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9"/>
              <w:spacing w:beforeLines="0" w:afterLines="0"/>
              <w:rPr>
                <w:rFonts w:hint="default"/>
                <w:sz w:val="20"/>
              </w:rPr>
            </w:pPr>
            <w:bookmarkStart w:id="6" w:name="_GoBack"/>
            <w:bookmarkEnd w:id="6"/>
            <w:r>
              <w:rPr>
                <w:rFonts w:hint="default"/>
                <w:position w:val="-61"/>
                <w:sz w:val="20"/>
              </w:rPr>
              <w:pict>
                <v:shape id="_x0000_i1025" o:spt="75" type="#_x0000_t75" style="height:71.25pt;width:300pt;" filled="f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Постановление Правительства Вологодской области от 16.10.2017 N 912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(ред. от 09.04.2018)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 государственной информационной системе "Портал противодействия коррупции в Вологодской области"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(вместе с "Положением о государственной информационной системе "Портал противодействия коррупции в Вологодской области" (далее - Положение)")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Документ предоставлен 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\o "Ссылка на КонсультантПлюс"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 21.11.2018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4"/>
        <w:spacing w:beforeLines="0" w:afterLines="0"/>
        <w:jc w:val="both"/>
        <w:outlineLvl w:val="0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ПРАВИТЕЛЬСТВО ВОЛОГОДСКОЙ ОБЛАСТИ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ПОСТАНОВЛЕНИЕ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от 16 октября 2017 г. N 912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 ГОСУДАРСТВЕННОЙ ИНФОРМАЦИОННОЙ СИСТЕМЕ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"ПОРТАЛ ПРОТИВОДЕЙСТВИЯ КОРРУПЦИИ В ВОЛОГОДСКОЙ ОБЛАСТИ"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(в ред.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consultantplus://offline/ref=4F326386C0462CC68D366DAA92B983A241D6A694CAEBF3EE70D4113938765F096B36165FD53C17724F947B4DFBBFCCE98F6305AFBAF56BF96C75526Dj4zDG \o "Постановление Правительства Вологодской области от 09.04.2018 N 296 \"О внесении изменений в постановление Правительства области от 16 октября 2017 года N 912\"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постановления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 Правительства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от 09.04.2018 N 296)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В соответствии с Федеральными законами от 27 июля 2006 года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consultantplus://offline/ref=ECA687611F084B10889F4EE9552935B23C1711C05B32DAD4525889D5B6667BA846731FB16B8EA08E6708ADDB9802459E362179CEAC171B3Bk6zFG \o "Федеральный закон от 27.07.2006 N 149-ФЗ (ред. от 19.07.2018) \"Об информации, информационных технологиях и о защите информации\"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N 149-ФЗ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"Об информации, информационных технологиях и о защите информации" и от 9 февраля 2009 года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consultantplus://offline/ref=ECA687611F084B10889F4EE9552935B23D1F15CC5D32DAD4525889D5B6667BA846731FB660DAF0CB3B0EFB8BC2564982353F79kCz7G \o "Федеральный закон от 09.02.2009 N 8-ФЗ (ред. от 28.12.2017) \"Об обеспечении доступа к информации о деятельности государственных органов и органов местного самоуправления\"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N 8-ФЗ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consultantplus://offline/ref=ECA687611F084B10889F50E443456BB63A1C4DC45D35D8800B0B8F82E9367DFD063319E428CAAC8E6E03F88BD95C1CCD736A75CDB30B1A3B798D01EEkEz6G \o "Закон Вологодской области от 27.01.2004 N 993-ОЗ (ред. от 29.06.2016) \"О государственных информационных ресурсах и системах Вологодской области\" (принят Постановлением ЗС Вологодской области от 21.01.2004 N 23)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27 января 2004 года N 993-ОЗ "О государственных информационных ресурсах и системах Вологодской области",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consultantplus://offline/ref=ECA687611F084B10889F50E443456BB63A1C4DC45D33D3840B098F82E9367DFD063319E43ACAF4826C02E78BDD494A9C36k3z7G \o "Закон Вологодской области от 27.06.2017 N 4166-ОЗ \"О внесении изменения в статью 4 закона области \"О противодействии коррупции в Вологодской области\" (принят Постановлением ЗС Вологодской области от 21.06.2017 N 286)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области от 27 июня 2017 года N 4166-ОЗ "О внесении изменения в статью 4 закона области "О противодействии коррупции в Вологодской области" Правительство области постановляет: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 Создать государственную информационную систему "Портал противодействия коррупции в Вологодской области" (далее - Портал).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2. Утвердить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Par37  \o "ПОЛОЖЕНИЕ"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Положение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 государственной информационной системе "Портал противодействия коррупции в Вологодской области" (прилагается).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 Определить: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Департамент государственного управления и кадровой политики области оператором Портала;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(в ред.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consultantplus://offline/ref=ECA687611F084B10889F50E443456BB63A1C4DC45D32D2860A098F82E9367DFD063319E428CAAC8E6E03F98ADA5C1CCD736A75CDB30B1A3B798D01EEkEz6G \o "Постановление Правительства Вологодской области от 09.04.2018 N 296 \"О внесении изменений в постановление Правительства области от 16 октября 2017 года N 912\"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постановления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Правительства Вологодской области от 09.04.2018 N 296)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бюджетное учреждение в сфере информационных технологий Вологодской области "Центр информационных технологий" администратором Портала.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4 - 5. Утратили силу с 10 апреля 2018 года. -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consultantplus://offline/ref=ECA687611F084B10889F50E443456BB63A1C4DC45D32D2860A098F82E9367DFD063319E428CAAC8E6E03F98ADB5C1CCD736A75CDB30B1A3B798D01EEkEz6G \o "Постановление Правительства Вологодской области от 09.04.2018 N 296 \"О внесении изменений в постановление Правительства области от 16 октября 2017 года N 912\"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Постановление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Правительства Вологодской области от 09.04.2018 N 296.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6. Настоящее постановление вступает в силу со дня его принятия.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 поручению Губернатора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первый заместитель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Губернатора области,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председатель Правительства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А.В.КОЛЬЦОВ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0"/>
        </w:rPr>
      </w:pPr>
      <w:r>
        <w:rPr>
          <w:rFonts w:hint="default"/>
          <w:sz w:val="20"/>
        </w:rPr>
        <w:t>Утверждено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Постановлением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Правительства области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от 16 октября 2017 г. N 912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bookmarkStart w:id="0" w:name="Par37"/>
      <w:bookmarkEnd w:id="0"/>
      <w:r>
        <w:rPr>
          <w:rFonts w:hint="default"/>
          <w:sz w:val="20"/>
        </w:rPr>
        <w:t>ПОЛОЖЕНИЕ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О ГОСУДАРСТВЕННОЙ ИНФОРМАЦИОННОЙ СИСТЕМЕ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"ПОРТАЛ ПРОТИВОДЕЙСТВИЯ КОРРУПЦИИ В ВОЛОГОДСКОЙ ОБЛАСТИ"</w:t>
      </w:r>
    </w:p>
    <w:p>
      <w:pPr>
        <w:pStyle w:val="6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(ДАЛЕЕ - ПОЛОЖЕНИЕ)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(в ред.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consultantplus://offline/ref=ECA687611F084B10889F50E443456BB63A1C4DC45D32D2860A098F82E9367DFD063319E428CAAC8E6E03F98AD45C1CCD736A75CDB30B1A3B798D01EEkEz6G \o "Постановление Правительства Вологодской области от 09.04.2018 N 296 \"О внесении изменений в постановление Правительства области от 16 октября 2017 года N 912\"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постановления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 Правительства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от 09.04.2018 N 296)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I. Общие положения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1.1. Настоящее Положение определяет организационно-правовые основы создания, обеспечения функционирования и эксплуатации государственной информационной системы Вологодской области "Портал противодействия коррупции в Вологодской области" (далее - Портал).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1.2. Доступ неограниченного круга лиц к информации, размещаемой на Портале, обеспечивается посредством организации функционирования сайта в информационно-телекоммуникационной сети "Интернет", расположенного по адресу: http://anticorrupt.gov35.ru.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II. Цели и задачи создания Портала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2.1. Портал создается в целях обеспечения возможности проведения независимой антикоррупционной экспертизы проектов нормативных правовых актов области, обеспечения открытого доступа к информации о нормативных правовых актах области и иной информации в сфере противодействия коррупции.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2.2. Функционирование Портала направлено на решение следующих задач: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организация единой информационной площадки для проведения независимой антикоррупционной экспертизы проектов нормативных правовых актов области;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обеспечение доступа граждан к информации, связанной с реализацией полномочий государственных органов области в сфере профилактики и противодействия коррупции;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организация открытого канала информационного взаимодействия физических и юридических лиц с органами исполнительной государственной власти области по вопросам профилактики и противодействия коррупции.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bookmarkStart w:id="1" w:name="Par58"/>
      <w:bookmarkEnd w:id="1"/>
      <w:r>
        <w:rPr>
          <w:rFonts w:hint="default"/>
          <w:sz w:val="20"/>
        </w:rPr>
        <w:t>III. Информация, размещаемая на Портале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3.1. На Портале размещается следующая информация: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а) проекты нормативных правовых актов области в целях проведения независимой антикоррупционной экспертизы;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б) актуальная нормативно-правовая информация в сфере противодействия коррупции;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в) информация о деятельности Комиссии по координации работы по противодействию коррупции в Вологодской области;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г) учебно-методическая информация по вопросам противодействия коррупции;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д) унифицированные формы документов, предназначенных для использования органами исполнительной государственной власти области, органами местного самоуправления и учреждениями при соблюдении норм антикоррупционного законодательства;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2" w:name="Par66"/>
      <w:bookmarkEnd w:id="2"/>
      <w:r>
        <w:rPr>
          <w:rFonts w:hint="default"/>
          <w:sz w:val="20"/>
        </w:rPr>
        <w:t>е) информация об итогах состоявшихся на территории области мероприятий по профилактике и противодействию коррупции, а также информация о планируемых к проведению на территории области указанных мероприятиях, оперативная информация в форме коротких текстовых сообщений (новости, объявления, сообщения) и прочая информация, соответствующая тематике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ж) информация, способствующая повышению правовой антикоррупционной культуры граждан, демонстрирующая социальную опасность коррупции, разъясняющая стандарты антикоррупционного поведения, алгоритм действий при столкновении с коррупционными проявлениями;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з) информация исследовательского характера о противодействии коррупции;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КонсультантПлюс: примечание.</w:t>
            </w:r>
          </w:p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Нумерация пунктов дана в соответствии с официальным источником публикации.</w:t>
            </w:r>
          </w:p>
        </w:tc>
      </w:tr>
    </w:tbl>
    <w:p>
      <w:pPr>
        <w:pStyle w:val="4"/>
        <w:spacing w:before="26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к) информация об органах, уполномоченных осуществлять деятельность по профилактике и противодействию коррупции в области;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л) ссылки на полезные информационные ресурсы по профилактике и противодействию коррупции.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3.2. Портал имеет встроенный специальный сервис "Интернет-приемная", позволяющий любому гражданину сообщить о коррупционном правонарушении, задать вопрос, оставить жалобу или свое предложение, соответствующие направлению деятельности Портала.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3.3. Информация, указанная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Par66  \o "е) информация об итогах состоявшихся на территории области мероприятий по профилактике и противодействию коррупции, а также информация о планируемых к проведению на территории области указанных мероприятиях, оперативная информация в форме коротких текстовых сообщений (новости, объявления, сообщения) и прочая информация, соответствующая тематике Портала;"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подпункте "е" пункта 3.1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Положения, может быть представлена оператору Портала органами исполнительной государственной власти области (далее - поставщики информации), заинтересованными в размещении указанной информации на Портале в соответствии с настоящим Порядком.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3.4. Не допускается размещение на Портале: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отнесенной в установленном федеральным законодательством порядке к сведениям, составляющим государственную или иную охраняемую законом тайну;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материалов предвыборной агитации, агитации по вопросам референдума;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рекламы;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информации, представляющей собой злоупотребление свободой массовой информации по смыслу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consultantplus://offline/ref=ECA687611F084B10889F4EE9552935B23D1E15C85A30DAD4525889D5B6667BA846731FB16B8EA18C6E08ADDB9802459E362179CEAC171B3Bk6zFG \o "Закон РФ от 27.12.1991 N 2124-1 (ред. от 18.04.2018) \"О средствах массовой информации\"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статьи 4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Закона Российской Федерации от 27 декабря 1991 года N 2124-1 "О средствах массовой информации";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содержащей пропаганду или агитацию, возбуждающую социальную, расовую, национальную или религиозную ненависть и вражду;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причиняющей вред здоровью и (или) развитию детей;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не соответствующей действительности;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порочащей честь и достоинство граждан, деловую репутацию граждан и (или) юридических лиц, общественных объединений, государственных органов, органов местного самоуправления;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распространение которой приводит или может привести к нарушению прав, свобод и законных интересов третьих лиц, которым в соответствии с законодательством Российской Федерации предоставляется правовая защита;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информации, распространение которой ограничено или запрещено федеральными законами.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3.5. Информация, размещаемая на Портале, является открытой и общедоступной.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3.6. Пользователями информации, размещаемой на Портале, являются любые заинтересованные граждане (физические лица), организации (юридические лица), общественные объединения, государственные органы, органы местного самоуправления, учреждения, получающие доступ к информации, размещенной на Портале, с использованием сети "Интернет".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IV. Организация функционирования и эксплуатации Портала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4.1. Оператор Портала: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разрабатывает и утверждает порядок организации и функционирования Портала, в котором определяются: состав, форматы размещаемой на Портале информации, сроки и порядок взаимодействия оператора и поставщиков информации по вопросам размещения информации на Портале;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определяет направления развития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осуществляет обработку, рассмотрение и подготовку ответов на обращения, поступившие через специальный сервис Портала "Интернет-приемная", в порядке и сроки, установленные Федеральным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consultantplus://offline/ref=ECA687611F084B10889F4EE9552935B23D1F10CC5B3FDAD4525889D5B6667BA8547347BD698FBF8E6F1DFB8ADDk5zFG \o "Федеральный закон от 02.05.2006 N 59-ФЗ (ред. от 27.11.2017) \"О порядке рассмотрения обращений граждан Российской Федерации\"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законом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от 2 мая 2006 года N 59-ФЗ "О порядке рассмотрения обращения граждан Российской Федерации";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осуществляет методическую поддержку пользователей Портала по вопросам функционирования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наполняет Портал информацией антикоррупционного характера, размещая новости, объявления, сообщения, анонсы планируемых к проведению мероприятий по профилактике и противодействию коррупции, в том числе непрофильных мероприятий, в которых частично затрагиваются вопросы профилактики и противодействия коррупции, информацию об итогах состоявшихся мероприятий, иную социально значимую информацию, соответствующую тематике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осуществляет контроль за бесперебойным функционированием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обеспечивает защиту информации, размещаемой на Портале в соответствии с требованиями Федерального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consultantplus://offline/ref=ECA687611F084B10889F4EE9552935B23C1711C05B32DAD4525889D5B6667BA8547347BD698FBF8E6F1DFB8ADDk5zFG \o "Федеральный закон от 27.07.2006 N 149-ФЗ (ред. от 19.07.2018) \"Об информации, информационных технологиях и о защите информации\"</w:instrText>
      </w:r>
      <w:r>
        <w:rPr>
          <w:rFonts w:hint="default"/>
          <w:sz w:val="20"/>
        </w:rPr>
        <w:br w:type="textWrapping"/>
      </w:r>
      <w:r>
        <w:rPr>
          <w:rFonts w:hint="default"/>
          <w:sz w:val="20"/>
        </w:rPr>
        <w:instrText xml:space="preserve">{КонсультантПлюс}"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закона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от 27 июля 2006 года N 149-ФЗ "Об информации, информационных технологиях и о защите информации", за исключением осуществления мер, указанных в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Par101  \o "4.2. Администратор Портала:"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пункте 4.2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Положения;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обеспечивает соблюдение прав и свобод граждан, прав и законных интересов организаций в связи с размещением информации на Портале;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обеспечивает соблюдение ограничений доступа к информации, установленных федеральными законами, при размещении информации на Портале.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bookmarkStart w:id="3" w:name="Par101"/>
      <w:bookmarkEnd w:id="3"/>
      <w:r>
        <w:rPr>
          <w:rFonts w:hint="default"/>
          <w:sz w:val="20"/>
        </w:rPr>
        <w:t>4.2. Администратор Портала: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обеспечивает эффективное и бесперебойное функционирование Портала, его техническую поддержку и сопровождение;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принимает своевременные меры по совершенствованию и развитию Портала, внесению изменений в его программное обеспечение по инициативе оператора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осуществляет резервное копирование Портала, информационных ресурсов Портала в соответствии с планом, ежегодно утверждаемым оператором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осуществляет подключение к Порталу Законодательного Собрания области, поставщиков информации;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осуществляет управление учетными записями поставщиков информации и Законодательного Собрания области;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осуществляет консультирование пользователей Портала по техническим вопросам эксплуатации и функционирования Портала;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обеспечивает выполнение организационных (в части, касающейся серверного оборудования) и технических мер по защите информации, размещаемой на Портале в соответствии с требованиями действующего законодательства.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4.3. Поставщики информации: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самостоятельно принимают решение о необходимости размещения на Портале имеющейся информации в сфере профилактики и противодействия коррупции;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размещают на Портале проекты нормативных правовых актов области в целях проведения независимой антикоррупционной экспертизы;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направляют оператору Портала для размещения в соответствующих подразделах Портала информацию, относящуюся к тематике Портала.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V. Порядок взаимодействия администратора Портала</w:t>
      </w:r>
    </w:p>
    <w:p>
      <w:pPr>
        <w:pStyle w:val="4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с органами государственной власти области в целях</w:t>
      </w:r>
    </w:p>
    <w:p>
      <w:pPr>
        <w:pStyle w:val="4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проведения независимой антикоррупционной экспертизы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КонсультантПлюс: примечание.</w:t>
            </w:r>
          </w:p>
          <w:p>
            <w:pPr>
              <w:pStyle w:val="4"/>
              <w:spacing w:beforeLines="0" w:afterLines="0"/>
              <w:jc w:val="both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Текст дан в соответствии с официальным источником публикации.</w:t>
            </w:r>
          </w:p>
        </w:tc>
      </w:tr>
    </w:tbl>
    <w:p>
      <w:pPr>
        <w:pStyle w:val="4"/>
        <w:spacing w:before="26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5.1. Осуществление информационного взаимодействия администратора Портала, поставщиков информации и Законодательного Собрания области по вопросам организации проведения независимой антикоррупционной экспертизы осуществляется посредством автоматизированной системы электронного документооборота органов исполнительной государственной власти (далее - АСЭД).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5.2. В целях обеспечения возможности размещения на Портале проектов нормативно-правовых актов области администратором Портала для каждого органа исполнительной государственной власти области и Законодательного Собрания области на Портале создаются учетные записи ответственных должностных лиц указанных органов.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Управление правами доступа ответственных должностных лиц (создание, редактирование или удаление учетных записей ответственных должностных лиц на Портале) осуществляется администратором Портала на основании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Par147  \o "                                  ЗАЯВКА"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заявок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органов государственной власти области, составленных по форме согласно приложению 1 к настоящему Положению.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Администратор Портала рассматривает поступившую от поставщика информации заявку и осуществляет создание, редактирование или удаление учетной записи в течение трех рабочих дней со дня поступления заявки администратору Портала в АСЭД.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В случае создания учетной записи администратор Портала направляет поставщику информации уведомление о создании учетной записи с указанием места получения данных учетной записи.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VI. Порядок взаимодействия оператора Портала и поставщиков</w:t>
      </w:r>
    </w:p>
    <w:p>
      <w:pPr>
        <w:pStyle w:val="4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информации в целях размещения информации, затрагивающей</w:t>
      </w:r>
    </w:p>
    <w:p>
      <w:pPr>
        <w:pStyle w:val="4"/>
        <w:spacing w:beforeLines="0" w:afterLines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вопросы профилактики и противодействия коррупции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6.1. Размещение информации поставщика информации на Портале осуществляет оператор Портала на основании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Par226  \o "                                  ЗАЯВКА"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заявки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поставщика информации, составленной по форме согласно приложению 2 к настоящему Положению, подписанной уполномоченным должностным лицом поставщика информации.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6.2. Информация для размещения на Портале может быть представлена оператору Портала поставщиками информации в электронном виде: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 электронной почте на адрес: dgs@gov35.ru;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 внешнем электронном носителе информации (диск, USB-носитель);</w:t>
      </w:r>
    </w:p>
    <w:p>
      <w:pPr>
        <w:pStyle w:val="4"/>
        <w:spacing w:before="200"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посредством АСЭД.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VII. Заключительные положения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Ответственность за достоверность и полноту сведений, направляемых оператору Портала, своевременность их обновления, а также соблюдение ограничений по содержанию размещаемой информации, предусмотренных </w:t>
      </w:r>
      <w:r>
        <w:rPr>
          <w:rFonts w:hint="default"/>
          <w:sz w:val="20"/>
        </w:rPr>
        <w:fldChar w:fldCharType="begin"/>
      </w:r>
      <w:r>
        <w:rPr>
          <w:rFonts w:hint="default"/>
          <w:sz w:val="20"/>
        </w:rPr>
        <w:instrText xml:space="preserve">HYPERLINK \l Par58  \o "III. Информация, размещаемая на Портале"</w:instrText>
      </w:r>
      <w:r>
        <w:rPr>
          <w:rFonts w:hint="default"/>
          <w:sz w:val="20"/>
        </w:rPr>
        <w:fldChar w:fldCharType="separate"/>
      </w:r>
      <w:r>
        <w:rPr>
          <w:rFonts w:hint="default"/>
          <w:color w:val="0000FF"/>
          <w:sz w:val="20"/>
        </w:rPr>
        <w:t>разделом III</w:t>
      </w:r>
      <w:r>
        <w:rPr>
          <w:rFonts w:hint="default"/>
          <w:color w:val="0000FF"/>
          <w:sz w:val="20"/>
        </w:rPr>
        <w:fldChar w:fldCharType="end"/>
      </w:r>
      <w:r>
        <w:rPr>
          <w:rFonts w:hint="default"/>
          <w:sz w:val="20"/>
        </w:rPr>
        <w:t xml:space="preserve"> настоящего Положения, несут поставщики информации.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Приложение 1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к Положению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bookmarkStart w:id="4" w:name="Par147"/>
      <w:bookmarkEnd w:id="4"/>
      <w:r>
        <w:rPr>
          <w:rFonts w:hint="default"/>
          <w:sz w:val="20"/>
        </w:rPr>
        <w:t xml:space="preserve">                                  ЗАЯВКА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на создание, редактирование или удаление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учетной записи должностного лица поставщика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информации в ГИС "Портал противодействия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коррупции в Вологодской области"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(наименование структурного подразделения Правительства области, органа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государственной власти области)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(ответственное лицо за направление заявки, телефон)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Прошу: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┌─┐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│  создать  учетную  запись должностного лица поставщика информации в ГИС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└─┘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"Портал противодействия коррупции в Вологодской области" &lt;*&gt;: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tbl>
      <w:tblPr>
        <w:tblStyle w:val="3"/>
        <w:tblW w:w="9014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Ф.И.О.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Должность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Телефон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Уровень прав доступа должностного лица к данным пользователя Системы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Размещение проектов НПА в разделе "Независимая антикоррупционная экспертиза"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--------------------------------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&lt;*&gt; Заполнятся при необходимости создания учетной записи.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┌─┐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│  редактировать учетную запись должностного лица поставщика информации в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└─┘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ГИС "Портал противодействия коррупции в Вологодской области" &lt;*&gt;: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tbl>
      <w:tblPr>
        <w:tblStyle w:val="3"/>
        <w:tblW w:w="9014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Ф.И.О.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Должность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Телефон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Причина редактирования (изменение прав доступа, изменение данных должностного лица и т.п.) с указанием требуемого изменения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--------------------------------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&lt;*&gt; Заполнятся при необходимости редактирования учетной записи.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┌─┐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│  удалить  учетную  запись должностного лица поставщика информации в ГИС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└─┘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"Портал противодействия коррупции в Вологодской области":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tbl>
      <w:tblPr>
        <w:tblStyle w:val="3"/>
        <w:tblW w:w="9014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Логин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Ф.И.О.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Должность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Телефон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0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--------------------------------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&lt;*&gt; Заполнятся при необходимости удаления учетной записи.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"__"__________ 20__ года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____________________________________/_____________________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(подпись руководителя органа власти) (расшифровка подписи)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right"/>
        <w:outlineLvl w:val="1"/>
        <w:rPr>
          <w:rFonts w:hint="default"/>
          <w:sz w:val="20"/>
        </w:rPr>
      </w:pPr>
      <w:r>
        <w:rPr>
          <w:rFonts w:hint="default"/>
          <w:sz w:val="20"/>
        </w:rPr>
        <w:t>Приложение 2</w:t>
      </w:r>
    </w:p>
    <w:p>
      <w:pPr>
        <w:pStyle w:val="4"/>
        <w:spacing w:beforeLines="0" w:afterLines="0"/>
        <w:jc w:val="right"/>
        <w:rPr>
          <w:rFonts w:hint="default"/>
          <w:sz w:val="20"/>
        </w:rPr>
      </w:pPr>
      <w:r>
        <w:rPr>
          <w:rFonts w:hint="default"/>
          <w:sz w:val="20"/>
        </w:rPr>
        <w:t>к Положению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 xml:space="preserve">(в ред. </w:t>
            </w:r>
            <w:r>
              <w:rPr>
                <w:rFonts w:hint="default"/>
                <w:color w:val="392C69"/>
                <w:sz w:val="20"/>
              </w:rPr>
              <w:fldChar w:fldCharType="begin"/>
            </w:r>
            <w:r>
              <w:rPr>
                <w:rFonts w:hint="default"/>
                <w:color w:val="392C69"/>
                <w:sz w:val="20"/>
              </w:rPr>
              <w:instrText xml:space="preserve">HYPERLINK consultantplus://offline/ref=ECA687611F084B10889F50E443456BB63A1C4DC45D32D2860A098F82E9367DFD063319E428CAAC8E6E03F98AD45C1CCD736A75CDB30B1A3B798D01EEkEz6G \o "Постановление Правительства Вологодской области от 09.04.2018 N 296 \"О внесении изменений в постановление Правительства области от 16 октября 2017 года N 912\"</w:instrText>
            </w:r>
            <w:r>
              <w:rPr>
                <w:rFonts w:hint="default"/>
                <w:color w:val="392C69"/>
                <w:sz w:val="20"/>
              </w:rPr>
              <w:br w:type="textWrapping"/>
            </w:r>
            <w:r>
              <w:rPr>
                <w:rFonts w:hint="default"/>
                <w:color w:val="392C69"/>
                <w:sz w:val="20"/>
              </w:rPr>
              <w:instrText xml:space="preserve">{КонсультантПлюс}"</w:instrText>
            </w:r>
            <w:r>
              <w:rPr>
                <w:rFonts w:hint="default"/>
                <w:color w:val="392C69"/>
                <w:sz w:val="20"/>
              </w:rPr>
              <w:fldChar w:fldCharType="separate"/>
            </w:r>
            <w:r>
              <w:rPr>
                <w:rFonts w:hint="default"/>
                <w:color w:val="0000FF"/>
                <w:sz w:val="20"/>
              </w:rPr>
              <w:t>постановления</w:t>
            </w:r>
            <w:r>
              <w:rPr>
                <w:rFonts w:hint="default"/>
                <w:color w:val="0000FF"/>
                <w:sz w:val="20"/>
              </w:rPr>
              <w:fldChar w:fldCharType="end"/>
            </w:r>
            <w:r>
              <w:rPr>
                <w:rFonts w:hint="default"/>
                <w:color w:val="392C69"/>
                <w:sz w:val="20"/>
              </w:rPr>
              <w:t xml:space="preserve"> Правительства Вологодской области</w:t>
            </w:r>
          </w:p>
          <w:p>
            <w:pPr>
              <w:pStyle w:val="4"/>
              <w:spacing w:beforeLines="0" w:afterLines="0"/>
              <w:jc w:val="center"/>
              <w:rPr>
                <w:rFonts w:hint="default"/>
                <w:color w:val="392C69"/>
                <w:sz w:val="20"/>
              </w:rPr>
            </w:pPr>
            <w:r>
              <w:rPr>
                <w:rFonts w:hint="default"/>
                <w:color w:val="392C69"/>
                <w:sz w:val="20"/>
              </w:rPr>
              <w:t>от 09.04.2018 N 296)</w:t>
            </w: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bookmarkStart w:id="5" w:name="Par226"/>
      <w:bookmarkEnd w:id="5"/>
      <w:r>
        <w:rPr>
          <w:rFonts w:hint="default"/>
          <w:sz w:val="20"/>
        </w:rPr>
        <w:t xml:space="preserve">                                  ЗАЯВКА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на размещение информации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в ГИС "Портал противодействия коррупции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в Вологодской области"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(наименование структурного подразделения Правительства области, органа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исполнительной государственной власти области)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направляет  в  Департамент  государственного управления и кадровой политики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области   для   размещения   в  ГИС  "Портал  противодействия  коррупции  в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Вологодской области" в разделе: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(наименование раздела ГИС)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прилагаемую к данной заявке в электронном виде следующую информацию: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(наименование информационных материалов, подлежащих размещению)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В   электронном   виде  информация  передается  оператору  ГИС  "Портал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противодействия коррупции в Вологодской области" (отметить знаком V):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┌─┐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│ по электронной почте на адрес: dgs@gov35.ru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└─┘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┌─┐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│ на электронных носителях (диски, флэш-карты)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├─┤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│ │  посредством  автоматизированной  системы электронного документооборота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└─┘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органов    исполнительной    государственной    власти    области   (АСЭД):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Данная   информация   не   является  информацией,  предназначенной  для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служебного пользования, и информацией, отнесенной к государственной тайне.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                              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(Ф.И.О. исполнителя)                                      (телефон)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"__"__________ 20__ года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 _________ 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(должность руководителя структурного        (подпись) (расшифровка подписи)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подразделения Правительства области, органа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государственной власти области или иного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лица, предоставляющего информацию)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Дата регистрации заявки оператором ИС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 _____________ 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(должность лица, принявшего заявку)   (подпись)     (расшифровка подписи)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3" w:type="default"/>
      <w:footerReference r:id="rId4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333399"/>
              <w:sz w:val="28"/>
            </w:rPr>
          </w:pPr>
          <w:r>
            <w:rPr>
              <w:rFonts w:hint="eastAsia" w:ascii="SimSun" w:hAnsi="SimSun"/>
              <w:b/>
              <w:color w:val="333399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3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项耱囗钼脲龛?橡噔栩咫蜮?骂腩泐漶觐?钺豚耱?铗 16.10.2017 N 912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09.04.2018)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"?泐耋溧瘃蜮屙眍?桧纛痨圉桀眄...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21.11.2018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D8356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  <w:style w:type="paragraph" w:customStyle="1" w:styleId="5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6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0"/>
    </w:rPr>
  </w:style>
  <w:style w:type="paragraph" w:customStyle="1" w:styleId="7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9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0"/>
    </w:rPr>
  </w:style>
  <w:style w:type="paragraph" w:customStyle="1" w:styleId="10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</w:rPr>
  </w:style>
  <w:style w:type="paragraph" w:customStyle="1" w:styleId="11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2018-11-28T07:18:14Z</dcterms:created>
  <dc:creator>Specialist</dc:creator>
  <cp:lastModifiedBy>Specialist</cp:lastModifiedBy>
  <dcterms:modified xsi:type="dcterms:W3CDTF">2018-11-28T07:19:46Z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