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D1" w:rsidRDefault="00687D61">
      <w:pPr>
        <w:tabs>
          <w:tab w:val="left" w:pos="4140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19050" distR="0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F207D1" w:rsidRDefault="00F207D1">
      <w:pPr>
        <w:spacing w:line="218" w:lineRule="auto"/>
        <w:jc w:val="both"/>
        <w:rPr>
          <w:spacing w:val="120"/>
          <w:sz w:val="16"/>
          <w:szCs w:val="16"/>
        </w:rPr>
      </w:pPr>
    </w:p>
    <w:p w:rsidR="00F207D1" w:rsidRDefault="00687D61">
      <w:pPr>
        <w:pStyle w:val="a4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АДМИНИСТРАЦИЯ НИКОЛЬСКОГО</w:t>
      </w:r>
    </w:p>
    <w:p w:rsidR="00F207D1" w:rsidRDefault="00687D61">
      <w:pPr>
        <w:pStyle w:val="a4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МУНИЦИПАЛЬНОГО РАЙОНА</w:t>
      </w:r>
    </w:p>
    <w:p w:rsidR="00F207D1" w:rsidRDefault="00F207D1">
      <w:pPr>
        <w:pStyle w:val="a4"/>
        <w:jc w:val="center"/>
        <w:rPr>
          <w:b/>
          <w:spacing w:val="80"/>
          <w:sz w:val="16"/>
          <w:szCs w:val="16"/>
        </w:rPr>
      </w:pPr>
    </w:p>
    <w:p w:rsidR="00F207D1" w:rsidRDefault="00687D61">
      <w:pPr>
        <w:pStyle w:val="a4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ПОСТАНОВЛЕНИЕ</w:t>
      </w:r>
    </w:p>
    <w:p w:rsidR="00F207D1" w:rsidRDefault="00F207D1">
      <w:pPr>
        <w:pStyle w:val="a4"/>
        <w:jc w:val="left"/>
        <w:rPr>
          <w:sz w:val="28"/>
          <w:szCs w:val="28"/>
        </w:rPr>
      </w:pPr>
    </w:p>
    <w:p w:rsidR="00F207D1" w:rsidRDefault="00687D61">
      <w:pPr>
        <w:pStyle w:val="a4"/>
        <w:spacing w:line="240" w:lineRule="auto"/>
        <w:jc w:val="left"/>
      </w:pPr>
      <w:r>
        <w:rPr>
          <w:sz w:val="28"/>
          <w:szCs w:val="28"/>
        </w:rPr>
        <w:t>11.11.2022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№ 1029</w:t>
      </w:r>
    </w:p>
    <w:p w:rsidR="00F207D1" w:rsidRDefault="00687D6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г. Никольск</w:t>
      </w:r>
    </w:p>
    <w:p w:rsidR="00F207D1" w:rsidRDefault="00687D61" w:rsidP="00687D61">
      <w:pPr>
        <w:pStyle w:val="a4"/>
        <w:spacing w:line="240" w:lineRule="auto"/>
        <w:ind w:right="4251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 внесении </w:t>
      </w:r>
      <w:r>
        <w:rPr>
          <w:color w:val="000000"/>
          <w:spacing w:val="2"/>
          <w:sz w:val="28"/>
          <w:szCs w:val="28"/>
        </w:rPr>
        <w:t xml:space="preserve">изменений в постановление администрации </w:t>
      </w:r>
      <w:r>
        <w:rPr>
          <w:color w:val="000000"/>
          <w:spacing w:val="2"/>
          <w:sz w:val="28"/>
          <w:szCs w:val="28"/>
        </w:rPr>
        <w:t xml:space="preserve">Никольского муниципального района </w:t>
      </w:r>
      <w:r>
        <w:rPr>
          <w:color w:val="000000"/>
          <w:spacing w:val="2"/>
          <w:sz w:val="28"/>
          <w:szCs w:val="28"/>
        </w:rPr>
        <w:t xml:space="preserve">от 31 января 2022 года №74 «Об установлении </w:t>
      </w:r>
      <w:r>
        <w:rPr>
          <w:color w:val="000000"/>
          <w:spacing w:val="2"/>
          <w:sz w:val="28"/>
          <w:szCs w:val="28"/>
        </w:rPr>
        <w:t xml:space="preserve">размера родительской платы за присмотр и уход за детьми </w:t>
      </w:r>
      <w:r>
        <w:rPr>
          <w:color w:val="000000"/>
          <w:spacing w:val="2"/>
          <w:sz w:val="28"/>
          <w:szCs w:val="28"/>
        </w:rPr>
        <w:t xml:space="preserve">в муниципальных образовательных организациях </w:t>
      </w:r>
      <w:r>
        <w:rPr>
          <w:color w:val="000000"/>
          <w:spacing w:val="2"/>
          <w:sz w:val="28"/>
          <w:szCs w:val="28"/>
        </w:rPr>
        <w:t>Никольского муниципального района, р</w:t>
      </w:r>
      <w:r>
        <w:rPr>
          <w:color w:val="000000"/>
          <w:spacing w:val="2"/>
          <w:sz w:val="28"/>
          <w:szCs w:val="28"/>
        </w:rPr>
        <w:t xml:space="preserve">еализующих </w:t>
      </w:r>
      <w:r>
        <w:rPr>
          <w:color w:val="000000"/>
          <w:spacing w:val="2"/>
          <w:sz w:val="28"/>
          <w:szCs w:val="28"/>
        </w:rPr>
        <w:t>образовательные программы дошкольного образования»</w:t>
      </w:r>
    </w:p>
    <w:p w:rsidR="00F207D1" w:rsidRDefault="00F207D1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F207D1" w:rsidRDefault="00687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 соответствии со статьей 65 Федерального закона от 29 декабря 2012 года №273-ФЗ «Об образовании в Российской Федерации» администрация Никольского муниципального района</w:t>
      </w:r>
    </w:p>
    <w:p w:rsidR="00F207D1" w:rsidRDefault="00687D61">
      <w:pPr>
        <w:shd w:val="clear" w:color="auto" w:fill="FFFFFF"/>
        <w:spacing w:before="269" w:line="274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ПОСТАНОВЛЯЕТ:</w:t>
      </w:r>
    </w:p>
    <w:p w:rsidR="00F207D1" w:rsidRDefault="00687D61">
      <w:pPr>
        <w:pStyle w:val="ab"/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spacing w:before="5" w:after="0" w:line="240" w:lineRule="auto"/>
        <w:ind w:left="10" w:firstLine="69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Внести в постановление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администрации Никольского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муниципального района от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31 января 2022 года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№ 74 «Об установлении размера родительской платы за присмотр и уход за детьми в муниципальных образовательных организациях Никольского муниципального района,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реализующих образовательные программы дошкольного образования»  следующие изменения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:</w:t>
      </w:r>
    </w:p>
    <w:p w:rsidR="00F207D1" w:rsidRDefault="00687D61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013"/>
        </w:tabs>
        <w:spacing w:before="5" w:afterAutospacing="1" w:line="240" w:lineRule="auto"/>
        <w:ind w:left="10" w:firstLine="69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Пункт 3 изложить в следующей редакции:</w:t>
      </w:r>
    </w:p>
    <w:p w:rsidR="00F207D1" w:rsidRDefault="00687D61">
      <w:pPr>
        <w:pStyle w:val="ab"/>
        <w:widowControl w:val="0"/>
        <w:tabs>
          <w:tab w:val="left" w:pos="720"/>
          <w:tab w:val="left" w:pos="1134"/>
        </w:tabs>
        <w:suppressAutoHyphens/>
        <w:spacing w:afterAutospacing="1" w:line="240" w:lineRule="auto"/>
        <w:ind w:left="10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«3.За присмотр и уход за детьми-инвалидами, детьми-сиротами и детьми, оставшимися без попечения родителей, а также за детьми с тубер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кулезной интоксикацией</w:t>
      </w:r>
      <w:r>
        <w:rPr>
          <w:rFonts w:ascii="Times New Roman" w:hAnsi="Times New Roman"/>
          <w:sz w:val="28"/>
          <w:szCs w:val="28"/>
        </w:rPr>
        <w:t xml:space="preserve"> в муниципальных  образовательных учреждениях, реализующих образовательную программу дошкольного образования,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родительская плата не взимается. </w:t>
      </w:r>
    </w:p>
    <w:p w:rsidR="00F207D1" w:rsidRDefault="00687D61">
      <w:pPr>
        <w:pStyle w:val="ab"/>
        <w:widowControl w:val="0"/>
        <w:tabs>
          <w:tab w:val="left" w:pos="720"/>
          <w:tab w:val="left" w:pos="1134"/>
        </w:tabs>
        <w:suppressAutoHyphens/>
        <w:spacing w:afterAutospacing="1" w:line="240" w:lineRule="auto"/>
        <w:ind w:left="10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Освободить от родительской платы за детский сад родителей (законных представителей)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етей, вынужденно покинувших территории Украины, Донецкой Народной республики, Луганской Народной Республики после 18 февраля 2022 года.</w:t>
      </w:r>
    </w:p>
    <w:p w:rsidR="00F207D1" w:rsidRDefault="00687D61">
      <w:pPr>
        <w:pStyle w:val="ab"/>
        <w:widowControl w:val="0"/>
        <w:tabs>
          <w:tab w:val="left" w:pos="1134"/>
        </w:tabs>
        <w:suppressAutoHyphens/>
        <w:spacing w:afterAutospacing="1" w:line="240" w:lineRule="auto"/>
        <w:ind w:left="10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взимать родительскую плату за присмотр и ход за детьми мобилизованных граждан в муниципальных образовательных учр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еждениях, реализующих образовательные программы дошкольного образования. </w:t>
      </w:r>
    </w:p>
    <w:p w:rsidR="00F207D1" w:rsidRDefault="00687D61">
      <w:pPr>
        <w:pStyle w:val="ab"/>
        <w:widowControl w:val="0"/>
        <w:tabs>
          <w:tab w:val="left" w:pos="1134"/>
        </w:tabs>
        <w:suppressAutoHyphens/>
        <w:spacing w:afterAutospacing="1" w:line="240" w:lineRule="auto"/>
        <w:ind w:left="10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отдельных категорий граждан и представляемых документов, подтверждающих основание для получения льгот по родительской плате в МОУ,</w:t>
      </w:r>
      <w:r>
        <w:rPr>
          <w:rFonts w:ascii="Times New Roman" w:hAnsi="Times New Roman"/>
          <w:sz w:val="28"/>
          <w:szCs w:val="28"/>
        </w:rPr>
        <w:t xml:space="preserve"> реализующих  образовательную программу дош</w:t>
      </w:r>
      <w:r>
        <w:rPr>
          <w:rFonts w:ascii="Times New Roman" w:hAnsi="Times New Roman"/>
          <w:sz w:val="28"/>
          <w:szCs w:val="28"/>
        </w:rPr>
        <w:t>кольного образования, приведен в приложении 1.</w:t>
      </w:r>
    </w:p>
    <w:p w:rsidR="00F207D1" w:rsidRDefault="00687D61">
      <w:pPr>
        <w:pStyle w:val="ab"/>
        <w:widowControl w:val="0"/>
        <w:numPr>
          <w:ilvl w:val="1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11"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 изложить в новой редакции согласно приложению к настоящему постановлению.</w:t>
      </w:r>
    </w:p>
    <w:p w:rsidR="00F207D1" w:rsidRDefault="00687D61">
      <w:pPr>
        <w:widowControl w:val="0"/>
        <w:tabs>
          <w:tab w:val="left" w:pos="1134"/>
        </w:tabs>
        <w:suppressAutoHyphens/>
        <w:spacing w:after="0" w:line="240" w:lineRule="auto"/>
        <w:ind w:left="11"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2. Н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астоящее  постановление  вступает  в  силу  после  официального  опубликования 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районной газете «Авангард»,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подлежит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размещению на официальном сайте администрации Никольского муниципального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района в информационно-телекоммуникационной сети «Интернет» и распространяет свое действие на правоотношения, возникшие с 1ноября  2022 года.</w:t>
      </w:r>
    </w:p>
    <w:p w:rsidR="00F207D1" w:rsidRDefault="00F207D1">
      <w:pPr>
        <w:shd w:val="clear" w:color="auto" w:fill="FFFFFF"/>
        <w:tabs>
          <w:tab w:val="left" w:pos="902"/>
        </w:tabs>
        <w:spacing w:line="274" w:lineRule="exact"/>
        <w:ind w:left="55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207D1" w:rsidRDefault="00687D61">
      <w:pPr>
        <w:shd w:val="clear" w:color="auto" w:fill="FFFFFF"/>
        <w:tabs>
          <w:tab w:val="left" w:pos="902"/>
        </w:tabs>
        <w:spacing w:after="0" w:line="272" w:lineRule="exact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Руководитель администрации </w:t>
      </w:r>
    </w:p>
    <w:p w:rsidR="00F207D1" w:rsidRDefault="00687D61">
      <w:pPr>
        <w:shd w:val="clear" w:color="auto" w:fill="FFFFFF"/>
        <w:tabs>
          <w:tab w:val="left" w:pos="902"/>
        </w:tabs>
        <w:spacing w:after="0" w:line="272" w:lineRule="exact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Никольского муниципального района                                           А.Н.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Баданина</w:t>
      </w:r>
      <w:proofErr w:type="spellEnd"/>
    </w:p>
    <w:p w:rsidR="00F207D1" w:rsidRDefault="00F207D1">
      <w:pPr>
        <w:shd w:val="clear" w:color="auto" w:fill="FFFFFF"/>
        <w:tabs>
          <w:tab w:val="left" w:pos="902"/>
        </w:tabs>
        <w:spacing w:line="274" w:lineRule="exact"/>
        <w:ind w:left="55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207D1" w:rsidRDefault="00F207D1"/>
    <w:p w:rsidR="00F207D1" w:rsidRDefault="00F207D1"/>
    <w:p w:rsidR="00F207D1" w:rsidRDefault="00F207D1">
      <w:pPr>
        <w:spacing w:after="0" w:line="240" w:lineRule="auto"/>
      </w:pPr>
    </w:p>
    <w:p w:rsidR="00F207D1" w:rsidRDefault="00F207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D61" w:rsidRDefault="00687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207D1" w:rsidRDefault="00687D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207D1" w:rsidRDefault="00687D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207D1" w:rsidRDefault="00687D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Никольского муниципального района</w:t>
      </w:r>
    </w:p>
    <w:p w:rsidR="00F207D1" w:rsidRDefault="00687D61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от  11.11.2022 года  № 1029</w:t>
      </w:r>
    </w:p>
    <w:p w:rsidR="00F207D1" w:rsidRDefault="00F207D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07D1" w:rsidRDefault="00687D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отдельных категорий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представляемых документов, подтверждающих основание для получения льгот  по родительской плате в МОУ,</w:t>
      </w:r>
      <w:r>
        <w:rPr>
          <w:rFonts w:ascii="Times New Roman" w:hAnsi="Times New Roman"/>
          <w:sz w:val="28"/>
          <w:szCs w:val="28"/>
        </w:rPr>
        <w:t xml:space="preserve"> реализующих  образовательную программу дошкольного образования</w:t>
      </w:r>
    </w:p>
    <w:p w:rsidR="00F207D1" w:rsidRDefault="00F207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38"/>
        <w:gridCol w:w="2124"/>
        <w:gridCol w:w="3543"/>
        <w:gridCol w:w="2727"/>
      </w:tblGrid>
      <w:tr w:rsidR="00F207D1" w:rsidTr="00687D61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Категории граждан </w:t>
            </w:r>
          </w:p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(детей)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установления родительской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право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устанавливающего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документа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периодичность </w:t>
            </w:r>
          </w:p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предоставления </w:t>
            </w:r>
          </w:p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F207D1" w:rsidTr="00687D61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Дети с туберкулезной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интоксикацией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Закон РФ от 29.12.12 г. 273-ФЗ  «Об образовании в Российской Федерации», ст.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Справка, выданная учреждением здравоохранения, подтверждающая факт постановки на учет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тубинфицированного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приеме, </w:t>
            </w:r>
          </w:p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– ежегодно.</w:t>
            </w:r>
          </w:p>
        </w:tc>
      </w:tr>
      <w:tr w:rsidR="00F207D1" w:rsidTr="00687D61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Дети - инвалиды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посещение.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29.12.12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273-ФЗ  «Об образовании в 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Федерации», ст.65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Справка </w:t>
            </w:r>
          </w:p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установленного образца,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 </w:t>
            </w:r>
          </w:p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установления инвалидности,</w:t>
            </w:r>
          </w:p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госучреждением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медико-социальной экспертизы.</w:t>
            </w:r>
          </w:p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приеме, далее – ежегодно</w:t>
            </w:r>
          </w:p>
        </w:tc>
      </w:tr>
      <w:tr w:rsidR="00F207D1" w:rsidTr="00687D61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Дети-сироты, дети, оставшиеся без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попечения родителей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Бесплатное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29.12.12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273-ФЗ  «Об образовании в 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Федерации», ст.65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Решение органа опеки и </w:t>
            </w:r>
          </w:p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попечительства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 ребенком </w:t>
            </w:r>
          </w:p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опеки (попечительства), в том </w:t>
            </w:r>
          </w:p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договору  о </w:t>
            </w:r>
          </w:p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приемной семье.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приеме, </w:t>
            </w:r>
          </w:p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– ежегод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F207D1" w:rsidTr="00687D61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родителе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законных представителей) вынужденно покинувших территории Украины, Донецкой Народной республики, Луганской Народной республики после 18 февраля 2022 года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29.12.12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273-ФЗ  «Об образовании в 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Федерации», ст.65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статус беженца на территории Российской Федерации либо лица, получившего временное убежище на территории Российской Федерации. При приёме и ежегодно до изменения статуса.</w:t>
            </w:r>
          </w:p>
        </w:tc>
      </w:tr>
      <w:tr w:rsidR="00F207D1" w:rsidTr="00687D61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мобилизованных граждан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29.12.12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273-ФЗ  «Об образовании в 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Федерации», ст.65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D1" w:rsidRDefault="00687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установленной формы военного комиссариата о призыве на военную службу по мобилизации. При приёме и ежегодно до изменения статуса.</w:t>
            </w:r>
          </w:p>
        </w:tc>
      </w:tr>
    </w:tbl>
    <w:p w:rsidR="00F207D1" w:rsidRDefault="00F207D1">
      <w:pPr>
        <w:spacing w:after="0" w:line="240" w:lineRule="auto"/>
        <w:rPr>
          <w:rFonts w:eastAsiaTheme="minorEastAsia"/>
          <w:lang w:eastAsia="ru-RU"/>
        </w:rPr>
      </w:pPr>
      <w:bookmarkStart w:id="0" w:name="_GoBack"/>
      <w:bookmarkEnd w:id="0"/>
    </w:p>
    <w:p w:rsidR="00F207D1" w:rsidRDefault="00F207D1"/>
    <w:sectPr w:rsidR="00F207D1" w:rsidSect="00687D61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F0D"/>
    <w:multiLevelType w:val="multilevel"/>
    <w:tmpl w:val="09987C4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0" w:hanging="720"/>
      </w:pPr>
    </w:lvl>
    <w:lvl w:ilvl="2">
      <w:start w:val="1"/>
      <w:numFmt w:val="decimal"/>
      <w:lvlText w:val="%1.%2.%3."/>
      <w:lvlJc w:val="left"/>
      <w:pPr>
        <w:ind w:left="740" w:hanging="720"/>
      </w:pPr>
    </w:lvl>
    <w:lvl w:ilvl="3">
      <w:start w:val="1"/>
      <w:numFmt w:val="decimal"/>
      <w:lvlText w:val="%1.%2.%3.%4."/>
      <w:lvlJc w:val="left"/>
      <w:pPr>
        <w:ind w:left="1110" w:hanging="1080"/>
      </w:pPr>
    </w:lvl>
    <w:lvl w:ilvl="4">
      <w:start w:val="1"/>
      <w:numFmt w:val="decimal"/>
      <w:lvlText w:val="%1.%2.%3.%4.%5."/>
      <w:lvlJc w:val="left"/>
      <w:pPr>
        <w:ind w:left="1120" w:hanging="1080"/>
      </w:pPr>
    </w:lvl>
    <w:lvl w:ilvl="5">
      <w:start w:val="1"/>
      <w:numFmt w:val="decimal"/>
      <w:lvlText w:val="%1.%2.%3.%4.%5.%6."/>
      <w:lvlJc w:val="left"/>
      <w:pPr>
        <w:ind w:left="1490" w:hanging="1440"/>
      </w:pPr>
    </w:lvl>
    <w:lvl w:ilvl="6">
      <w:start w:val="1"/>
      <w:numFmt w:val="decimal"/>
      <w:lvlText w:val="%1.%2.%3.%4.%5.%6.%7."/>
      <w:lvlJc w:val="left"/>
      <w:pPr>
        <w:ind w:left="1500" w:hanging="1440"/>
      </w:pPr>
    </w:lvl>
    <w:lvl w:ilvl="7">
      <w:start w:val="1"/>
      <w:numFmt w:val="decimal"/>
      <w:lvlText w:val="%1.%2.%3.%4.%5.%6.%7.%8."/>
      <w:lvlJc w:val="left"/>
      <w:pPr>
        <w:ind w:left="1870" w:hanging="1800"/>
      </w:pPr>
    </w:lvl>
    <w:lvl w:ilvl="8">
      <w:start w:val="1"/>
      <w:numFmt w:val="decimal"/>
      <w:lvlText w:val="%1.%2.%3.%4.%5.%6.%7.%8.%9."/>
      <w:lvlJc w:val="left"/>
      <w:pPr>
        <w:ind w:left="1880" w:hanging="1800"/>
      </w:pPr>
    </w:lvl>
  </w:abstractNum>
  <w:abstractNum w:abstractNumId="1">
    <w:nsid w:val="25031E5E"/>
    <w:multiLevelType w:val="multilevel"/>
    <w:tmpl w:val="70ACFA7A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5CA86718"/>
    <w:multiLevelType w:val="multilevel"/>
    <w:tmpl w:val="88B05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7D1"/>
    <w:rsid w:val="00687D61"/>
    <w:rsid w:val="00F2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25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A50225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4"/>
    <w:qFormat/>
    <w:rsid w:val="00A5022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A50225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1"/>
    <w:rsid w:val="00A50225"/>
    <w:pPr>
      <w:spacing w:after="0" w:line="360" w:lineRule="auto"/>
      <w:ind w:right="113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List"/>
    <w:basedOn w:val="a4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A502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A1992-E4A4-4164-A300-33EE6A41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706</Words>
  <Characters>4026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cp:lastPrinted>2022-11-16T08:39:00Z</cp:lastPrinted>
  <dcterms:created xsi:type="dcterms:W3CDTF">2022-10-31T12:32:00Z</dcterms:created>
  <dcterms:modified xsi:type="dcterms:W3CDTF">2022-11-17T07:30:00Z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