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A7" w:rsidRPr="00F544F2" w:rsidRDefault="00B059A7" w:rsidP="00B059A7">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059A7" w:rsidRPr="00872D0A" w:rsidRDefault="00B059A7" w:rsidP="00B059A7">
      <w:pPr>
        <w:pStyle w:val="a3"/>
        <w:rPr>
          <w:sz w:val="28"/>
          <w:szCs w:val="28"/>
        </w:rPr>
      </w:pPr>
      <w:r w:rsidRPr="00872D0A">
        <w:rPr>
          <w:sz w:val="28"/>
          <w:szCs w:val="28"/>
        </w:rPr>
        <w:t xml:space="preserve">АДМИНИСТРАЦИЯ НИКОЛЬСКОГО </w:t>
      </w:r>
    </w:p>
    <w:p w:rsidR="00B059A7" w:rsidRDefault="00B059A7" w:rsidP="00B059A7">
      <w:pPr>
        <w:pStyle w:val="a3"/>
        <w:rPr>
          <w:sz w:val="28"/>
          <w:szCs w:val="28"/>
        </w:rPr>
      </w:pPr>
      <w:r w:rsidRPr="00872D0A">
        <w:rPr>
          <w:sz w:val="28"/>
          <w:szCs w:val="28"/>
        </w:rPr>
        <w:t>МУНИЦИПАЛЬНОГО РАЙОНА</w:t>
      </w:r>
    </w:p>
    <w:p w:rsidR="00872D0A" w:rsidRPr="00872D0A" w:rsidRDefault="00872D0A" w:rsidP="00B059A7">
      <w:pPr>
        <w:pStyle w:val="a3"/>
        <w:rPr>
          <w:sz w:val="28"/>
          <w:szCs w:val="28"/>
        </w:rPr>
      </w:pPr>
    </w:p>
    <w:p w:rsidR="00B059A7" w:rsidRPr="00F544F2" w:rsidRDefault="00B059A7" w:rsidP="00B059A7">
      <w:pPr>
        <w:pStyle w:val="a3"/>
        <w:rPr>
          <w:sz w:val="24"/>
        </w:rPr>
      </w:pPr>
      <w:r w:rsidRPr="00872D0A">
        <w:rPr>
          <w:sz w:val="28"/>
          <w:szCs w:val="28"/>
        </w:rPr>
        <w:t>ПОСТАНОВЛЕНИЕ</w:t>
      </w:r>
    </w:p>
    <w:p w:rsidR="00B059A7" w:rsidRPr="00F544F2" w:rsidRDefault="00B059A7" w:rsidP="00B059A7">
      <w:pPr>
        <w:pStyle w:val="a3"/>
        <w:ind w:firstLine="709"/>
        <w:jc w:val="left"/>
        <w:rPr>
          <w:sz w:val="24"/>
        </w:rPr>
      </w:pPr>
    </w:p>
    <w:p w:rsidR="00B059A7" w:rsidRPr="00F544F2" w:rsidRDefault="00872D0A" w:rsidP="00627CC3">
      <w:pPr>
        <w:pStyle w:val="a3"/>
        <w:jc w:val="left"/>
        <w:rPr>
          <w:b w:val="0"/>
          <w:spacing w:val="0"/>
          <w:sz w:val="24"/>
        </w:rPr>
      </w:pPr>
      <w:r>
        <w:rPr>
          <w:b w:val="0"/>
          <w:spacing w:val="0"/>
          <w:sz w:val="24"/>
        </w:rPr>
        <w:t>10.02.</w:t>
      </w:r>
      <w:r w:rsidR="00B059A7" w:rsidRPr="00F544F2">
        <w:rPr>
          <w:b w:val="0"/>
          <w:spacing w:val="0"/>
          <w:sz w:val="24"/>
        </w:rPr>
        <w:t xml:space="preserve"> 20</w:t>
      </w:r>
      <w:r w:rsidR="00F544F2" w:rsidRPr="00F544F2">
        <w:rPr>
          <w:b w:val="0"/>
          <w:spacing w:val="0"/>
          <w:sz w:val="24"/>
        </w:rPr>
        <w:t xml:space="preserve">17 </w:t>
      </w:r>
      <w:r w:rsidR="00B059A7" w:rsidRPr="00F544F2">
        <w:rPr>
          <w:b w:val="0"/>
          <w:spacing w:val="0"/>
          <w:sz w:val="24"/>
        </w:rPr>
        <w:t>года</w:t>
      </w:r>
      <w:r w:rsidR="00B059A7" w:rsidRPr="00F544F2">
        <w:rPr>
          <w:b w:val="0"/>
          <w:spacing w:val="0"/>
          <w:sz w:val="24"/>
        </w:rPr>
        <w:tab/>
      </w:r>
      <w:r w:rsidR="00B059A7" w:rsidRPr="00F544F2">
        <w:rPr>
          <w:b w:val="0"/>
          <w:spacing w:val="0"/>
          <w:sz w:val="24"/>
        </w:rPr>
        <w:tab/>
        <w:t xml:space="preserve">             </w:t>
      </w:r>
      <w:r w:rsidR="00627CC3" w:rsidRPr="00F544F2">
        <w:rPr>
          <w:b w:val="0"/>
          <w:spacing w:val="0"/>
          <w:sz w:val="24"/>
        </w:rPr>
        <w:t xml:space="preserve">                       </w:t>
      </w:r>
      <w:r w:rsidR="00B059A7" w:rsidRPr="00F544F2">
        <w:rPr>
          <w:b w:val="0"/>
          <w:spacing w:val="0"/>
          <w:sz w:val="24"/>
        </w:rPr>
        <w:t xml:space="preserve">                                                           № </w:t>
      </w:r>
      <w:r>
        <w:rPr>
          <w:b w:val="0"/>
          <w:spacing w:val="0"/>
          <w:sz w:val="24"/>
        </w:rPr>
        <w:t>196</w:t>
      </w:r>
    </w:p>
    <w:p w:rsidR="00B059A7" w:rsidRPr="00F544F2" w:rsidRDefault="00B059A7" w:rsidP="00B059A7">
      <w:pPr>
        <w:pStyle w:val="a3"/>
        <w:rPr>
          <w:b w:val="0"/>
          <w:spacing w:val="0"/>
          <w:sz w:val="24"/>
        </w:rPr>
      </w:pPr>
      <w:r w:rsidRPr="00F544F2">
        <w:rPr>
          <w:b w:val="0"/>
          <w:spacing w:val="0"/>
          <w:sz w:val="24"/>
        </w:rPr>
        <w:t>г. Никольск</w:t>
      </w:r>
    </w:p>
    <w:p w:rsidR="00B059A7" w:rsidRPr="00F544F2" w:rsidRDefault="00B059A7" w:rsidP="00B059A7">
      <w:pPr>
        <w:pStyle w:val="a3"/>
        <w:ind w:firstLine="709"/>
        <w:rPr>
          <w:b w:val="0"/>
          <w:spacing w:val="0"/>
          <w:sz w:val="24"/>
        </w:rPr>
      </w:pPr>
    </w:p>
    <w:p w:rsidR="003300EC" w:rsidRDefault="007F6EDF" w:rsidP="00A102B3">
      <w:pPr>
        <w:spacing w:after="0" w:line="240" w:lineRule="auto"/>
        <w:ind w:right="4818"/>
        <w:jc w:val="both"/>
        <w:rPr>
          <w:rFonts w:ascii="Times New Roman" w:hAnsi="Times New Roman" w:cs="Times New Roman"/>
          <w:color w:val="000000"/>
          <w:sz w:val="24"/>
          <w:szCs w:val="24"/>
        </w:rPr>
      </w:pPr>
      <w:proofErr w:type="gramStart"/>
      <w:r w:rsidRPr="00F544F2">
        <w:rPr>
          <w:rFonts w:ascii="Times New Roman" w:hAnsi="Times New Roman" w:cs="Times New Roman"/>
          <w:color w:val="000000"/>
          <w:sz w:val="24"/>
          <w:szCs w:val="24"/>
        </w:rPr>
        <w:t xml:space="preserve">О внесении изменений в </w:t>
      </w:r>
      <w:r w:rsidR="00F544F2" w:rsidRPr="00F544F2">
        <w:rPr>
          <w:rFonts w:ascii="Times New Roman" w:hAnsi="Times New Roman"/>
          <w:sz w:val="24"/>
          <w:szCs w:val="24"/>
        </w:rPr>
        <w:t>административный регл</w:t>
      </w:r>
      <w:r w:rsidR="00F544F2" w:rsidRPr="00F544F2">
        <w:rPr>
          <w:rFonts w:ascii="Times New Roman" w:hAnsi="Times New Roman"/>
          <w:sz w:val="24"/>
          <w:szCs w:val="24"/>
        </w:rPr>
        <w:t>а</w:t>
      </w:r>
      <w:r w:rsidR="00F544F2" w:rsidRPr="00F544F2">
        <w:rPr>
          <w:rFonts w:ascii="Times New Roman" w:hAnsi="Times New Roman"/>
          <w:sz w:val="24"/>
          <w:szCs w:val="24"/>
        </w:rPr>
        <w:t>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w:t>
      </w:r>
      <w:r w:rsidR="00F544F2" w:rsidRPr="00F544F2">
        <w:rPr>
          <w:rFonts w:ascii="Times New Roman" w:hAnsi="Times New Roman"/>
          <w:sz w:val="24"/>
          <w:szCs w:val="24"/>
        </w:rPr>
        <w:t>т</w:t>
      </w:r>
      <w:r w:rsidR="00F544F2" w:rsidRPr="00F544F2">
        <w:rPr>
          <w:rFonts w:ascii="Times New Roman" w:hAnsi="Times New Roman"/>
          <w:sz w:val="24"/>
          <w:szCs w:val="24"/>
        </w:rPr>
        <w:t>венная собственность на которые не разграничена, гражданам для индивидуального жилищного стро</w:t>
      </w:r>
      <w:r w:rsidR="00F544F2" w:rsidRPr="00F544F2">
        <w:rPr>
          <w:rFonts w:ascii="Times New Roman" w:hAnsi="Times New Roman"/>
          <w:sz w:val="24"/>
          <w:szCs w:val="24"/>
        </w:rPr>
        <w:t>и</w:t>
      </w:r>
      <w:r w:rsidR="00F544F2" w:rsidRPr="00F544F2">
        <w:rPr>
          <w:rFonts w:ascii="Times New Roman" w:hAnsi="Times New Roman"/>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w:t>
      </w:r>
      <w:r w:rsidR="00F544F2" w:rsidRPr="00F544F2">
        <w:rPr>
          <w:rFonts w:ascii="Times New Roman" w:hAnsi="Times New Roman"/>
          <w:sz w:val="24"/>
          <w:szCs w:val="24"/>
        </w:rPr>
        <w:t>р</w:t>
      </w:r>
      <w:r w:rsidR="00F544F2" w:rsidRPr="00F544F2">
        <w:rPr>
          <w:rFonts w:ascii="Times New Roman" w:hAnsi="Times New Roman"/>
          <w:sz w:val="24"/>
          <w:szCs w:val="24"/>
        </w:rPr>
        <w:t>мерским) хозяйством его деятельности</w:t>
      </w:r>
      <w:r w:rsidR="00A57CBA" w:rsidRPr="00F544F2">
        <w:rPr>
          <w:rFonts w:ascii="Times New Roman" w:eastAsia="Times New Roman" w:hAnsi="Times New Roman" w:cs="Times New Roman"/>
          <w:sz w:val="24"/>
          <w:szCs w:val="24"/>
        </w:rPr>
        <w:t>, утвержде</w:t>
      </w:r>
      <w:r w:rsidR="00A57CBA" w:rsidRPr="00F544F2">
        <w:rPr>
          <w:rFonts w:ascii="Times New Roman" w:eastAsia="Times New Roman" w:hAnsi="Times New Roman" w:cs="Times New Roman"/>
          <w:sz w:val="24"/>
          <w:szCs w:val="24"/>
        </w:rPr>
        <w:t>н</w:t>
      </w:r>
      <w:r w:rsidR="00A57CBA" w:rsidRPr="00F544F2">
        <w:rPr>
          <w:rFonts w:ascii="Times New Roman" w:eastAsia="Times New Roman" w:hAnsi="Times New Roman" w:cs="Times New Roman"/>
          <w:sz w:val="24"/>
          <w:szCs w:val="24"/>
        </w:rPr>
        <w:t>ный</w:t>
      </w:r>
      <w:r w:rsidR="00A57CBA"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постановление</w:t>
      </w:r>
      <w:r w:rsidR="00A57CBA" w:rsidRPr="00F544F2">
        <w:rPr>
          <w:rFonts w:ascii="Times New Roman" w:hAnsi="Times New Roman" w:cs="Times New Roman"/>
          <w:color w:val="000000"/>
          <w:sz w:val="24"/>
          <w:szCs w:val="24"/>
        </w:rPr>
        <w:t>м</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администрации</w:t>
      </w:r>
      <w:r w:rsidR="00A102B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Никольского муниципального</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 xml:space="preserve">района от </w:t>
      </w:r>
      <w:r w:rsidR="00F544F2" w:rsidRPr="00F544F2">
        <w:rPr>
          <w:rFonts w:ascii="Times New Roman" w:hAnsi="Times New Roman" w:cs="Times New Roman"/>
          <w:color w:val="000000"/>
          <w:sz w:val="24"/>
          <w:szCs w:val="24"/>
        </w:rPr>
        <w:t>16.12.2016</w:t>
      </w:r>
      <w:proofErr w:type="gramEnd"/>
      <w:r w:rsidRPr="00F544F2">
        <w:rPr>
          <w:rFonts w:ascii="Times New Roman" w:hAnsi="Times New Roman" w:cs="Times New Roman"/>
          <w:color w:val="000000"/>
          <w:sz w:val="24"/>
          <w:szCs w:val="24"/>
        </w:rPr>
        <w:t xml:space="preserve"> года </w:t>
      </w:r>
      <w:r w:rsidR="00627CC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w:t>
      </w:r>
      <w:r w:rsidR="00627CC3" w:rsidRPr="00F544F2">
        <w:rPr>
          <w:rFonts w:ascii="Times New Roman" w:hAnsi="Times New Roman" w:cs="Times New Roman"/>
          <w:color w:val="000000"/>
          <w:sz w:val="24"/>
          <w:szCs w:val="24"/>
        </w:rPr>
        <w:t xml:space="preserve"> </w:t>
      </w:r>
      <w:r w:rsidR="00F544F2" w:rsidRPr="00F544F2">
        <w:rPr>
          <w:rFonts w:ascii="Times New Roman" w:hAnsi="Times New Roman" w:cs="Times New Roman"/>
          <w:color w:val="000000"/>
          <w:sz w:val="24"/>
          <w:szCs w:val="24"/>
        </w:rPr>
        <w:t>971</w:t>
      </w:r>
    </w:p>
    <w:p w:rsidR="00872D0A" w:rsidRPr="00F544F2" w:rsidRDefault="00872D0A" w:rsidP="00A102B3">
      <w:pPr>
        <w:spacing w:after="0" w:line="240" w:lineRule="auto"/>
        <w:ind w:right="4818"/>
        <w:jc w:val="both"/>
        <w:rPr>
          <w:rFonts w:ascii="Times New Roman" w:hAnsi="Times New Roman" w:cs="Times New Roman"/>
          <w:color w:val="000000"/>
          <w:sz w:val="24"/>
          <w:szCs w:val="24"/>
        </w:rPr>
      </w:pPr>
    </w:p>
    <w:p w:rsidR="00887923" w:rsidRPr="00F544F2" w:rsidRDefault="00887923" w:rsidP="00A102B3">
      <w:pPr>
        <w:shd w:val="clear" w:color="auto" w:fill="FFFFFF"/>
        <w:spacing w:after="0" w:line="240" w:lineRule="auto"/>
        <w:ind w:right="4818" w:firstLine="709"/>
        <w:rPr>
          <w:rFonts w:ascii="Times New Roman" w:hAnsi="Times New Roman" w:cs="Times New Roman"/>
          <w:color w:val="000000"/>
          <w:sz w:val="24"/>
          <w:szCs w:val="24"/>
        </w:rPr>
      </w:pPr>
    </w:p>
    <w:p w:rsidR="00F544F2" w:rsidRPr="00F544F2" w:rsidRDefault="00F544F2" w:rsidP="00F544F2">
      <w:pPr>
        <w:tabs>
          <w:tab w:val="left" w:pos="2694"/>
        </w:tabs>
        <w:suppressAutoHyphens/>
        <w:spacing w:after="0" w:line="240" w:lineRule="auto"/>
        <w:ind w:firstLine="709"/>
        <w:jc w:val="both"/>
        <w:rPr>
          <w:rFonts w:ascii="Times New Roman" w:hAnsi="Times New Roman"/>
          <w:sz w:val="24"/>
          <w:szCs w:val="24"/>
        </w:rPr>
      </w:pPr>
      <w:r w:rsidRPr="00F544F2">
        <w:rPr>
          <w:rFonts w:ascii="Times New Roman" w:hAnsi="Times New Roman"/>
          <w:sz w:val="24"/>
          <w:szCs w:val="24"/>
        </w:rPr>
        <w:t>В соответствии со статьями 39.15,</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39.18</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статьей 33 Устава  Никольского  муниципального  района, администрация Никольского муниципального района</w:t>
      </w:r>
    </w:p>
    <w:p w:rsidR="00F544F2" w:rsidRPr="00F544F2" w:rsidRDefault="00F544F2" w:rsidP="00F544F2">
      <w:pPr>
        <w:suppressAutoHyphens/>
        <w:spacing w:after="0" w:line="240" w:lineRule="auto"/>
        <w:ind w:firstLine="709"/>
        <w:rPr>
          <w:rFonts w:ascii="Times New Roman" w:hAnsi="Times New Roman"/>
          <w:sz w:val="24"/>
          <w:szCs w:val="24"/>
        </w:rPr>
      </w:pPr>
    </w:p>
    <w:p w:rsidR="00F544F2" w:rsidRPr="00F544F2" w:rsidRDefault="00F544F2" w:rsidP="00F544F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059A7" w:rsidRPr="00F544F2" w:rsidRDefault="00B059A7" w:rsidP="00B059A7">
      <w:pPr>
        <w:shd w:val="clear" w:color="auto" w:fill="FFFFFF"/>
        <w:spacing w:after="0" w:line="240" w:lineRule="auto"/>
        <w:ind w:firstLine="709"/>
        <w:rPr>
          <w:rFonts w:ascii="Times New Roman" w:hAnsi="Times New Roman"/>
          <w:color w:val="000000"/>
          <w:spacing w:val="-1"/>
          <w:sz w:val="24"/>
          <w:szCs w:val="24"/>
        </w:rPr>
      </w:pPr>
    </w:p>
    <w:p w:rsidR="00174511" w:rsidRPr="00F544F2" w:rsidRDefault="00E71219"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 xml:space="preserve">1. </w:t>
      </w:r>
      <w:proofErr w:type="gramStart"/>
      <w:r w:rsidR="007F6EDF" w:rsidRPr="00F544F2">
        <w:rPr>
          <w:rFonts w:ascii="Times New Roman" w:hAnsi="Times New Roman"/>
          <w:color w:val="000000"/>
          <w:spacing w:val="-1"/>
          <w:sz w:val="24"/>
          <w:szCs w:val="24"/>
        </w:rPr>
        <w:t xml:space="preserve">Внести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w:t>
      </w:r>
      <w:r w:rsidR="00F544F2" w:rsidRPr="00F544F2">
        <w:rPr>
          <w:rFonts w:ascii="Times New Roman" w:hAnsi="Times New Roman"/>
          <w:sz w:val="24"/>
          <w:szCs w:val="24"/>
        </w:rPr>
        <w:t>е</w:t>
      </w:r>
      <w:r w:rsidR="00F544F2" w:rsidRPr="00F544F2">
        <w:rPr>
          <w:rFonts w:ascii="Times New Roman" w:hAnsi="Times New Roman"/>
          <w:sz w:val="24"/>
          <w:szCs w:val="24"/>
        </w:rPr>
        <w:t>доставлению земельных участков, находящихся в муниципальной собственности, либо государс</w:t>
      </w:r>
      <w:r w:rsidR="00F544F2" w:rsidRPr="00F544F2">
        <w:rPr>
          <w:rFonts w:ascii="Times New Roman" w:hAnsi="Times New Roman"/>
          <w:sz w:val="24"/>
          <w:szCs w:val="24"/>
        </w:rPr>
        <w:t>т</w:t>
      </w:r>
      <w:r w:rsidR="00F544F2" w:rsidRPr="00F544F2">
        <w:rPr>
          <w:rFonts w:ascii="Times New Roman" w:hAnsi="Times New Roman"/>
          <w:sz w:val="24"/>
          <w:szCs w:val="24"/>
        </w:rPr>
        <w:t>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w:t>
      </w:r>
      <w:r w:rsidR="00F544F2" w:rsidRPr="00F544F2">
        <w:rPr>
          <w:rFonts w:ascii="Times New Roman" w:hAnsi="Times New Roman"/>
          <w:sz w:val="24"/>
          <w:szCs w:val="24"/>
        </w:rPr>
        <w:t>т</w:t>
      </w:r>
      <w:r w:rsidR="00F544F2" w:rsidRPr="00F544F2">
        <w:rPr>
          <w:rFonts w:ascii="Times New Roman" w:hAnsi="Times New Roman"/>
          <w:sz w:val="24"/>
          <w:szCs w:val="24"/>
        </w:rPr>
        <w:t>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F544F2" w:rsidRPr="00F544F2">
        <w:rPr>
          <w:rFonts w:ascii="Times New Roman" w:eastAsia="Times New Roman" w:hAnsi="Times New Roman" w:cs="Times New Roman"/>
          <w:sz w:val="24"/>
          <w:szCs w:val="24"/>
        </w:rPr>
        <w:t>, утвержденный</w:t>
      </w:r>
      <w:r w:rsidR="00F544F2" w:rsidRPr="00F544F2">
        <w:rPr>
          <w:rFonts w:ascii="Times New Roman" w:hAnsi="Times New Roman" w:cs="Times New Roman"/>
          <w:color w:val="000000"/>
          <w:sz w:val="24"/>
          <w:szCs w:val="24"/>
        </w:rPr>
        <w:t xml:space="preserve"> постановлением адм</w:t>
      </w:r>
      <w:r w:rsidR="00F544F2" w:rsidRPr="00F544F2">
        <w:rPr>
          <w:rFonts w:ascii="Times New Roman" w:hAnsi="Times New Roman" w:cs="Times New Roman"/>
          <w:color w:val="000000"/>
          <w:sz w:val="24"/>
          <w:szCs w:val="24"/>
        </w:rPr>
        <w:t>и</w:t>
      </w:r>
      <w:r w:rsidR="00F544F2" w:rsidRPr="00F544F2">
        <w:rPr>
          <w:rFonts w:ascii="Times New Roman" w:hAnsi="Times New Roman" w:cs="Times New Roman"/>
          <w:color w:val="000000"/>
          <w:sz w:val="24"/>
          <w:szCs w:val="24"/>
        </w:rPr>
        <w:t>нистрации Никольского муниципального района от 16.12.2016 года  № 971</w:t>
      </w:r>
      <w:proofErr w:type="gramEnd"/>
      <w:r w:rsidR="00F544F2" w:rsidRPr="00F544F2">
        <w:rPr>
          <w:rFonts w:ascii="Times New Roman" w:hAnsi="Times New Roman" w:cs="Times New Roman"/>
          <w:color w:val="000000"/>
          <w:sz w:val="24"/>
          <w:szCs w:val="24"/>
        </w:rPr>
        <w:t xml:space="preserve"> </w:t>
      </w:r>
      <w:r w:rsidR="007F6EDF" w:rsidRPr="00F544F2">
        <w:rPr>
          <w:rFonts w:ascii="Times New Roman" w:hAnsi="Times New Roman" w:cs="Times New Roman"/>
          <w:sz w:val="24"/>
          <w:szCs w:val="24"/>
        </w:rPr>
        <w:t>следующие изменения:</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1.1. </w:t>
      </w:r>
      <w:r w:rsidR="00822F54">
        <w:rPr>
          <w:rFonts w:ascii="Times New Roman" w:hAnsi="Times New Roman" w:cs="Times New Roman"/>
          <w:sz w:val="24"/>
          <w:szCs w:val="24"/>
        </w:rPr>
        <w:t>В</w:t>
      </w:r>
      <w:r w:rsidRPr="00F544F2">
        <w:rPr>
          <w:rFonts w:ascii="Times New Roman" w:hAnsi="Times New Roman" w:cs="Times New Roman"/>
          <w:sz w:val="24"/>
          <w:szCs w:val="24"/>
        </w:rPr>
        <w:t xml:space="preserve"> пункт</w:t>
      </w:r>
      <w:r w:rsidR="00822F54">
        <w:rPr>
          <w:rFonts w:ascii="Times New Roman" w:hAnsi="Times New Roman" w:cs="Times New Roman"/>
          <w:sz w:val="24"/>
          <w:szCs w:val="24"/>
        </w:rPr>
        <w:t>е</w:t>
      </w:r>
      <w:r w:rsidRPr="00F544F2">
        <w:rPr>
          <w:rFonts w:ascii="Times New Roman" w:hAnsi="Times New Roman" w:cs="Times New Roman"/>
          <w:sz w:val="24"/>
          <w:szCs w:val="24"/>
        </w:rPr>
        <w:t xml:space="preserve"> </w:t>
      </w:r>
      <w:r>
        <w:rPr>
          <w:rFonts w:ascii="Times New Roman" w:hAnsi="Times New Roman" w:cs="Times New Roman"/>
          <w:sz w:val="24"/>
          <w:szCs w:val="24"/>
        </w:rPr>
        <w:t xml:space="preserve">2 подпункта </w:t>
      </w:r>
      <w:r w:rsidRPr="00F544F2">
        <w:rPr>
          <w:rFonts w:ascii="Times New Roman" w:hAnsi="Times New Roman" w:cs="Times New Roman"/>
          <w:sz w:val="24"/>
          <w:szCs w:val="24"/>
        </w:rPr>
        <w:t>2.</w:t>
      </w:r>
      <w:r>
        <w:rPr>
          <w:rFonts w:ascii="Times New Roman" w:hAnsi="Times New Roman" w:cs="Times New Roman"/>
          <w:sz w:val="24"/>
          <w:szCs w:val="24"/>
        </w:rPr>
        <w:t>6.1</w:t>
      </w:r>
      <w:r w:rsidR="00822F54">
        <w:rPr>
          <w:rFonts w:ascii="Times New Roman" w:hAnsi="Times New Roman" w:cs="Times New Roman"/>
          <w:sz w:val="24"/>
          <w:szCs w:val="24"/>
        </w:rPr>
        <w:t xml:space="preserve"> слова </w:t>
      </w:r>
      <w:r w:rsidR="00822F54" w:rsidRPr="00822F54">
        <w:rPr>
          <w:rFonts w:ascii="Times New Roman" w:hAnsi="Times New Roman" w:cs="Times New Roman"/>
          <w:sz w:val="24"/>
          <w:szCs w:val="24"/>
        </w:rPr>
        <w:t>«</w:t>
      </w:r>
      <w:r w:rsidR="00822F54" w:rsidRPr="00822F54">
        <w:rPr>
          <w:rFonts w:ascii="Times New Roman" w:eastAsia="MS Mincho" w:hAnsi="Times New Roman"/>
          <w:sz w:val="24"/>
          <w:szCs w:val="24"/>
        </w:rPr>
        <w:t xml:space="preserve">копия </w:t>
      </w:r>
      <w:r w:rsidR="00822F54" w:rsidRPr="00822F54">
        <w:rPr>
          <w:rFonts w:ascii="Times New Roman" w:hAnsi="Times New Roman"/>
          <w:sz w:val="24"/>
          <w:szCs w:val="24"/>
        </w:rPr>
        <w:t>документа, удостоверяющего</w:t>
      </w:r>
      <w:r w:rsidR="00822F54">
        <w:rPr>
          <w:rFonts w:ascii="Times New Roman" w:hAnsi="Times New Roman"/>
          <w:sz w:val="24"/>
          <w:szCs w:val="24"/>
        </w:rPr>
        <w:t>» заменить сл</w:t>
      </w:r>
      <w:r w:rsidR="00822F54">
        <w:rPr>
          <w:rFonts w:ascii="Times New Roman" w:hAnsi="Times New Roman"/>
          <w:sz w:val="24"/>
          <w:szCs w:val="24"/>
        </w:rPr>
        <w:t>о</w:t>
      </w:r>
      <w:r w:rsidR="00822F54">
        <w:rPr>
          <w:rFonts w:ascii="Times New Roman" w:hAnsi="Times New Roman"/>
          <w:sz w:val="24"/>
          <w:szCs w:val="24"/>
        </w:rPr>
        <w:t>вами «документ, удостоверяющий</w:t>
      </w:r>
      <w:r>
        <w:rPr>
          <w:rFonts w:ascii="Times New Roman" w:hAnsi="Times New Roman" w:cs="Times New Roman"/>
          <w:sz w:val="24"/>
          <w:szCs w:val="24"/>
        </w:rPr>
        <w:t>».</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D1163">
        <w:rPr>
          <w:rFonts w:ascii="Times New Roman" w:hAnsi="Times New Roman" w:cs="Times New Roman"/>
          <w:sz w:val="24"/>
          <w:szCs w:val="24"/>
        </w:rPr>
        <w:t>В подпункте 2.9.3:</w:t>
      </w:r>
    </w:p>
    <w:p w:rsidR="00F544F2"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пункты  15-23 изложить в новой редакции:</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F544F2" w:rsidRPr="00F544F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w:t>
      </w:r>
      <w:r w:rsidR="00F544F2" w:rsidRPr="00F544F2">
        <w:rPr>
          <w:rFonts w:ascii="Times New Roman" w:hAnsi="Times New Roman" w:cs="Times New Roman"/>
          <w:sz w:val="24"/>
          <w:szCs w:val="24"/>
        </w:rPr>
        <w:t>с</w:t>
      </w:r>
      <w:r w:rsidR="00F544F2" w:rsidRPr="00F544F2">
        <w:rPr>
          <w:rFonts w:ascii="Times New Roman" w:hAnsi="Times New Roman" w:cs="Times New Roman"/>
          <w:sz w:val="24"/>
          <w:szCs w:val="24"/>
        </w:rPr>
        <w:t xml:space="preserve">ли подано заявление о предоставлении земельного участка в соответствии с подпунктом 10 пункта 2 статьи 39.10 Земельного Кодекса РФ;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16) площадь земельного участка, указанного в заявлении о предоставлении земельного уч</w:t>
      </w:r>
      <w:r w:rsidRPr="00F544F2">
        <w:rPr>
          <w:rFonts w:ascii="Times New Roman" w:hAnsi="Times New Roman" w:cs="Times New Roman"/>
          <w:sz w:val="24"/>
          <w:szCs w:val="24"/>
        </w:rPr>
        <w:t>а</w:t>
      </w:r>
      <w:r w:rsidRPr="00F544F2">
        <w:rPr>
          <w:rFonts w:ascii="Times New Roman" w:hAnsi="Times New Roman" w:cs="Times New Roman"/>
          <w:sz w:val="24"/>
          <w:szCs w:val="24"/>
        </w:rPr>
        <w:t>стка некоммерческой организации, созданной гражданами, для ведения огородничества, садово</w:t>
      </w:r>
      <w:r w:rsidRPr="00F544F2">
        <w:rPr>
          <w:rFonts w:ascii="Times New Roman" w:hAnsi="Times New Roman" w:cs="Times New Roman"/>
          <w:sz w:val="24"/>
          <w:szCs w:val="24"/>
        </w:rPr>
        <w:t>д</w:t>
      </w:r>
      <w:r w:rsidRPr="00F544F2">
        <w:rPr>
          <w:rFonts w:ascii="Times New Roman" w:hAnsi="Times New Roman" w:cs="Times New Roman"/>
          <w:sz w:val="24"/>
          <w:szCs w:val="24"/>
        </w:rPr>
        <w:t xml:space="preserve">ства, превышает предельный размер, установленный в соответствии с федеральным законом; </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F544F2" w:rsidRPr="00F544F2">
        <w:rPr>
          <w:rFonts w:ascii="Times New Roman" w:hAnsi="Times New Roman" w:cs="Times New Roman"/>
          <w:sz w:val="24"/>
          <w:szCs w:val="24"/>
        </w:rPr>
        <w:t>7) указанный в заявлении о предоставлении земельного участка земельный участок в с</w:t>
      </w:r>
      <w:r w:rsidR="00F544F2" w:rsidRPr="00F544F2">
        <w:rPr>
          <w:rFonts w:ascii="Times New Roman" w:hAnsi="Times New Roman" w:cs="Times New Roman"/>
          <w:sz w:val="24"/>
          <w:szCs w:val="24"/>
        </w:rPr>
        <w:t>о</w:t>
      </w:r>
      <w:r w:rsidR="00F544F2" w:rsidRPr="00F544F2">
        <w:rPr>
          <w:rFonts w:ascii="Times New Roman" w:hAnsi="Times New Roman" w:cs="Times New Roman"/>
          <w:sz w:val="24"/>
          <w:szCs w:val="24"/>
        </w:rPr>
        <w:t>ответствии с утвержденными документами территориального планирования и (или) документац</w:t>
      </w:r>
      <w:r w:rsidR="00F544F2" w:rsidRPr="00F544F2">
        <w:rPr>
          <w:rFonts w:ascii="Times New Roman" w:hAnsi="Times New Roman" w:cs="Times New Roman"/>
          <w:sz w:val="24"/>
          <w:szCs w:val="24"/>
        </w:rPr>
        <w:t>и</w:t>
      </w:r>
      <w:r w:rsidR="00F544F2" w:rsidRPr="00F544F2">
        <w:rPr>
          <w:rFonts w:ascii="Times New Roman" w:hAnsi="Times New Roman" w:cs="Times New Roman"/>
          <w:sz w:val="24"/>
          <w:szCs w:val="24"/>
        </w:rPr>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w:t>
      </w:r>
      <w:r w:rsidR="00F544F2" w:rsidRPr="00F544F2">
        <w:rPr>
          <w:rFonts w:ascii="Times New Roman" w:hAnsi="Times New Roman" w:cs="Times New Roman"/>
          <w:sz w:val="24"/>
          <w:szCs w:val="24"/>
        </w:rPr>
        <w:t>е</w:t>
      </w:r>
      <w:r w:rsidR="00F544F2" w:rsidRPr="00F544F2">
        <w:rPr>
          <w:rFonts w:ascii="Times New Roman" w:hAnsi="Times New Roman" w:cs="Times New Roman"/>
          <w:sz w:val="24"/>
          <w:szCs w:val="24"/>
        </w:rPr>
        <w:t xml:space="preserve">нии земельного участка обратилось лицо, не уполномоченное на строительство этих объектов;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18) указанный в заявлении о предоставлении земельного участка земельный участок пре</w:t>
      </w:r>
      <w:r w:rsidRPr="00F544F2">
        <w:rPr>
          <w:rFonts w:ascii="Times New Roman" w:hAnsi="Times New Roman" w:cs="Times New Roman"/>
          <w:sz w:val="24"/>
          <w:szCs w:val="24"/>
        </w:rPr>
        <w:t>д</w:t>
      </w:r>
      <w:r w:rsidRPr="00F544F2">
        <w:rPr>
          <w:rFonts w:ascii="Times New Roman" w:hAnsi="Times New Roman" w:cs="Times New Roman"/>
          <w:sz w:val="24"/>
          <w:szCs w:val="24"/>
        </w:rPr>
        <w:t>назначен для размещения здания, сооружения в соответствии с государственной программой Ро</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20)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го предоставлении, не у</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тановлен вид разрешенного использования;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21) указанный в заявлении о предоставлении земельного участка земельный участок не о</w:t>
      </w:r>
      <w:r w:rsidRPr="00F544F2">
        <w:rPr>
          <w:rFonts w:ascii="Times New Roman" w:hAnsi="Times New Roman" w:cs="Times New Roman"/>
          <w:sz w:val="24"/>
          <w:szCs w:val="24"/>
        </w:rPr>
        <w:t>т</w:t>
      </w:r>
      <w:r w:rsidRPr="00F544F2">
        <w:rPr>
          <w:rFonts w:ascii="Times New Roman" w:hAnsi="Times New Roman" w:cs="Times New Roman"/>
          <w:sz w:val="24"/>
          <w:szCs w:val="24"/>
        </w:rPr>
        <w:t xml:space="preserve">несен к определенной категории земель;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22)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го предоставлении, прин</w:t>
      </w:r>
      <w:r w:rsidRPr="00F544F2">
        <w:rPr>
          <w:rFonts w:ascii="Times New Roman" w:hAnsi="Times New Roman" w:cs="Times New Roman"/>
          <w:sz w:val="24"/>
          <w:szCs w:val="24"/>
        </w:rPr>
        <w:t>я</w:t>
      </w:r>
      <w:r w:rsidRPr="00F544F2">
        <w:rPr>
          <w:rFonts w:ascii="Times New Roman" w:hAnsi="Times New Roman" w:cs="Times New Roman"/>
          <w:sz w:val="24"/>
          <w:szCs w:val="24"/>
        </w:rPr>
        <w:t>то решение о предварительном согласовании его предоставления, срок действия которого не и</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тек, и с заявлением о предоставлении земельного участка обратилось иное не указанное в этом решении лицо;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proofErr w:type="gramStart"/>
      <w:r w:rsidRPr="00F544F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w:t>
      </w:r>
      <w:r w:rsidRPr="00F544F2">
        <w:rPr>
          <w:rFonts w:ascii="Times New Roman" w:hAnsi="Times New Roman" w:cs="Times New Roman"/>
          <w:sz w:val="24"/>
          <w:szCs w:val="24"/>
        </w:rPr>
        <w:t>а</w:t>
      </w:r>
      <w:r w:rsidRPr="00F544F2">
        <w:rPr>
          <w:rFonts w:ascii="Times New Roman" w:hAnsi="Times New Roman" w:cs="Times New Roman"/>
          <w:sz w:val="24"/>
          <w:szCs w:val="24"/>
        </w:rPr>
        <w:t>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44F2">
        <w:rPr>
          <w:rFonts w:ascii="Times New Roman" w:hAnsi="Times New Roman" w:cs="Times New Roman"/>
          <w:sz w:val="24"/>
          <w:szCs w:val="24"/>
        </w:rPr>
        <w:t xml:space="preserve"> сносу или реконструкции</w:t>
      </w:r>
      <w:proofErr w:type="gramStart"/>
      <w:r w:rsidR="006D1163">
        <w:rPr>
          <w:rFonts w:ascii="Times New Roman" w:hAnsi="Times New Roman" w:cs="Times New Roman"/>
          <w:sz w:val="24"/>
          <w:szCs w:val="24"/>
        </w:rPr>
        <w:t>.»;</w:t>
      </w:r>
      <w:proofErr w:type="gramEnd"/>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пунктами 24 и 25 следующего содержания:</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44F2" w:rsidRPr="00F544F2">
        <w:rPr>
          <w:rFonts w:ascii="Times New Roman" w:hAnsi="Times New Roman" w:cs="Times New Roman"/>
          <w:sz w:val="24"/>
          <w:szCs w:val="24"/>
        </w:rPr>
        <w:t>24) границы земельного участка, указанного в заявлен</w:t>
      </w:r>
      <w:proofErr w:type="gramStart"/>
      <w:r w:rsidR="00F544F2" w:rsidRPr="00F544F2">
        <w:rPr>
          <w:rFonts w:ascii="Times New Roman" w:hAnsi="Times New Roman" w:cs="Times New Roman"/>
          <w:sz w:val="24"/>
          <w:szCs w:val="24"/>
        </w:rPr>
        <w:t>ии о е</w:t>
      </w:r>
      <w:proofErr w:type="gramEnd"/>
      <w:r w:rsidR="00F544F2" w:rsidRPr="00F544F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w:t>
      </w:r>
      <w:r w:rsidRPr="00F544F2">
        <w:rPr>
          <w:rFonts w:ascii="Times New Roman" w:hAnsi="Times New Roman" w:cs="Times New Roman"/>
          <w:sz w:val="24"/>
          <w:szCs w:val="24"/>
        </w:rPr>
        <w:t>о</w:t>
      </w:r>
      <w:r w:rsidRPr="00F544F2">
        <w:rPr>
          <w:rFonts w:ascii="Times New Roman" w:hAnsi="Times New Roman" w:cs="Times New Roman"/>
          <w:sz w:val="24"/>
          <w:szCs w:val="24"/>
        </w:rPr>
        <w:t>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006D1163">
        <w:rPr>
          <w:rFonts w:ascii="Times New Roman" w:hAnsi="Times New Roman" w:cs="Times New Roman"/>
          <w:sz w:val="24"/>
          <w:szCs w:val="24"/>
        </w:rPr>
        <w:t>.».</w:t>
      </w:r>
      <w:proofErr w:type="gramEnd"/>
    </w:p>
    <w:p w:rsidR="006D1163" w:rsidRPr="00F544F2" w:rsidRDefault="006D1163"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sidR="00D77C4E">
        <w:rPr>
          <w:rFonts w:ascii="Times New Roman" w:hAnsi="Times New Roman" w:cs="Times New Roman"/>
          <w:sz w:val="24"/>
          <w:szCs w:val="24"/>
        </w:rPr>
        <w:t>Подпункт 2.9.4 изложить в новой редакции:</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Pr="00D77C4E">
        <w:rPr>
          <w:rFonts w:ascii="Times New Roman" w:hAnsi="Times New Roman" w:cs="Times New Roman"/>
          <w:sz w:val="24"/>
          <w:szCs w:val="24"/>
        </w:rPr>
        <w:t xml:space="preserve">Кроме оснований, указанных в </w:t>
      </w:r>
      <w:r>
        <w:rPr>
          <w:rFonts w:ascii="Times New Roman" w:hAnsi="Times New Roman" w:cs="Times New Roman"/>
          <w:sz w:val="24"/>
          <w:szCs w:val="24"/>
        </w:rPr>
        <w:t>под</w:t>
      </w:r>
      <w:r w:rsidRPr="00D77C4E">
        <w:rPr>
          <w:rFonts w:ascii="Times New Roman" w:hAnsi="Times New Roman" w:cs="Times New Roman"/>
          <w:sz w:val="24"/>
          <w:szCs w:val="24"/>
        </w:rPr>
        <w:t>пункте 2.</w:t>
      </w:r>
      <w:r>
        <w:rPr>
          <w:rFonts w:ascii="Times New Roman" w:hAnsi="Times New Roman" w:cs="Times New Roman"/>
          <w:sz w:val="24"/>
          <w:szCs w:val="24"/>
        </w:rPr>
        <w:t>9.</w:t>
      </w:r>
      <w:r w:rsidRPr="00D77C4E">
        <w:rPr>
          <w:rFonts w:ascii="Times New Roman" w:hAnsi="Times New Roman" w:cs="Times New Roman"/>
          <w:sz w:val="24"/>
          <w:szCs w:val="24"/>
        </w:rPr>
        <w:t>3 настоящего административного ре</w:t>
      </w:r>
      <w:r w:rsidRPr="00D77C4E">
        <w:rPr>
          <w:rFonts w:ascii="Times New Roman" w:hAnsi="Times New Roman" w:cs="Times New Roman"/>
          <w:sz w:val="24"/>
          <w:szCs w:val="24"/>
        </w:rPr>
        <w:t>г</w:t>
      </w:r>
      <w:r w:rsidRPr="00D77C4E">
        <w:rPr>
          <w:rFonts w:ascii="Times New Roman" w:hAnsi="Times New Roman" w:cs="Times New Roman"/>
          <w:sz w:val="24"/>
          <w:szCs w:val="24"/>
        </w:rPr>
        <w:t xml:space="preserve">ламента, основаниями для отказа в предоставлении </w:t>
      </w:r>
      <w:proofErr w:type="spellStart"/>
      <w:r w:rsidRPr="00D77C4E">
        <w:rPr>
          <w:rFonts w:ascii="Times New Roman" w:hAnsi="Times New Roman" w:cs="Times New Roman"/>
          <w:sz w:val="24"/>
          <w:szCs w:val="24"/>
        </w:rPr>
        <w:t>Подуслуги</w:t>
      </w:r>
      <w:proofErr w:type="spellEnd"/>
      <w:r w:rsidRPr="00D77C4E">
        <w:rPr>
          <w:rFonts w:ascii="Times New Roman" w:hAnsi="Times New Roman" w:cs="Times New Roman"/>
          <w:sz w:val="24"/>
          <w:szCs w:val="24"/>
        </w:rPr>
        <w:t xml:space="preserve"> по предварительному согласов</w:t>
      </w:r>
      <w:r w:rsidRPr="00D77C4E">
        <w:rPr>
          <w:rFonts w:ascii="Times New Roman" w:hAnsi="Times New Roman" w:cs="Times New Roman"/>
          <w:sz w:val="24"/>
          <w:szCs w:val="24"/>
        </w:rPr>
        <w:t>а</w:t>
      </w:r>
      <w:r w:rsidRPr="00D77C4E">
        <w:rPr>
          <w:rFonts w:ascii="Times New Roman" w:hAnsi="Times New Roman" w:cs="Times New Roman"/>
          <w:sz w:val="24"/>
          <w:szCs w:val="24"/>
        </w:rPr>
        <w:t xml:space="preserve">нию предоставления земельных участков являются: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б) полное или частичное совпадение местоположения земельного участка, образование к</w:t>
      </w:r>
      <w:r w:rsidRPr="00D77C4E">
        <w:rPr>
          <w:rFonts w:ascii="Times New Roman" w:hAnsi="Times New Roman" w:cs="Times New Roman"/>
          <w:sz w:val="24"/>
          <w:szCs w:val="24"/>
        </w:rPr>
        <w:t>о</w:t>
      </w:r>
      <w:r w:rsidRPr="00D77C4E">
        <w:rPr>
          <w:rFonts w:ascii="Times New Roman" w:hAnsi="Times New Roman" w:cs="Times New Roman"/>
          <w:sz w:val="24"/>
          <w:szCs w:val="24"/>
        </w:rPr>
        <w:t>торого предусмотрено Схемой, с местоположением земельного участка, образуемого в соответс</w:t>
      </w:r>
      <w:r w:rsidRPr="00D77C4E">
        <w:rPr>
          <w:rFonts w:ascii="Times New Roman" w:hAnsi="Times New Roman" w:cs="Times New Roman"/>
          <w:sz w:val="24"/>
          <w:szCs w:val="24"/>
        </w:rPr>
        <w:t>т</w:t>
      </w:r>
      <w:r w:rsidRPr="00D77C4E">
        <w:rPr>
          <w:rFonts w:ascii="Times New Roman" w:hAnsi="Times New Roman" w:cs="Times New Roman"/>
          <w:sz w:val="24"/>
          <w:szCs w:val="24"/>
        </w:rPr>
        <w:t xml:space="preserve">вии с ранее принятым решением об утверждении схемы расположения земельного участка, срок действия которого не истек;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в) разработка Схемы осуществлена с нарушением требований к образуемым земельным участкам: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в отношении к</w:t>
      </w:r>
      <w:r w:rsidRPr="00D77C4E">
        <w:rPr>
          <w:rFonts w:ascii="Times New Roman" w:hAnsi="Times New Roman" w:cs="Times New Roman"/>
          <w:sz w:val="24"/>
          <w:szCs w:val="24"/>
        </w:rPr>
        <w:t>о</w:t>
      </w:r>
      <w:r w:rsidRPr="00D77C4E">
        <w:rPr>
          <w:rFonts w:ascii="Times New Roman" w:hAnsi="Times New Roman" w:cs="Times New Roman"/>
          <w:sz w:val="24"/>
          <w:szCs w:val="24"/>
        </w:rPr>
        <w:t>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на которые де</w:t>
      </w:r>
      <w:r w:rsidRPr="00D77C4E">
        <w:rPr>
          <w:rFonts w:ascii="Times New Roman" w:hAnsi="Times New Roman" w:cs="Times New Roman"/>
          <w:sz w:val="24"/>
          <w:szCs w:val="24"/>
        </w:rPr>
        <w:t>й</w:t>
      </w:r>
      <w:r w:rsidRPr="00D77C4E">
        <w:rPr>
          <w:rFonts w:ascii="Times New Roman" w:hAnsi="Times New Roman" w:cs="Times New Roman"/>
          <w:sz w:val="24"/>
          <w:szCs w:val="24"/>
        </w:rPr>
        <w:t>ствие градостроительных регламентов не распространяется или в отношении которых градостро</w:t>
      </w:r>
      <w:r w:rsidRPr="00D77C4E">
        <w:rPr>
          <w:rFonts w:ascii="Times New Roman" w:hAnsi="Times New Roman" w:cs="Times New Roman"/>
          <w:sz w:val="24"/>
          <w:szCs w:val="24"/>
        </w:rPr>
        <w:t>и</w:t>
      </w:r>
      <w:r w:rsidRPr="00D77C4E">
        <w:rPr>
          <w:rFonts w:ascii="Times New Roman" w:hAnsi="Times New Roman" w:cs="Times New Roman"/>
          <w:sz w:val="24"/>
          <w:szCs w:val="24"/>
        </w:rPr>
        <w:lastRenderedPageBreak/>
        <w:t>тельные регламенты не устанавливаются, определяются в соответствии с федеральным законод</w:t>
      </w:r>
      <w:r w:rsidRPr="00D77C4E">
        <w:rPr>
          <w:rFonts w:ascii="Times New Roman" w:hAnsi="Times New Roman" w:cs="Times New Roman"/>
          <w:sz w:val="24"/>
          <w:szCs w:val="24"/>
        </w:rPr>
        <w:t>а</w:t>
      </w:r>
      <w:r w:rsidRPr="00D77C4E">
        <w:rPr>
          <w:rFonts w:ascii="Times New Roman" w:hAnsi="Times New Roman" w:cs="Times New Roman"/>
          <w:sz w:val="24"/>
          <w:szCs w:val="24"/>
        </w:rPr>
        <w:t>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границы земельных участков не должны пересекать границы муниципальных образований и (или) границы населенных пунктов;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не допускается раздел, перераспределение или в</w:t>
      </w:r>
      <w:r w:rsidRPr="00D77C4E">
        <w:rPr>
          <w:rFonts w:ascii="Times New Roman" w:hAnsi="Times New Roman" w:cs="Times New Roman"/>
          <w:sz w:val="24"/>
          <w:szCs w:val="24"/>
        </w:rPr>
        <w:t>ы</w:t>
      </w:r>
      <w:r w:rsidRPr="00D77C4E">
        <w:rPr>
          <w:rFonts w:ascii="Times New Roman" w:hAnsi="Times New Roman" w:cs="Times New Roman"/>
          <w:sz w:val="24"/>
          <w:szCs w:val="24"/>
        </w:rPr>
        <w:t>дел земельных участков, если сохраняемые в отношении образуемых земельных участков обрем</w:t>
      </w:r>
      <w:r w:rsidRPr="00D77C4E">
        <w:rPr>
          <w:rFonts w:ascii="Times New Roman" w:hAnsi="Times New Roman" w:cs="Times New Roman"/>
          <w:sz w:val="24"/>
          <w:szCs w:val="24"/>
        </w:rPr>
        <w:t>е</w:t>
      </w:r>
      <w:r w:rsidRPr="00D77C4E">
        <w:rPr>
          <w:rFonts w:ascii="Times New Roman" w:hAnsi="Times New Roman" w:cs="Times New Roman"/>
          <w:sz w:val="24"/>
          <w:szCs w:val="24"/>
        </w:rPr>
        <w:t>нения (ограничения) не позволяют использовать указанные земельные участки в соответствии с разрешенным использованием; образование земельных участков не должно приводить к вклин</w:t>
      </w:r>
      <w:r w:rsidRPr="00D77C4E">
        <w:rPr>
          <w:rFonts w:ascii="Times New Roman" w:hAnsi="Times New Roman" w:cs="Times New Roman"/>
          <w:sz w:val="24"/>
          <w:szCs w:val="24"/>
        </w:rPr>
        <w:t>и</w:t>
      </w:r>
      <w:r w:rsidRPr="00D77C4E">
        <w:rPr>
          <w:rFonts w:ascii="Times New Roman" w:hAnsi="Times New Roman" w:cs="Times New Roman"/>
          <w:sz w:val="24"/>
          <w:szCs w:val="24"/>
        </w:rPr>
        <w:t xml:space="preserve">ванию, </w:t>
      </w:r>
      <w:proofErr w:type="spellStart"/>
      <w:r w:rsidRPr="00D77C4E">
        <w:rPr>
          <w:rFonts w:ascii="Times New Roman" w:hAnsi="Times New Roman" w:cs="Times New Roman"/>
          <w:sz w:val="24"/>
          <w:szCs w:val="24"/>
        </w:rPr>
        <w:t>вкрапливанию</w:t>
      </w:r>
      <w:proofErr w:type="spellEnd"/>
      <w:r w:rsidRPr="00D77C4E">
        <w:rPr>
          <w:rFonts w:ascii="Times New Roman" w:hAnsi="Times New Roman" w:cs="Times New Roman"/>
          <w:sz w:val="24"/>
          <w:szCs w:val="24"/>
        </w:rPr>
        <w:t>, изломанности границ, чересполосице, невозможности размещения объе</w:t>
      </w:r>
      <w:r w:rsidRPr="00D77C4E">
        <w:rPr>
          <w:rFonts w:ascii="Times New Roman" w:hAnsi="Times New Roman" w:cs="Times New Roman"/>
          <w:sz w:val="24"/>
          <w:szCs w:val="24"/>
        </w:rPr>
        <w:t>к</w:t>
      </w:r>
      <w:r w:rsidRPr="00D77C4E">
        <w:rPr>
          <w:rFonts w:ascii="Times New Roman" w:hAnsi="Times New Roman" w:cs="Times New Roman"/>
          <w:sz w:val="24"/>
          <w:szCs w:val="24"/>
        </w:rPr>
        <w:t>тов недвижимости и другим препятствующим рациональному использованию и охране земель н</w:t>
      </w:r>
      <w:r w:rsidRPr="00D77C4E">
        <w:rPr>
          <w:rFonts w:ascii="Times New Roman" w:hAnsi="Times New Roman" w:cs="Times New Roman"/>
          <w:sz w:val="24"/>
          <w:szCs w:val="24"/>
        </w:rPr>
        <w:t>е</w:t>
      </w:r>
      <w:r w:rsidRPr="00D77C4E">
        <w:rPr>
          <w:rFonts w:ascii="Times New Roman" w:hAnsi="Times New Roman" w:cs="Times New Roman"/>
          <w:sz w:val="24"/>
          <w:szCs w:val="24"/>
        </w:rPr>
        <w:t>достаткам, а также нарушать требования, установленные федеральным законодательством;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w:t>
      </w:r>
      <w:r w:rsidRPr="00D77C4E">
        <w:rPr>
          <w:rFonts w:ascii="Times New Roman" w:hAnsi="Times New Roman" w:cs="Times New Roman"/>
          <w:sz w:val="24"/>
          <w:szCs w:val="24"/>
        </w:rPr>
        <w:t>и</w:t>
      </w:r>
      <w:r w:rsidRPr="00D77C4E">
        <w:rPr>
          <w:rFonts w:ascii="Times New Roman" w:hAnsi="Times New Roman" w:cs="Times New Roman"/>
          <w:sz w:val="24"/>
          <w:szCs w:val="24"/>
        </w:rPr>
        <w:t>лищ, иных искусственных водных объектов;</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г) несоответствие Схемы утвержденному проекту планировки территории, землеустро</w:t>
      </w:r>
      <w:r w:rsidRPr="00D77C4E">
        <w:rPr>
          <w:rFonts w:ascii="Times New Roman" w:hAnsi="Times New Roman" w:cs="Times New Roman"/>
          <w:sz w:val="24"/>
          <w:szCs w:val="24"/>
        </w:rPr>
        <w:t>и</w:t>
      </w:r>
      <w:r w:rsidRPr="00D77C4E">
        <w:rPr>
          <w:rFonts w:ascii="Times New Roman" w:hAnsi="Times New Roman" w:cs="Times New Roman"/>
          <w:sz w:val="24"/>
          <w:szCs w:val="24"/>
        </w:rPr>
        <w:t xml:space="preserve">тельной документации, положению об особо охраняемой природной территории; </w:t>
      </w:r>
    </w:p>
    <w:p w:rsidR="00F544F2" w:rsidRDefault="00D77C4E" w:rsidP="00FA1A6B">
      <w:pPr>
        <w:shd w:val="clear" w:color="auto" w:fill="FFFFFF"/>
        <w:spacing w:after="0" w:line="240" w:lineRule="auto"/>
        <w:ind w:firstLine="709"/>
        <w:jc w:val="both"/>
        <w:rPr>
          <w:rFonts w:ascii="Times New Roman" w:hAnsi="Times New Roman" w:cs="Times New Roman"/>
          <w:sz w:val="24"/>
          <w:szCs w:val="24"/>
        </w:rPr>
      </w:pPr>
      <w:proofErr w:type="spellStart"/>
      <w:r w:rsidRPr="00D77C4E">
        <w:rPr>
          <w:rFonts w:ascii="Times New Roman" w:hAnsi="Times New Roman" w:cs="Times New Roman"/>
          <w:sz w:val="24"/>
          <w:szCs w:val="24"/>
        </w:rPr>
        <w:t>д</w:t>
      </w:r>
      <w:proofErr w:type="spellEnd"/>
      <w:r w:rsidRPr="00D77C4E">
        <w:rPr>
          <w:rFonts w:ascii="Times New Roman" w:hAnsi="Times New Roman" w:cs="Times New Roman"/>
          <w:sz w:val="24"/>
          <w:szCs w:val="24"/>
        </w:rPr>
        <w:t>) расположение земельного участка, образование которого предусмотрено Схемой, в гр</w:t>
      </w:r>
      <w:r w:rsidRPr="00D77C4E">
        <w:rPr>
          <w:rFonts w:ascii="Times New Roman" w:hAnsi="Times New Roman" w:cs="Times New Roman"/>
          <w:sz w:val="24"/>
          <w:szCs w:val="24"/>
        </w:rPr>
        <w:t>а</w:t>
      </w:r>
      <w:r w:rsidRPr="00D77C4E">
        <w:rPr>
          <w:rFonts w:ascii="Times New Roman" w:hAnsi="Times New Roman" w:cs="Times New Roman"/>
          <w:sz w:val="24"/>
          <w:szCs w:val="24"/>
        </w:rPr>
        <w:t>ницах территории, для которой утвержден проект межевания территории. Решение об отказе должно быть обоснованным и содержать все основания отказа</w:t>
      </w:r>
      <w:proofErr w:type="gramStart"/>
      <w:r w:rsidR="00822F54">
        <w:rPr>
          <w:rFonts w:ascii="Times New Roman" w:hAnsi="Times New Roman" w:cs="Times New Roman"/>
          <w:sz w:val="24"/>
          <w:szCs w:val="24"/>
        </w:rPr>
        <w:t>.».</w:t>
      </w:r>
      <w:proofErr w:type="gramEnd"/>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Подпункт 2.9.5 исключить.</w:t>
      </w:r>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В пункте 3.3:</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cs="Times New Roman"/>
          <w:sz w:val="24"/>
          <w:szCs w:val="24"/>
        </w:rPr>
        <w:t xml:space="preserve">в подпункте 3.3.1 слова </w:t>
      </w:r>
      <w:r w:rsidRPr="00822F54">
        <w:rPr>
          <w:rFonts w:ascii="Times New Roman" w:hAnsi="Times New Roman" w:cs="Times New Roman"/>
          <w:sz w:val="24"/>
          <w:szCs w:val="24"/>
        </w:rPr>
        <w:t>«</w:t>
      </w:r>
      <w:r w:rsidRPr="00822F54">
        <w:rPr>
          <w:rFonts w:ascii="Times New Roman" w:hAnsi="Times New Roman"/>
          <w:spacing w:val="-4"/>
          <w:sz w:val="24"/>
          <w:szCs w:val="24"/>
        </w:rPr>
        <w:t>, оснований для возврата заявления и прилагаемых документов, ук</w:t>
      </w:r>
      <w:r w:rsidRPr="00822F54">
        <w:rPr>
          <w:rFonts w:ascii="Times New Roman" w:hAnsi="Times New Roman"/>
          <w:spacing w:val="-4"/>
          <w:sz w:val="24"/>
          <w:szCs w:val="24"/>
        </w:rPr>
        <w:t>а</w:t>
      </w:r>
      <w:r w:rsidRPr="00822F54">
        <w:rPr>
          <w:rFonts w:ascii="Times New Roman" w:hAnsi="Times New Roman"/>
          <w:spacing w:val="-4"/>
          <w:sz w:val="24"/>
          <w:szCs w:val="24"/>
        </w:rPr>
        <w:t>занных в подпункте 2.9.5 настоящего административного регламента</w:t>
      </w:r>
      <w:r>
        <w:rPr>
          <w:rFonts w:ascii="Times New Roman" w:hAnsi="Times New Roman"/>
          <w:spacing w:val="-4"/>
          <w:sz w:val="24"/>
          <w:szCs w:val="24"/>
        </w:rPr>
        <w:t>» исключить;</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подпункт 3.3.3 признать утратившим силу;</w:t>
      </w:r>
    </w:p>
    <w:p w:rsidR="00822F54" w:rsidRPr="00D77C4E" w:rsidRDefault="00822F54"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spacing w:val="-4"/>
          <w:sz w:val="24"/>
          <w:szCs w:val="24"/>
        </w:rPr>
        <w:t xml:space="preserve">в подпункте 3.3.4 слова </w:t>
      </w:r>
      <w:r w:rsidRPr="00822F54">
        <w:rPr>
          <w:rFonts w:ascii="Times New Roman" w:hAnsi="Times New Roman"/>
          <w:spacing w:val="-4"/>
          <w:sz w:val="24"/>
          <w:szCs w:val="24"/>
        </w:rPr>
        <w:t>«, оснований для возврата заявления и прилагаемых документов, ук</w:t>
      </w:r>
      <w:r w:rsidRPr="00822F54">
        <w:rPr>
          <w:rFonts w:ascii="Times New Roman" w:hAnsi="Times New Roman"/>
          <w:spacing w:val="-4"/>
          <w:sz w:val="24"/>
          <w:szCs w:val="24"/>
        </w:rPr>
        <w:t>а</w:t>
      </w:r>
      <w:r w:rsidRPr="00822F54">
        <w:rPr>
          <w:rFonts w:ascii="Times New Roman" w:hAnsi="Times New Roman"/>
          <w:spacing w:val="-4"/>
          <w:sz w:val="24"/>
          <w:szCs w:val="24"/>
        </w:rPr>
        <w:t>занных в подпункте 2.9.5 настоящего административного регламента,</w:t>
      </w:r>
      <w:r w:rsidR="00872D0A">
        <w:rPr>
          <w:rFonts w:ascii="Times New Roman" w:hAnsi="Times New Roman"/>
          <w:spacing w:val="-4"/>
          <w:sz w:val="24"/>
          <w:szCs w:val="24"/>
        </w:rPr>
        <w:t xml:space="preserve"> </w:t>
      </w:r>
      <w:r w:rsidRPr="00822F54">
        <w:rPr>
          <w:rFonts w:ascii="Times New Roman" w:hAnsi="Times New Roman"/>
          <w:spacing w:val="-4"/>
          <w:sz w:val="24"/>
          <w:szCs w:val="24"/>
        </w:rPr>
        <w:t>»</w:t>
      </w:r>
      <w:r>
        <w:rPr>
          <w:rFonts w:ascii="Times New Roman" w:hAnsi="Times New Roman"/>
          <w:spacing w:val="-4"/>
          <w:sz w:val="24"/>
          <w:szCs w:val="24"/>
        </w:rPr>
        <w:t xml:space="preserve"> </w:t>
      </w:r>
      <w:r>
        <w:rPr>
          <w:rFonts w:ascii="Times New Roman" w:hAnsi="Times New Roman"/>
          <w:spacing w:val="-4"/>
        </w:rPr>
        <w:t xml:space="preserve"> исключить.</w:t>
      </w:r>
    </w:p>
    <w:p w:rsidR="00B059A7" w:rsidRPr="00F544F2" w:rsidRDefault="00BB3E35" w:rsidP="00FA1A6B">
      <w:pPr>
        <w:shd w:val="clear" w:color="auto" w:fill="FFFFFF"/>
        <w:spacing w:after="0" w:line="240" w:lineRule="auto"/>
        <w:ind w:firstLine="709"/>
        <w:jc w:val="both"/>
        <w:rPr>
          <w:rFonts w:ascii="Times New Roman" w:hAnsi="Times New Roman"/>
          <w:color w:val="000000"/>
          <w:sz w:val="24"/>
          <w:szCs w:val="24"/>
        </w:rPr>
      </w:pPr>
      <w:r w:rsidRPr="00F544F2">
        <w:rPr>
          <w:rFonts w:ascii="Times New Roman" w:hAnsi="Times New Roman"/>
          <w:color w:val="000000"/>
          <w:sz w:val="24"/>
          <w:szCs w:val="24"/>
        </w:rPr>
        <w:t>2</w:t>
      </w:r>
      <w:r w:rsidR="00B059A7" w:rsidRPr="00F544F2">
        <w:rPr>
          <w:rFonts w:ascii="Times New Roman" w:hAnsi="Times New Roman"/>
          <w:color w:val="000000"/>
          <w:sz w:val="24"/>
          <w:szCs w:val="24"/>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w:t>
      </w:r>
      <w:r w:rsidR="00B059A7" w:rsidRPr="00F544F2">
        <w:rPr>
          <w:rFonts w:ascii="Times New Roman" w:hAnsi="Times New Roman"/>
          <w:color w:val="000000"/>
          <w:sz w:val="24"/>
          <w:szCs w:val="24"/>
        </w:rPr>
        <w:t>и</w:t>
      </w:r>
      <w:r w:rsidR="00B059A7" w:rsidRPr="00F544F2">
        <w:rPr>
          <w:rFonts w:ascii="Times New Roman" w:hAnsi="Times New Roman"/>
          <w:color w:val="000000"/>
          <w:sz w:val="24"/>
          <w:szCs w:val="24"/>
        </w:rPr>
        <w:t>пального района</w:t>
      </w:r>
      <w:r w:rsidR="00545EB9" w:rsidRPr="00F544F2">
        <w:rPr>
          <w:rFonts w:ascii="Times New Roman" w:hAnsi="Times New Roman"/>
          <w:color w:val="000000"/>
          <w:sz w:val="24"/>
          <w:szCs w:val="24"/>
        </w:rPr>
        <w:t xml:space="preserve"> в информационно-телекоммуникационной сети «Интернет»</w:t>
      </w:r>
      <w:r w:rsidR="00B059A7" w:rsidRPr="00F544F2">
        <w:rPr>
          <w:rFonts w:ascii="Times New Roman" w:hAnsi="Times New Roman"/>
          <w:color w:val="000000"/>
          <w:sz w:val="24"/>
          <w:szCs w:val="24"/>
        </w:rPr>
        <w:t>.</w:t>
      </w: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sz w:val="24"/>
          <w:szCs w:val="24"/>
        </w:rPr>
      </w:pPr>
    </w:p>
    <w:p w:rsidR="004E4D1D" w:rsidRPr="00F544F2" w:rsidRDefault="00872D0A" w:rsidP="00CE688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olor w:val="000000"/>
          <w:spacing w:val="-1"/>
          <w:sz w:val="24"/>
          <w:szCs w:val="24"/>
        </w:rPr>
        <w:t xml:space="preserve">                   </w:t>
      </w:r>
      <w:r w:rsidR="00B059A7" w:rsidRPr="00F544F2">
        <w:rPr>
          <w:rFonts w:ascii="Times New Roman" w:hAnsi="Times New Roman"/>
          <w:color w:val="000000"/>
          <w:spacing w:val="-1"/>
          <w:sz w:val="24"/>
          <w:szCs w:val="24"/>
        </w:rPr>
        <w:t>Глава района                                                    В.В. Панов</w:t>
      </w:r>
    </w:p>
    <w:sectPr w:rsidR="004E4D1D" w:rsidRPr="00F544F2" w:rsidSect="00872D0A">
      <w:pgSz w:w="11906" w:h="16838"/>
      <w:pgMar w:top="567" w:right="567"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00" w:rsidRDefault="007A1700" w:rsidP="0096192E">
      <w:pPr>
        <w:spacing w:after="0" w:line="240" w:lineRule="auto"/>
      </w:pPr>
      <w:r>
        <w:separator/>
      </w:r>
    </w:p>
  </w:endnote>
  <w:endnote w:type="continuationSeparator" w:id="0">
    <w:p w:rsidR="007A1700" w:rsidRDefault="007A1700" w:rsidP="0096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00" w:rsidRDefault="007A1700" w:rsidP="0096192E">
      <w:pPr>
        <w:spacing w:after="0" w:line="240" w:lineRule="auto"/>
      </w:pPr>
      <w:r>
        <w:separator/>
      </w:r>
    </w:p>
  </w:footnote>
  <w:footnote w:type="continuationSeparator" w:id="0">
    <w:p w:rsidR="007A1700" w:rsidRDefault="007A1700" w:rsidP="00961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330"/>
    <w:multiLevelType w:val="hybridMultilevel"/>
    <w:tmpl w:val="5DB8BE34"/>
    <w:lvl w:ilvl="0" w:tplc="6FF2F27A">
      <w:start w:val="1"/>
      <w:numFmt w:val="decimal"/>
      <w:lvlText w:val="%1."/>
      <w:lvlJc w:val="left"/>
      <w:pPr>
        <w:ind w:left="1699" w:hanging="990"/>
      </w:pPr>
      <w:rPr>
        <w:rFonts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B205A"/>
    <w:multiLevelType w:val="multilevel"/>
    <w:tmpl w:val="433258A0"/>
    <w:lvl w:ilvl="0">
      <w:start w:val="1"/>
      <w:numFmt w:val="decimal"/>
      <w:lvlText w:val="%1."/>
      <w:lvlJc w:val="left"/>
      <w:pPr>
        <w:ind w:left="1699" w:hanging="990"/>
      </w:pPr>
      <w:rPr>
        <w:rFonts w:ascii="Times New Roman" w:eastAsiaTheme="minorEastAsia" w:hAnsi="Times New Roman" w:cstheme="minorBid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6C66CA8"/>
    <w:multiLevelType w:val="hybridMultilevel"/>
    <w:tmpl w:val="433258A0"/>
    <w:lvl w:ilvl="0" w:tplc="4C329CD4">
      <w:start w:val="1"/>
      <w:numFmt w:val="decimal"/>
      <w:lvlText w:val="%1."/>
      <w:lvlJc w:val="left"/>
      <w:pPr>
        <w:ind w:left="1699" w:hanging="990"/>
      </w:pPr>
      <w:rPr>
        <w:rFonts w:ascii="Times New Roman" w:eastAsiaTheme="minorEastAsia" w:hAnsi="Times New Roman"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E47762"/>
    <w:multiLevelType w:val="hybridMultilevel"/>
    <w:tmpl w:val="B0509F34"/>
    <w:lvl w:ilvl="0" w:tplc="26780E94">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59A7"/>
    <w:rsid w:val="00010D29"/>
    <w:rsid w:val="000134C3"/>
    <w:rsid w:val="00036586"/>
    <w:rsid w:val="00042241"/>
    <w:rsid w:val="0004476A"/>
    <w:rsid w:val="00053722"/>
    <w:rsid w:val="00054F36"/>
    <w:rsid w:val="00057AA0"/>
    <w:rsid w:val="000677F4"/>
    <w:rsid w:val="000B4D17"/>
    <w:rsid w:val="000B5426"/>
    <w:rsid w:val="000D15D7"/>
    <w:rsid w:val="00135BE9"/>
    <w:rsid w:val="00172571"/>
    <w:rsid w:val="00174511"/>
    <w:rsid w:val="001848E2"/>
    <w:rsid w:val="001C2CFF"/>
    <w:rsid w:val="00205394"/>
    <w:rsid w:val="00205485"/>
    <w:rsid w:val="00217C61"/>
    <w:rsid w:val="00263C63"/>
    <w:rsid w:val="002C0AE8"/>
    <w:rsid w:val="002E3E89"/>
    <w:rsid w:val="003300EC"/>
    <w:rsid w:val="0034530F"/>
    <w:rsid w:val="003C22F8"/>
    <w:rsid w:val="003F0897"/>
    <w:rsid w:val="003F37DF"/>
    <w:rsid w:val="00420FC8"/>
    <w:rsid w:val="0042259B"/>
    <w:rsid w:val="00424B37"/>
    <w:rsid w:val="004410BB"/>
    <w:rsid w:val="004B348F"/>
    <w:rsid w:val="004E4D1D"/>
    <w:rsid w:val="00505A43"/>
    <w:rsid w:val="00545EB9"/>
    <w:rsid w:val="00583AB5"/>
    <w:rsid w:val="00583ABE"/>
    <w:rsid w:val="005A59C9"/>
    <w:rsid w:val="005E29C5"/>
    <w:rsid w:val="006018AA"/>
    <w:rsid w:val="006034F2"/>
    <w:rsid w:val="00610CD8"/>
    <w:rsid w:val="00627CC3"/>
    <w:rsid w:val="00635ABB"/>
    <w:rsid w:val="00644658"/>
    <w:rsid w:val="006A73F2"/>
    <w:rsid w:val="006D1163"/>
    <w:rsid w:val="006D4CF3"/>
    <w:rsid w:val="006E2DAA"/>
    <w:rsid w:val="006F187D"/>
    <w:rsid w:val="00701FCC"/>
    <w:rsid w:val="00724490"/>
    <w:rsid w:val="00753680"/>
    <w:rsid w:val="007A1700"/>
    <w:rsid w:val="007D46A3"/>
    <w:rsid w:val="007E6969"/>
    <w:rsid w:val="007F6EDF"/>
    <w:rsid w:val="00803F0A"/>
    <w:rsid w:val="00817DB6"/>
    <w:rsid w:val="00822F54"/>
    <w:rsid w:val="00853AA5"/>
    <w:rsid w:val="00872D0A"/>
    <w:rsid w:val="008755AF"/>
    <w:rsid w:val="00887923"/>
    <w:rsid w:val="00893515"/>
    <w:rsid w:val="008969C9"/>
    <w:rsid w:val="00897E78"/>
    <w:rsid w:val="008A4508"/>
    <w:rsid w:val="008B41EE"/>
    <w:rsid w:val="0095412A"/>
    <w:rsid w:val="0096192E"/>
    <w:rsid w:val="00971648"/>
    <w:rsid w:val="00986C69"/>
    <w:rsid w:val="00994C0C"/>
    <w:rsid w:val="009A4318"/>
    <w:rsid w:val="009C3F95"/>
    <w:rsid w:val="009D3F86"/>
    <w:rsid w:val="00A00D5A"/>
    <w:rsid w:val="00A010E0"/>
    <w:rsid w:val="00A102B3"/>
    <w:rsid w:val="00A35190"/>
    <w:rsid w:val="00A41788"/>
    <w:rsid w:val="00A46E98"/>
    <w:rsid w:val="00A57CBA"/>
    <w:rsid w:val="00A661F6"/>
    <w:rsid w:val="00A86D83"/>
    <w:rsid w:val="00AA7272"/>
    <w:rsid w:val="00AD2D42"/>
    <w:rsid w:val="00AD5664"/>
    <w:rsid w:val="00AF6BE8"/>
    <w:rsid w:val="00B02772"/>
    <w:rsid w:val="00B059A7"/>
    <w:rsid w:val="00B07DED"/>
    <w:rsid w:val="00B31233"/>
    <w:rsid w:val="00B33B77"/>
    <w:rsid w:val="00BA0455"/>
    <w:rsid w:val="00BA09C2"/>
    <w:rsid w:val="00BA3BA7"/>
    <w:rsid w:val="00BB3E35"/>
    <w:rsid w:val="00BC0C3B"/>
    <w:rsid w:val="00BE13EC"/>
    <w:rsid w:val="00BE4AB5"/>
    <w:rsid w:val="00C178BD"/>
    <w:rsid w:val="00C2608D"/>
    <w:rsid w:val="00C65744"/>
    <w:rsid w:val="00CA1F47"/>
    <w:rsid w:val="00CB6F1B"/>
    <w:rsid w:val="00CE6881"/>
    <w:rsid w:val="00D33FCD"/>
    <w:rsid w:val="00D4299C"/>
    <w:rsid w:val="00D578D7"/>
    <w:rsid w:val="00D60CC0"/>
    <w:rsid w:val="00D77C4E"/>
    <w:rsid w:val="00D81F0C"/>
    <w:rsid w:val="00D863E9"/>
    <w:rsid w:val="00D92274"/>
    <w:rsid w:val="00D92831"/>
    <w:rsid w:val="00DA0EB8"/>
    <w:rsid w:val="00DC2038"/>
    <w:rsid w:val="00DF2436"/>
    <w:rsid w:val="00E16E43"/>
    <w:rsid w:val="00E34147"/>
    <w:rsid w:val="00E3767F"/>
    <w:rsid w:val="00E45DEE"/>
    <w:rsid w:val="00E64E1C"/>
    <w:rsid w:val="00E66C74"/>
    <w:rsid w:val="00E71219"/>
    <w:rsid w:val="00E75655"/>
    <w:rsid w:val="00ED153C"/>
    <w:rsid w:val="00ED6298"/>
    <w:rsid w:val="00F42658"/>
    <w:rsid w:val="00F50004"/>
    <w:rsid w:val="00F544F2"/>
    <w:rsid w:val="00F779E3"/>
    <w:rsid w:val="00FA1A6B"/>
    <w:rsid w:val="00FA1C8D"/>
    <w:rsid w:val="00FA225C"/>
    <w:rsid w:val="00FA68C0"/>
    <w:rsid w:val="00FB4A6F"/>
    <w:rsid w:val="00FF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9A7"/>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059A7"/>
    <w:rPr>
      <w:rFonts w:ascii="Times New Roman" w:eastAsia="Times New Roman" w:hAnsi="Times New Roman" w:cs="Times New Roman"/>
      <w:b/>
      <w:bCs/>
      <w:spacing w:val="120"/>
      <w:sz w:val="32"/>
      <w:szCs w:val="24"/>
    </w:rPr>
  </w:style>
  <w:style w:type="paragraph" w:customStyle="1" w:styleId="ConsPlusNormal">
    <w:name w:val="ConsPlusNormal"/>
    <w:rsid w:val="00B059A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B05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A7"/>
    <w:rPr>
      <w:rFonts w:ascii="Tahoma" w:hAnsi="Tahoma" w:cs="Tahoma"/>
      <w:sz w:val="16"/>
      <w:szCs w:val="16"/>
    </w:rPr>
  </w:style>
  <w:style w:type="character" w:styleId="a7">
    <w:name w:val="Hyperlink"/>
    <w:rsid w:val="00986C69"/>
    <w:rPr>
      <w:color w:val="0000FF"/>
      <w:u w:val="single"/>
    </w:rPr>
  </w:style>
  <w:style w:type="table" w:styleId="a8">
    <w:name w:val="Table Grid"/>
    <w:basedOn w:val="a1"/>
    <w:uiPriority w:val="59"/>
    <w:rsid w:val="004E4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B348F"/>
  </w:style>
  <w:style w:type="paragraph" w:customStyle="1" w:styleId="ConsPlusNonformat">
    <w:name w:val="ConsPlusNonformat"/>
    <w:rsid w:val="0096192E"/>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note text"/>
    <w:basedOn w:val="a"/>
    <w:link w:val="aa"/>
    <w:uiPriority w:val="99"/>
    <w:semiHidden/>
    <w:unhideWhenUsed/>
    <w:rsid w:val="0096192E"/>
    <w:pPr>
      <w:spacing w:after="0" w:line="240" w:lineRule="auto"/>
    </w:pPr>
    <w:rPr>
      <w:sz w:val="20"/>
      <w:szCs w:val="20"/>
    </w:rPr>
  </w:style>
  <w:style w:type="character" w:customStyle="1" w:styleId="aa">
    <w:name w:val="Текст сноски Знак"/>
    <w:basedOn w:val="a0"/>
    <w:link w:val="a9"/>
    <w:uiPriority w:val="99"/>
    <w:semiHidden/>
    <w:rsid w:val="0096192E"/>
    <w:rPr>
      <w:sz w:val="20"/>
      <w:szCs w:val="20"/>
    </w:rPr>
  </w:style>
  <w:style w:type="character" w:styleId="ab">
    <w:name w:val="footnote reference"/>
    <w:basedOn w:val="a0"/>
    <w:uiPriority w:val="99"/>
    <w:semiHidden/>
    <w:unhideWhenUsed/>
    <w:rsid w:val="0096192E"/>
    <w:rPr>
      <w:vertAlign w:val="superscript"/>
    </w:rPr>
  </w:style>
  <w:style w:type="character" w:customStyle="1" w:styleId="2">
    <w:name w:val="Основной текст (2)_"/>
    <w:basedOn w:val="a0"/>
    <w:link w:val="20"/>
    <w:uiPriority w:val="99"/>
    <w:locked/>
    <w:rsid w:val="00217C61"/>
    <w:rPr>
      <w:rFonts w:ascii="Calibri" w:hAnsi="Calibri" w:cs="Calibri"/>
      <w:sz w:val="28"/>
      <w:szCs w:val="28"/>
      <w:shd w:val="clear" w:color="auto" w:fill="FFFFFF"/>
    </w:rPr>
  </w:style>
  <w:style w:type="paragraph" w:customStyle="1" w:styleId="20">
    <w:name w:val="Основной текст (2)"/>
    <w:basedOn w:val="a"/>
    <w:link w:val="2"/>
    <w:uiPriority w:val="99"/>
    <w:rsid w:val="00217C61"/>
    <w:pPr>
      <w:widowControl w:val="0"/>
      <w:shd w:val="clear" w:color="auto" w:fill="FFFFFF"/>
      <w:spacing w:before="360" w:after="360" w:line="240" w:lineRule="atLeast"/>
      <w:jc w:val="both"/>
    </w:pPr>
    <w:rPr>
      <w:rFonts w:ascii="Calibri" w:hAnsi="Calibri" w:cs="Calibri"/>
      <w:sz w:val="28"/>
      <w:szCs w:val="28"/>
    </w:rPr>
  </w:style>
  <w:style w:type="paragraph" w:styleId="ac">
    <w:name w:val="List Paragraph"/>
    <w:basedOn w:val="a"/>
    <w:uiPriority w:val="34"/>
    <w:qFormat/>
    <w:rsid w:val="00174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3A73-7B01-4BE6-A0AE-3E782A9F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АхуноваОВ</cp:lastModifiedBy>
  <cp:revision>2</cp:revision>
  <cp:lastPrinted>2017-02-14T04:36:00Z</cp:lastPrinted>
  <dcterms:created xsi:type="dcterms:W3CDTF">2017-02-14T04:36:00Z</dcterms:created>
  <dcterms:modified xsi:type="dcterms:W3CDTF">2017-02-14T04:36:00Z</dcterms:modified>
</cp:coreProperties>
</file>