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Pr="0020019B" w:rsidRDefault="00BF0E70" w:rsidP="0020019B">
      <w:pPr>
        <w:pStyle w:val="2"/>
        <w:jc w:val="center"/>
      </w:pPr>
      <w:r w:rsidRPr="0020019B">
        <w:rPr>
          <w:noProof/>
        </w:rPr>
        <w:drawing>
          <wp:inline distT="0" distB="0" distL="0" distR="0" wp14:anchorId="585E9D41" wp14:editId="40C3BE46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70" w:rsidRPr="0020019B" w:rsidRDefault="00BF0E70" w:rsidP="00BF0E70">
      <w:pPr>
        <w:pStyle w:val="a3"/>
        <w:rPr>
          <w:sz w:val="24"/>
        </w:rPr>
      </w:pPr>
      <w:r w:rsidRPr="0020019B">
        <w:rPr>
          <w:sz w:val="24"/>
        </w:rPr>
        <w:t xml:space="preserve">АДМИНИСТРАЦИЯ НИКОЛЬСКОГО </w:t>
      </w:r>
    </w:p>
    <w:p w:rsidR="00BF0E70" w:rsidRPr="0020019B" w:rsidRDefault="00BF0E70" w:rsidP="00BF0E70">
      <w:pPr>
        <w:pStyle w:val="a3"/>
        <w:rPr>
          <w:sz w:val="24"/>
        </w:rPr>
      </w:pPr>
      <w:r w:rsidRPr="0020019B">
        <w:rPr>
          <w:sz w:val="24"/>
        </w:rPr>
        <w:t>МУНИЦИПАЛЬНОГО РАЙОНА</w:t>
      </w:r>
    </w:p>
    <w:p w:rsidR="0020019B" w:rsidRDefault="0020019B" w:rsidP="0020019B">
      <w:pPr>
        <w:pStyle w:val="a3"/>
        <w:tabs>
          <w:tab w:val="left" w:pos="2940"/>
          <w:tab w:val="center" w:pos="4960"/>
        </w:tabs>
        <w:jc w:val="left"/>
        <w:rPr>
          <w:sz w:val="24"/>
        </w:rPr>
      </w:pPr>
      <w:r>
        <w:rPr>
          <w:sz w:val="24"/>
        </w:rPr>
        <w:tab/>
      </w:r>
    </w:p>
    <w:p w:rsidR="007A5A4E" w:rsidRPr="0020019B" w:rsidRDefault="0020019B" w:rsidP="0020019B">
      <w:pPr>
        <w:pStyle w:val="a3"/>
        <w:tabs>
          <w:tab w:val="left" w:pos="2940"/>
          <w:tab w:val="center" w:pos="4960"/>
        </w:tabs>
        <w:jc w:val="left"/>
        <w:rPr>
          <w:sz w:val="24"/>
        </w:rPr>
      </w:pPr>
      <w:r>
        <w:rPr>
          <w:sz w:val="24"/>
        </w:rPr>
        <w:tab/>
      </w:r>
      <w:r w:rsidR="00BF0E70" w:rsidRPr="0020019B">
        <w:rPr>
          <w:sz w:val="24"/>
        </w:rPr>
        <w:t>ПОСТАНОВЛЕНИЕ</w:t>
      </w:r>
    </w:p>
    <w:p w:rsidR="00BF0E70" w:rsidRPr="0020019B" w:rsidRDefault="0020019B" w:rsidP="00BF0E70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27.03</w:t>
      </w:r>
      <w:r w:rsidR="00BF0E70" w:rsidRPr="0020019B">
        <w:rPr>
          <w:b w:val="0"/>
          <w:spacing w:val="0"/>
          <w:sz w:val="24"/>
        </w:rPr>
        <w:t>.2023 года</w:t>
      </w:r>
      <w:r w:rsidR="00BF0E70" w:rsidRPr="0020019B">
        <w:rPr>
          <w:b w:val="0"/>
          <w:spacing w:val="0"/>
          <w:sz w:val="24"/>
        </w:rPr>
        <w:tab/>
      </w:r>
      <w:r w:rsidR="00BF0E70" w:rsidRPr="0020019B">
        <w:rPr>
          <w:b w:val="0"/>
          <w:spacing w:val="0"/>
          <w:sz w:val="24"/>
        </w:rPr>
        <w:tab/>
        <w:t xml:space="preserve">                                                                                 </w:t>
      </w:r>
      <w:r>
        <w:rPr>
          <w:b w:val="0"/>
          <w:spacing w:val="0"/>
          <w:sz w:val="24"/>
        </w:rPr>
        <w:t xml:space="preserve">             </w:t>
      </w:r>
      <w:r w:rsidR="00BF0E70" w:rsidRPr="0020019B">
        <w:rPr>
          <w:b w:val="0"/>
          <w:spacing w:val="0"/>
          <w:sz w:val="24"/>
        </w:rPr>
        <w:t>№</w:t>
      </w:r>
      <w:r>
        <w:rPr>
          <w:b w:val="0"/>
          <w:spacing w:val="0"/>
          <w:sz w:val="24"/>
        </w:rPr>
        <w:t xml:space="preserve"> 210</w:t>
      </w:r>
    </w:p>
    <w:p w:rsidR="00BF0E70" w:rsidRPr="0020019B" w:rsidRDefault="00BF0E70" w:rsidP="00BF0E70">
      <w:pPr>
        <w:pStyle w:val="a3"/>
        <w:rPr>
          <w:b w:val="0"/>
          <w:spacing w:val="0"/>
          <w:sz w:val="24"/>
        </w:rPr>
      </w:pPr>
      <w:r w:rsidRPr="0020019B">
        <w:rPr>
          <w:b w:val="0"/>
          <w:spacing w:val="0"/>
          <w:sz w:val="24"/>
        </w:rPr>
        <w:t>г. Никольск</w:t>
      </w:r>
    </w:p>
    <w:p w:rsidR="00BF0E70" w:rsidRPr="007A5A4E" w:rsidRDefault="00BF0E70" w:rsidP="00BF0E70">
      <w:pPr>
        <w:pStyle w:val="a3"/>
        <w:rPr>
          <w:b w:val="0"/>
          <w:spacing w:val="0"/>
          <w:sz w:val="28"/>
          <w:szCs w:val="28"/>
        </w:rPr>
      </w:pPr>
    </w:p>
    <w:p w:rsidR="00BF0E70" w:rsidRPr="0020019B" w:rsidRDefault="00456547" w:rsidP="00261B31">
      <w:pPr>
        <w:shd w:val="clear" w:color="auto" w:fill="FFFFFF"/>
        <w:ind w:right="4251"/>
        <w:jc w:val="both"/>
        <w:rPr>
          <w:spacing w:val="-1"/>
        </w:rPr>
      </w:pPr>
      <w:r w:rsidRPr="0020019B">
        <w:t xml:space="preserve">Об утверждении Положения об установлении особенностей подачи и рассмотрения жалоб на решения и действия (бездействие) </w:t>
      </w:r>
      <w:r w:rsidR="00630246" w:rsidRPr="0020019B">
        <w:t>администрации Никольского муниципального района</w:t>
      </w:r>
      <w:r w:rsidR="00546540" w:rsidRPr="0020019B">
        <w:t xml:space="preserve"> и</w:t>
      </w:r>
      <w:r w:rsidRPr="0020019B">
        <w:t xml:space="preserve"> </w:t>
      </w:r>
      <w:r w:rsidR="00630246" w:rsidRPr="0020019B">
        <w:t xml:space="preserve">её </w:t>
      </w:r>
      <w:r w:rsidRPr="0020019B">
        <w:t>должностных лиц</w:t>
      </w:r>
      <w:r w:rsidR="00546540" w:rsidRPr="0020019B">
        <w:t>,</w:t>
      </w:r>
      <w:r w:rsidR="00630246" w:rsidRPr="0020019B">
        <w:t xml:space="preserve"> </w:t>
      </w:r>
      <w:r w:rsidRPr="0020019B">
        <w:t>муниципальных служащих</w:t>
      </w:r>
    </w:p>
    <w:p w:rsidR="00BF0E70" w:rsidRPr="007A5A4E" w:rsidRDefault="00BF0E70" w:rsidP="00BF0E70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BF0E70" w:rsidRPr="0020019B" w:rsidRDefault="00630246" w:rsidP="00BF0E70">
      <w:pPr>
        <w:shd w:val="clear" w:color="auto" w:fill="FFFFFF"/>
        <w:ind w:firstLine="567"/>
        <w:jc w:val="both"/>
        <w:rPr>
          <w:spacing w:val="1"/>
        </w:rPr>
      </w:pPr>
      <w:r w:rsidRPr="0020019B">
        <w:rPr>
          <w:spacing w:val="-1"/>
        </w:rPr>
        <w:t>В соответствии с частью 4 статьи 11.2 Федерального закона от 27.07.2010 №210-ФЗ «Об организации предоставления государственных и муниципальных услуг», постановлением Правительства Вологодской области от 24.12.2012 № 1539 «О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</w:t>
      </w:r>
      <w:bookmarkStart w:id="0" w:name="_GoBack"/>
      <w:bookmarkEnd w:id="0"/>
      <w:r w:rsidRPr="0020019B">
        <w:rPr>
          <w:spacing w:val="-1"/>
        </w:rPr>
        <w:t xml:space="preserve">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услуг» и на основании статьи 33 Устава Никольского муниципального района </w:t>
      </w:r>
      <w:r w:rsidR="00BF0E70" w:rsidRPr="0020019B">
        <w:rPr>
          <w:spacing w:val="1"/>
        </w:rPr>
        <w:t xml:space="preserve">администрация Никольского муниципального района  </w:t>
      </w:r>
    </w:p>
    <w:p w:rsidR="007A5A4E" w:rsidRDefault="007A5A4E" w:rsidP="00BF0E70">
      <w:pPr>
        <w:shd w:val="clear" w:color="auto" w:fill="FFFFFF"/>
        <w:ind w:firstLine="567"/>
        <w:jc w:val="both"/>
        <w:rPr>
          <w:caps/>
          <w:spacing w:val="1"/>
          <w:sz w:val="28"/>
          <w:szCs w:val="28"/>
        </w:rPr>
      </w:pPr>
    </w:p>
    <w:p w:rsidR="00BF0E70" w:rsidRPr="0020019B" w:rsidRDefault="00BF0E70" w:rsidP="00BF0E70">
      <w:pPr>
        <w:shd w:val="clear" w:color="auto" w:fill="FFFFFF"/>
        <w:ind w:firstLine="567"/>
        <w:jc w:val="both"/>
      </w:pPr>
      <w:r w:rsidRPr="0020019B">
        <w:rPr>
          <w:caps/>
          <w:spacing w:val="1"/>
        </w:rPr>
        <w:t>постановляет</w:t>
      </w:r>
      <w:r w:rsidRPr="0020019B">
        <w:rPr>
          <w:spacing w:val="-1"/>
        </w:rPr>
        <w:t>:</w:t>
      </w:r>
    </w:p>
    <w:p w:rsidR="007A5A4E" w:rsidRDefault="007A5A4E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</w:p>
    <w:p w:rsidR="007A5A4E" w:rsidRPr="0020019B" w:rsidRDefault="00BF0E70" w:rsidP="00630246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</w:rPr>
      </w:pPr>
      <w:r w:rsidRPr="0020019B">
        <w:rPr>
          <w:spacing w:val="3"/>
        </w:rPr>
        <w:t xml:space="preserve">1. </w:t>
      </w:r>
      <w:r w:rsidR="00630246" w:rsidRPr="0020019B">
        <w:rPr>
          <w:spacing w:val="3"/>
        </w:rPr>
        <w:t xml:space="preserve">Утвердить </w:t>
      </w:r>
      <w:r w:rsidR="00630246" w:rsidRPr="0020019B">
        <w:t xml:space="preserve">Положение об установлении особенностей подачи и рассмотрения жалоб на решения и действия (бездействие) администрации Никольского муниципального района и </w:t>
      </w:r>
      <w:r w:rsidR="00546540" w:rsidRPr="0020019B">
        <w:t>её</w:t>
      </w:r>
      <w:r w:rsidR="00630246" w:rsidRPr="0020019B">
        <w:t xml:space="preserve"> должностных лиц,  муниципальных служащих (прилагается)</w:t>
      </w:r>
      <w:r w:rsidR="007A5A4E" w:rsidRPr="0020019B">
        <w:rPr>
          <w:spacing w:val="3"/>
        </w:rPr>
        <w:t>.</w:t>
      </w:r>
    </w:p>
    <w:p w:rsidR="00BF0E70" w:rsidRPr="0020019B" w:rsidRDefault="007A5A4E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</w:rPr>
      </w:pPr>
      <w:r w:rsidRPr="0020019B">
        <w:rPr>
          <w:spacing w:val="-4"/>
        </w:rPr>
        <w:t>2</w:t>
      </w:r>
      <w:r w:rsidR="00BF0E70" w:rsidRPr="0020019B">
        <w:rPr>
          <w:spacing w:val="-4"/>
        </w:rPr>
        <w:t>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20019B" w:rsidRDefault="0020019B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20019B" w:rsidRDefault="0020019B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20019B" w:rsidRDefault="0020019B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20019B" w:rsidRPr="007A5A4E" w:rsidRDefault="0020019B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20019B" w:rsidRDefault="00630246" w:rsidP="00BF0E70">
      <w:pPr>
        <w:shd w:val="clear" w:color="auto" w:fill="FFFFFF"/>
        <w:rPr>
          <w:spacing w:val="-2"/>
        </w:rPr>
      </w:pPr>
      <w:r w:rsidRPr="0020019B">
        <w:rPr>
          <w:spacing w:val="-2"/>
        </w:rPr>
        <w:t>Р</w:t>
      </w:r>
      <w:r w:rsidR="00BF0E70" w:rsidRPr="0020019B">
        <w:rPr>
          <w:spacing w:val="-2"/>
        </w:rPr>
        <w:t>уководител</w:t>
      </w:r>
      <w:r w:rsidRPr="0020019B">
        <w:rPr>
          <w:spacing w:val="-2"/>
        </w:rPr>
        <w:t>ь</w:t>
      </w:r>
      <w:r w:rsidR="00BF0E70" w:rsidRPr="0020019B">
        <w:rPr>
          <w:spacing w:val="-2"/>
        </w:rPr>
        <w:t xml:space="preserve"> администрации</w:t>
      </w:r>
    </w:p>
    <w:p w:rsidR="00C83D03" w:rsidRPr="0020019B" w:rsidRDefault="00BF0E70" w:rsidP="009F05A5">
      <w:pPr>
        <w:shd w:val="clear" w:color="auto" w:fill="FFFFFF"/>
        <w:rPr>
          <w:spacing w:val="-2"/>
        </w:rPr>
      </w:pPr>
      <w:r w:rsidRPr="0020019B">
        <w:rPr>
          <w:spacing w:val="-2"/>
        </w:rPr>
        <w:t xml:space="preserve">Никольского муниципального района                                                    </w:t>
      </w:r>
      <w:r w:rsidR="0020019B">
        <w:rPr>
          <w:spacing w:val="-2"/>
        </w:rPr>
        <w:t xml:space="preserve">                 </w:t>
      </w:r>
      <w:r w:rsidRPr="0020019B">
        <w:rPr>
          <w:spacing w:val="-2"/>
        </w:rPr>
        <w:t xml:space="preserve"> </w:t>
      </w:r>
      <w:r w:rsidR="00630246" w:rsidRPr="0020019B">
        <w:rPr>
          <w:spacing w:val="-2"/>
        </w:rPr>
        <w:t xml:space="preserve">А.Н. </w:t>
      </w:r>
      <w:proofErr w:type="spellStart"/>
      <w:r w:rsidR="00630246" w:rsidRPr="0020019B">
        <w:rPr>
          <w:spacing w:val="-2"/>
        </w:rPr>
        <w:t>Баданина</w:t>
      </w:r>
      <w:proofErr w:type="spellEnd"/>
    </w:p>
    <w:p w:rsidR="00630246" w:rsidRDefault="00630246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630246" w:rsidRPr="0020019B" w:rsidRDefault="00630246" w:rsidP="00630246">
      <w:pPr>
        <w:shd w:val="clear" w:color="auto" w:fill="FFFFFF"/>
        <w:ind w:left="5103"/>
        <w:jc w:val="both"/>
      </w:pPr>
      <w:r w:rsidRPr="0020019B">
        <w:lastRenderedPageBreak/>
        <w:t>УТВЕРЖДЕНО</w:t>
      </w:r>
    </w:p>
    <w:p w:rsidR="00630246" w:rsidRPr="0020019B" w:rsidRDefault="00630246" w:rsidP="0020019B">
      <w:pPr>
        <w:shd w:val="clear" w:color="auto" w:fill="FFFFFF"/>
        <w:ind w:left="5103"/>
        <w:jc w:val="both"/>
      </w:pPr>
      <w:r w:rsidRPr="0020019B">
        <w:t xml:space="preserve">постановлением администрации Никольского муниципального района </w:t>
      </w:r>
      <w:r w:rsidR="0020019B" w:rsidRPr="0020019B">
        <w:t>от 27.03.</w:t>
      </w:r>
      <w:r w:rsidRPr="0020019B">
        <w:t>2023 года №</w:t>
      </w:r>
      <w:r w:rsidR="0020019B" w:rsidRPr="0020019B">
        <w:t xml:space="preserve"> 210</w:t>
      </w:r>
    </w:p>
    <w:p w:rsidR="00630246" w:rsidRDefault="00630246" w:rsidP="006302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46540" w:rsidRPr="0020019B" w:rsidRDefault="00546540" w:rsidP="00546540">
      <w:pPr>
        <w:shd w:val="clear" w:color="auto" w:fill="FFFFFF"/>
        <w:ind w:firstLine="709"/>
        <w:jc w:val="center"/>
      </w:pPr>
      <w:r w:rsidRPr="0020019B">
        <w:t xml:space="preserve">Положение </w:t>
      </w:r>
    </w:p>
    <w:p w:rsidR="00546540" w:rsidRPr="0020019B" w:rsidRDefault="00546540" w:rsidP="00546540">
      <w:pPr>
        <w:shd w:val="clear" w:color="auto" w:fill="FFFFFF"/>
        <w:ind w:firstLine="709"/>
        <w:jc w:val="center"/>
      </w:pPr>
      <w:r w:rsidRPr="0020019B">
        <w:t>об установлении особенностей подачи и рассмотрения жалоб на решения и действия (бездействие) администрации Никольского муниципального района и её должностных лиц,  муниципальных служащих</w:t>
      </w:r>
    </w:p>
    <w:p w:rsidR="00546540" w:rsidRDefault="00546540" w:rsidP="006302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1. Положением установлены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администрация Никольского муниципального района (далее – </w:t>
      </w:r>
      <w:r w:rsidR="00F917E6" w:rsidRPr="0020019B">
        <w:t>администрация района</w:t>
      </w:r>
      <w:r w:rsidRPr="0020019B">
        <w:t>) и её должностных лиц, муниципальных служащих, при предоставлении муниципальных услуг (далее – жалобы).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Действие настоящего Положения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2. Жалоба подается в письменной форме на бумажном носителе, в электронной форме в </w:t>
      </w:r>
      <w:r w:rsidR="00F917E6" w:rsidRPr="0020019B">
        <w:t>администрацию района</w:t>
      </w:r>
      <w:r w:rsidRPr="0020019B">
        <w:t>.</w:t>
      </w:r>
    </w:p>
    <w:p w:rsidR="009F4913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3. </w:t>
      </w:r>
      <w:r w:rsidR="009F4913" w:rsidRPr="0020019B">
        <w:t xml:space="preserve">В случае если жалоба подается через представителя заявителя, </w:t>
      </w:r>
      <w:proofErr w:type="gramStart"/>
      <w:r w:rsidRPr="0020019B">
        <w:t>предоставляется</w:t>
      </w:r>
      <w:r w:rsidR="009F4913" w:rsidRPr="0020019B">
        <w:t xml:space="preserve"> документ</w:t>
      </w:r>
      <w:proofErr w:type="gramEnd"/>
      <w:r w:rsidR="009F4913" w:rsidRPr="0020019B"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9F4913" w:rsidRPr="0020019B">
        <w:t>представлена</w:t>
      </w:r>
      <w:proofErr w:type="gramEnd"/>
      <w:r w:rsidR="009F4913" w:rsidRPr="0020019B">
        <w:t>: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а) оформленная в соответствии с законодательством Российской Федерации доверенность (для физических лиц);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4913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4. </w:t>
      </w:r>
      <w:r w:rsidR="009F4913" w:rsidRPr="0020019B">
        <w:t xml:space="preserve">Прием жалоб в письменной форме осуществляется </w:t>
      </w:r>
      <w:r w:rsidRPr="0020019B">
        <w:t xml:space="preserve">администрацией района </w:t>
      </w:r>
      <w:r w:rsidR="009F4913" w:rsidRPr="0020019B"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Время приема жалоб должно совпадать со временем предоставления муниципальных услуг. 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Жалоба в письменной форме может быть также направлена по почте.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B35E9" w:rsidRPr="0020019B" w:rsidRDefault="000B35E9" w:rsidP="009F4913">
      <w:pPr>
        <w:shd w:val="clear" w:color="auto" w:fill="FFFFFF"/>
        <w:ind w:firstLine="709"/>
        <w:jc w:val="both"/>
      </w:pPr>
      <w:r w:rsidRPr="0020019B">
        <w:t xml:space="preserve">Жалоба регистрируется </w:t>
      </w:r>
      <w:r w:rsidR="00102A37" w:rsidRPr="0020019B">
        <w:t xml:space="preserve">в администрации района </w:t>
      </w:r>
      <w:r w:rsidRPr="0020019B">
        <w:t>в день поступления.</w:t>
      </w:r>
    </w:p>
    <w:p w:rsidR="009F4913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5. </w:t>
      </w:r>
      <w:r w:rsidR="009F4913" w:rsidRPr="0020019B">
        <w:t>В электронном виде жалоба может быть подана заявителем с использованием информационно-телекоммуникационной сети «Интернет» посредством: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а) официального сайта </w:t>
      </w:r>
      <w:r w:rsidR="000B35E9" w:rsidRPr="0020019B">
        <w:t>администрации района</w:t>
      </w:r>
      <w:r w:rsidRPr="0020019B">
        <w:t>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б)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lastRenderedPageBreak/>
        <w:t>в) государственной информационной системы «Портал государственных и муниципальных услуг (функций) Вологодской области» (далее – Региональный портал.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proofErr w:type="gramStart"/>
      <w:r w:rsidRPr="0020019B"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9F4913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6. </w:t>
      </w:r>
      <w:r w:rsidR="009F4913" w:rsidRPr="0020019B">
        <w:t xml:space="preserve">В случае если жалоба подана заявителем в </w:t>
      </w:r>
      <w:r w:rsidR="000B35E9" w:rsidRPr="0020019B">
        <w:t>администрацию района</w:t>
      </w:r>
      <w:r w:rsidR="009F4913" w:rsidRPr="0020019B">
        <w:t>, в компетенцию которо</w:t>
      </w:r>
      <w:r w:rsidR="000B35E9" w:rsidRPr="0020019B">
        <w:t>й</w:t>
      </w:r>
      <w:r w:rsidR="009F4913" w:rsidRPr="0020019B">
        <w:t xml:space="preserve"> не входит принятие</w:t>
      </w:r>
      <w:r w:rsidR="000B35E9" w:rsidRPr="0020019B">
        <w:t xml:space="preserve"> решения по жалобе, в течение 3 </w:t>
      </w:r>
      <w:r w:rsidR="009F4913" w:rsidRPr="0020019B">
        <w:t xml:space="preserve">рабочих дней со дня регистрации такой жалобы она направляется в уполномоченный на ее рассмотрение орган, предоставляющий муниципальную услугу. 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При этом в письменной форме информирует</w:t>
      </w:r>
      <w:r w:rsidR="00102A37" w:rsidRPr="0020019B">
        <w:t>ся</w:t>
      </w:r>
      <w:r w:rsidRPr="0020019B">
        <w:t xml:space="preserve"> заявител</w:t>
      </w:r>
      <w:r w:rsidR="00102A37" w:rsidRPr="0020019B">
        <w:t>ь</w:t>
      </w:r>
      <w:r w:rsidRPr="0020019B">
        <w:t xml:space="preserve"> о ее перенаправлении</w:t>
      </w:r>
      <w:r w:rsidR="00865256" w:rsidRPr="0020019B">
        <w:t xml:space="preserve"> в течение 3 рабочих дней </w:t>
      </w:r>
      <w:proofErr w:type="gramStart"/>
      <w:r w:rsidR="00865256" w:rsidRPr="0020019B">
        <w:t>с даты регистрации</w:t>
      </w:r>
      <w:proofErr w:type="gramEnd"/>
      <w:r w:rsidR="00865256" w:rsidRPr="0020019B">
        <w:t xml:space="preserve"> жалобы в администрации района</w:t>
      </w:r>
      <w:r w:rsidRPr="0020019B">
        <w:t>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Срок рассмотрения жалобы исчисляется со дня регистрации такой жалобы в органе, предоставляющем муниципальную услугу.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В случае если в отношении поступившей жалобы федеральным законом установлен иной порядок (процедура) подачи и рассмотрения жалоб, нормы настоящего Положения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F4913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7. </w:t>
      </w:r>
      <w:r w:rsidR="00C968CA" w:rsidRPr="0020019B">
        <w:t xml:space="preserve">Должностные лица и (или) работники, уполномоченные на рассмотрение жалоб, указанные в административных регламентах предоставления муниципальных услуг, </w:t>
      </w:r>
      <w:r w:rsidR="009F4913" w:rsidRPr="0020019B">
        <w:t>обеспечивают: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а) прием и рассмотрение жалоб в соответствии с требованиями настоящего Положения;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б) направление жалоб в уполномоченные на их рассмотрение орган в соответствии с пунктом 6 настоящего Положения.</w:t>
      </w:r>
    </w:p>
    <w:p w:rsidR="00C968CA" w:rsidRPr="0020019B" w:rsidRDefault="00C968CA" w:rsidP="009F4913">
      <w:pPr>
        <w:shd w:val="clear" w:color="auto" w:fill="FFFFFF"/>
        <w:ind w:firstLine="709"/>
        <w:jc w:val="both"/>
      </w:pPr>
      <w:r w:rsidRPr="0020019B">
        <w:t>В случае</w:t>
      </w:r>
      <w:proofErr w:type="gramStart"/>
      <w:r w:rsidRPr="0020019B">
        <w:t>,</w:t>
      </w:r>
      <w:proofErr w:type="gramEnd"/>
      <w:r w:rsidRPr="0020019B">
        <w:t xml:space="preserve"> если в административном регламенте предоставления муниципальных услуг должностное лицо и (или) работник, уполномоченные на рассмотрение жалоб, не определены, распоряжением администрации района назначается должностное лицо и (или) работник, уполномоченные на рассмотрение поступившей жалобы.</w:t>
      </w:r>
    </w:p>
    <w:p w:rsidR="009F4913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8. </w:t>
      </w:r>
      <w:r w:rsidR="00C968CA" w:rsidRPr="0020019B">
        <w:t>В администрации района</w:t>
      </w:r>
      <w:r w:rsidR="009F4913" w:rsidRPr="0020019B">
        <w:t xml:space="preserve"> обеспечива</w:t>
      </w:r>
      <w:r w:rsidRPr="0020019B">
        <w:t>е</w:t>
      </w:r>
      <w:r w:rsidR="009F4913" w:rsidRPr="0020019B">
        <w:t>т</w:t>
      </w:r>
      <w:r w:rsidR="00C968CA" w:rsidRPr="0020019B">
        <w:t>ся</w:t>
      </w:r>
      <w:r w:rsidR="009F4913" w:rsidRPr="0020019B">
        <w:t>: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а) оснащение мест приема жалоб;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</w:t>
      </w:r>
      <w:r w:rsidR="00102A37" w:rsidRPr="0020019B">
        <w:t>ом</w:t>
      </w:r>
      <w:r w:rsidRPr="0020019B">
        <w:t xml:space="preserve"> </w:t>
      </w:r>
      <w:r w:rsidR="00102A37" w:rsidRPr="0020019B">
        <w:t>сайте администрации района</w:t>
      </w:r>
      <w:r w:rsidRPr="0020019B">
        <w:t>, на Региональном портале;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в) консультирование заявителей о порядке обжалования решений и действий (бездействия) </w:t>
      </w:r>
      <w:r w:rsidR="00102A37" w:rsidRPr="0020019B">
        <w:t>администрации района</w:t>
      </w:r>
      <w:r w:rsidRPr="0020019B">
        <w:t xml:space="preserve">, </w:t>
      </w:r>
      <w:r w:rsidR="00102A37" w:rsidRPr="0020019B">
        <w:t>её</w:t>
      </w:r>
      <w:r w:rsidRPr="0020019B">
        <w:t xml:space="preserve"> должностных лиц либо муниципальных служащих, в том числе по телефону, по электронной почте, при личном приеме.</w:t>
      </w:r>
    </w:p>
    <w:p w:rsidR="009F4913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9. </w:t>
      </w:r>
      <w:r w:rsidR="009F4913" w:rsidRPr="0020019B">
        <w:t>По результатам рассмотрения жалобы принимается решение</w:t>
      </w:r>
      <w:r w:rsidR="00CB428F" w:rsidRPr="0020019B">
        <w:t>, которое</w:t>
      </w:r>
      <w:r w:rsidR="009F4913" w:rsidRPr="0020019B">
        <w:t xml:space="preserve"> </w:t>
      </w:r>
      <w:r w:rsidR="00CB428F" w:rsidRPr="0020019B">
        <w:t>оформляется в форме письма.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При удовлетворении жалобы </w:t>
      </w:r>
      <w:r w:rsidR="00102A37" w:rsidRPr="0020019B">
        <w:t>должностное лицо и (или) работник администрации района</w:t>
      </w:r>
      <w:r w:rsidRPr="0020019B">
        <w:t>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срок не позднее 5 рабочих дней со дня принятия решения, если иное не установлено законодательством Российской Федерации.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10.</w:t>
      </w:r>
      <w:r w:rsidR="00F917E6" w:rsidRPr="0020019B">
        <w:t xml:space="preserve"> </w:t>
      </w:r>
      <w:r w:rsidRPr="0020019B">
        <w:t>Ответ по результатам рассмотрения жалобы направляется заявителю не позднее дня, следующего за днем принятия решения в письменной форме. В случае если жалоба была направлена способом, указанным в подпункте «г» пункта 5 настоящего Положения, ответ заявителю направляется посредством системы досудебного обжалования.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Pr="0020019B">
        <w:lastRenderedPageBreak/>
        <w:t>должностного лица и (или) уполномоченного на рассмотрение жалобы органа, предоставляющего муниципальную услугу, вид которой установлен законодательством Российской Федерации.</w:t>
      </w:r>
    </w:p>
    <w:p w:rsidR="009F4913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11. </w:t>
      </w:r>
      <w:r w:rsidR="009F4913" w:rsidRPr="0020019B">
        <w:t xml:space="preserve">В ответе по результатам рассмотрения жалобы указываются: 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proofErr w:type="gramStart"/>
      <w:r w:rsidRPr="0020019B">
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б)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в) фамилия, имя, отчество (при наличии) или наименование заявителя;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г) основания для принятия решения по жалобе;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д) принятое по жалобе решение;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е) в случае, если жалоба подлежит удовлетворению, – сроки устранения выявленных нарушений, в том числе срок предоставления муниципальной услуги;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ж) в случае, если жалоба не подлежит удовлетворению, – аргументированные разъяснения о причинах принятого решения, а также информация о порядке обжалования принятого по жалобе решения.</w:t>
      </w:r>
    </w:p>
    <w:p w:rsidR="009F4913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12. </w:t>
      </w:r>
      <w:r w:rsidR="009F4913" w:rsidRPr="0020019B">
        <w:t xml:space="preserve">Случаи отказа в удовлетворении жалобы: 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б) жалоба подана лицом, полномочия которого не подтверждены в порядке, установленном законодательством Российской Федерации; 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жалобы;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г) отсутствие нарушения порядка предоставления муниципальной услуги.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13.</w:t>
      </w:r>
      <w:r w:rsidR="00F917E6" w:rsidRPr="0020019B">
        <w:t xml:space="preserve"> </w:t>
      </w:r>
      <w:r w:rsidRPr="0020019B">
        <w:t xml:space="preserve">Случаи оставления жалобы без ответа: 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9F4913" w:rsidRPr="0020019B" w:rsidRDefault="009F4913" w:rsidP="009F4913">
      <w:pPr>
        <w:shd w:val="clear" w:color="auto" w:fill="FFFFFF"/>
        <w:ind w:firstLine="709"/>
        <w:jc w:val="both"/>
      </w:pPr>
      <w:r w:rsidRPr="0020019B">
        <w:t>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46540" w:rsidRPr="0020019B" w:rsidRDefault="00F917E6" w:rsidP="009F4913">
      <w:pPr>
        <w:shd w:val="clear" w:color="auto" w:fill="FFFFFF"/>
        <w:ind w:firstLine="709"/>
        <w:jc w:val="both"/>
      </w:pPr>
      <w:r w:rsidRPr="0020019B">
        <w:t xml:space="preserve">14. </w:t>
      </w:r>
      <w:r w:rsidR="009F4913" w:rsidRPr="0020019B">
        <w:t xml:space="preserve">Документы и материалы по рассмотрению жалоб передаются на хранение в </w:t>
      </w:r>
      <w:r w:rsidRPr="0020019B">
        <w:t>Управление делами администрации Никольского муниципального района</w:t>
      </w:r>
      <w:r w:rsidR="009F4913" w:rsidRPr="0020019B">
        <w:t>.</w:t>
      </w:r>
    </w:p>
    <w:p w:rsidR="00546540" w:rsidRDefault="00546540" w:rsidP="00630246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546540" w:rsidSect="007558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0B35E9"/>
    <w:rsid w:val="00102A37"/>
    <w:rsid w:val="0020019B"/>
    <w:rsid w:val="00261B31"/>
    <w:rsid w:val="00456547"/>
    <w:rsid w:val="00546540"/>
    <w:rsid w:val="00630246"/>
    <w:rsid w:val="006B6291"/>
    <w:rsid w:val="007558EF"/>
    <w:rsid w:val="007A5A4E"/>
    <w:rsid w:val="00850909"/>
    <w:rsid w:val="00865256"/>
    <w:rsid w:val="009F05A5"/>
    <w:rsid w:val="009F4913"/>
    <w:rsid w:val="00A256E9"/>
    <w:rsid w:val="00BC22ED"/>
    <w:rsid w:val="00BC51CF"/>
    <w:rsid w:val="00BF0E70"/>
    <w:rsid w:val="00C83D03"/>
    <w:rsid w:val="00C968CA"/>
    <w:rsid w:val="00CB428F"/>
    <w:rsid w:val="00DE3B48"/>
    <w:rsid w:val="00E1048F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0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0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2023-03-27T11:17:00Z</cp:lastPrinted>
  <dcterms:created xsi:type="dcterms:W3CDTF">2023-03-27T11:18:00Z</dcterms:created>
  <dcterms:modified xsi:type="dcterms:W3CDTF">2023-04-03T05:51:00Z</dcterms:modified>
</cp:coreProperties>
</file>