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08" w:rsidRPr="00505D53" w:rsidRDefault="00064308" w:rsidP="00064308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BAD" w:rsidRPr="00505D53" w:rsidRDefault="00945BAD" w:rsidP="00945BA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945BAD" w:rsidRPr="00505D53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945BAD" w:rsidRPr="00505D53" w:rsidRDefault="00945BAD" w:rsidP="00945BAD">
      <w:pPr>
        <w:pStyle w:val="a3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945BAD" w:rsidRDefault="00945BAD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ПОСТАНОВЛЕНИЕ</w:t>
      </w:r>
    </w:p>
    <w:p w:rsidR="00505D53" w:rsidRPr="00505D53" w:rsidRDefault="00505D53" w:rsidP="00945BAD">
      <w:pPr>
        <w:pStyle w:val="a3"/>
        <w:jc w:val="center"/>
        <w:rPr>
          <w:b/>
          <w:spacing w:val="80"/>
          <w:w w:val="100"/>
          <w:sz w:val="28"/>
          <w:szCs w:val="28"/>
        </w:rPr>
      </w:pPr>
    </w:p>
    <w:p w:rsidR="00945BAD" w:rsidRPr="00505D53" w:rsidRDefault="005F44E4" w:rsidP="00945BAD">
      <w:pPr>
        <w:pStyle w:val="a3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31.03.</w:t>
      </w:r>
      <w:r w:rsidR="00945BAD" w:rsidRPr="00505D53">
        <w:rPr>
          <w:w w:val="100"/>
          <w:sz w:val="28"/>
          <w:szCs w:val="28"/>
        </w:rPr>
        <w:t>20</w:t>
      </w:r>
      <w:r w:rsidR="008A44E6" w:rsidRPr="00505D53">
        <w:rPr>
          <w:w w:val="100"/>
          <w:sz w:val="28"/>
          <w:szCs w:val="28"/>
        </w:rPr>
        <w:t>21</w:t>
      </w:r>
      <w:r w:rsidR="00945BAD" w:rsidRPr="00505D53">
        <w:rPr>
          <w:w w:val="100"/>
          <w:sz w:val="28"/>
          <w:szCs w:val="28"/>
        </w:rPr>
        <w:t xml:space="preserve"> года                                                                                           </w:t>
      </w:r>
      <w:r w:rsidR="00505D53">
        <w:rPr>
          <w:w w:val="100"/>
          <w:sz w:val="28"/>
          <w:szCs w:val="28"/>
        </w:rPr>
        <w:t xml:space="preserve">         </w:t>
      </w:r>
      <w:r w:rsidR="00E6442F" w:rsidRPr="00505D53">
        <w:rPr>
          <w:w w:val="100"/>
          <w:sz w:val="28"/>
          <w:szCs w:val="28"/>
        </w:rPr>
        <w:t>№</w:t>
      </w:r>
      <w:r>
        <w:rPr>
          <w:w w:val="100"/>
          <w:sz w:val="28"/>
          <w:szCs w:val="28"/>
        </w:rPr>
        <w:t xml:space="preserve"> 223</w:t>
      </w:r>
      <w:r w:rsidR="00E6442F" w:rsidRPr="00505D53">
        <w:rPr>
          <w:w w:val="100"/>
          <w:sz w:val="28"/>
          <w:szCs w:val="28"/>
        </w:rPr>
        <w:t xml:space="preserve"> </w:t>
      </w:r>
    </w:p>
    <w:p w:rsidR="008A44E6" w:rsidRPr="00505D53" w:rsidRDefault="008A44E6" w:rsidP="00945BAD">
      <w:pPr>
        <w:pStyle w:val="a3"/>
        <w:rPr>
          <w:w w:val="100"/>
          <w:sz w:val="28"/>
          <w:szCs w:val="28"/>
        </w:rPr>
      </w:pPr>
    </w:p>
    <w:p w:rsidR="00945BAD" w:rsidRPr="00505D53" w:rsidRDefault="00945BAD" w:rsidP="00945BAD">
      <w:pPr>
        <w:pStyle w:val="a3"/>
        <w:ind w:firstLine="709"/>
        <w:jc w:val="center"/>
        <w:rPr>
          <w:w w:val="100"/>
          <w:sz w:val="28"/>
          <w:szCs w:val="28"/>
        </w:rPr>
      </w:pPr>
      <w:r w:rsidRPr="00505D53">
        <w:rPr>
          <w:w w:val="100"/>
          <w:sz w:val="28"/>
          <w:szCs w:val="28"/>
        </w:rPr>
        <w:t>г. Никольск</w:t>
      </w:r>
    </w:p>
    <w:p w:rsidR="008A44E6" w:rsidRPr="00505D53" w:rsidRDefault="008A44E6" w:rsidP="00945BAD">
      <w:pPr>
        <w:pStyle w:val="a3"/>
        <w:ind w:firstLine="709"/>
        <w:jc w:val="center"/>
        <w:rPr>
          <w:w w:val="100"/>
          <w:sz w:val="28"/>
          <w:szCs w:val="28"/>
        </w:rPr>
      </w:pPr>
    </w:p>
    <w:p w:rsidR="00945BAD" w:rsidRPr="00505D53" w:rsidRDefault="00945BAD" w:rsidP="004319EF">
      <w:pPr>
        <w:tabs>
          <w:tab w:val="left" w:pos="3960"/>
          <w:tab w:val="left" w:pos="4253"/>
          <w:tab w:val="left" w:pos="4820"/>
          <w:tab w:val="left" w:pos="5103"/>
          <w:tab w:val="left" w:pos="552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C17F2" w:rsidRPr="00505D53">
        <w:rPr>
          <w:rFonts w:ascii="Times New Roman" w:hAnsi="Times New Roman" w:cs="Times New Roman"/>
          <w:sz w:val="28"/>
          <w:szCs w:val="28"/>
        </w:rPr>
        <w:t>а</w:t>
      </w:r>
      <w:r w:rsidRPr="00505D53">
        <w:rPr>
          <w:rFonts w:ascii="Times New Roman" w:hAnsi="Times New Roman" w:cs="Times New Roman"/>
          <w:sz w:val="28"/>
          <w:szCs w:val="28"/>
        </w:rPr>
        <w:t>дминистрации</w:t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от </w:t>
      </w:r>
      <w:r w:rsidR="00B24A82"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  <w:r w:rsidR="004319EF" w:rsidRPr="00505D53">
        <w:rPr>
          <w:rFonts w:ascii="Times New Roman" w:hAnsi="Times New Roman" w:cs="Times New Roman"/>
          <w:sz w:val="28"/>
          <w:szCs w:val="28"/>
        </w:rPr>
        <w:t>года</w:t>
      </w:r>
      <w:r w:rsidRPr="00505D53">
        <w:rPr>
          <w:rFonts w:ascii="Times New Roman" w:hAnsi="Times New Roman" w:cs="Times New Roman"/>
          <w:sz w:val="28"/>
          <w:szCs w:val="28"/>
        </w:rPr>
        <w:t xml:space="preserve"> № </w:t>
      </w:r>
      <w:r w:rsidR="00B24A82">
        <w:rPr>
          <w:rFonts w:ascii="Times New Roman" w:hAnsi="Times New Roman" w:cs="Times New Roman"/>
          <w:sz w:val="28"/>
          <w:szCs w:val="28"/>
        </w:rPr>
        <w:t>417</w:t>
      </w:r>
      <w:r w:rsidRPr="00505D53">
        <w:rPr>
          <w:rFonts w:ascii="Times New Roman" w:hAnsi="Times New Roman" w:cs="Times New Roman"/>
          <w:sz w:val="28"/>
          <w:szCs w:val="28"/>
        </w:rPr>
        <w:t xml:space="preserve"> «</w:t>
      </w:r>
      <w:r w:rsidR="00B24A82" w:rsidRPr="00ED10F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строительство</w:t>
      </w:r>
      <w:r w:rsidRPr="00505D53">
        <w:rPr>
          <w:rFonts w:ascii="Times New Roman" w:hAnsi="Times New Roman" w:cs="Times New Roman"/>
          <w:sz w:val="28"/>
          <w:szCs w:val="28"/>
        </w:rPr>
        <w:t>»</w:t>
      </w:r>
    </w:p>
    <w:p w:rsidR="00945BAD" w:rsidRPr="00505D53" w:rsidRDefault="00945BAD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B53DE3" w:rsidRPr="00505D53" w:rsidRDefault="00B53DE3" w:rsidP="004319EF">
      <w:pPr>
        <w:tabs>
          <w:tab w:val="left" w:pos="3960"/>
          <w:tab w:val="left" w:pos="4253"/>
          <w:tab w:val="left" w:pos="4678"/>
        </w:tabs>
        <w:spacing w:after="0" w:line="240" w:lineRule="auto"/>
        <w:ind w:right="4252" w:firstLine="709"/>
        <w:rPr>
          <w:rFonts w:ascii="Times New Roman" w:hAnsi="Times New Roman" w:cs="Times New Roman"/>
          <w:sz w:val="28"/>
          <w:szCs w:val="28"/>
        </w:rPr>
      </w:pPr>
    </w:p>
    <w:p w:rsidR="004319EF" w:rsidRPr="00505D53" w:rsidRDefault="00945BAD" w:rsidP="00431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9EF" w:rsidRPr="00505D53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CA5A9D" w:rsidRP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hAnsi="Times New Roman" w:cs="Times New Roman"/>
          <w:bCs/>
          <w:color w:val="000000"/>
          <w:sz w:val="28"/>
          <w:szCs w:val="28"/>
        </w:rPr>
        <w:t>принятием</w:t>
      </w:r>
      <w:r w:rsidR="00CA5A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Федерального закона от 31.07.2020 № 254-ФЗ </w:t>
      </w:r>
      <w:r w:rsidR="00CA5A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CA5A9D" w:rsidRPr="00CA5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 w:rsidR="00CA5A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внесением изменений в </w:t>
      </w:r>
      <w:r w:rsidR="00D44442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</w:t>
      </w:r>
      <w:r w:rsidR="00505D53" w:rsidRPr="00505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19EF" w:rsidRPr="00505D53">
        <w:rPr>
          <w:rFonts w:ascii="Times New Roman" w:hAnsi="Times New Roman" w:cs="Times New Roman"/>
          <w:sz w:val="28"/>
          <w:szCs w:val="28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BAD" w:rsidRPr="00505D53" w:rsidRDefault="00945BAD" w:rsidP="0094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EF" w:rsidRDefault="00945BAD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1. </w:t>
      </w:r>
      <w:r w:rsidR="00CA5A9D">
        <w:rPr>
          <w:rFonts w:ascii="Times New Roman" w:hAnsi="Times New Roman" w:cs="Times New Roman"/>
          <w:sz w:val="28"/>
          <w:szCs w:val="28"/>
        </w:rPr>
        <w:t xml:space="preserve">Абзац 10 п. 2.6.1 административного регламента </w:t>
      </w:r>
      <w:r w:rsidR="00CA5A9D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 w:rsidR="00CA5A9D">
        <w:rPr>
          <w:rFonts w:ascii="Times New Roman" w:hAnsi="Times New Roman"/>
          <w:sz w:val="28"/>
          <w:szCs w:val="28"/>
        </w:rPr>
        <w:t>, утвержденного</w:t>
      </w:r>
      <w:r w:rsidR="00CA5A9D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 w:rsidR="00CA5A9D">
        <w:rPr>
          <w:rFonts w:ascii="Times New Roman" w:hAnsi="Times New Roman" w:cs="Times New Roman"/>
          <w:sz w:val="28"/>
          <w:szCs w:val="28"/>
        </w:rPr>
        <w:t>15.05.2020</w:t>
      </w:r>
      <w:r w:rsidR="00CA5A9D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5A9D">
        <w:rPr>
          <w:rFonts w:ascii="Times New Roman" w:hAnsi="Times New Roman" w:cs="Times New Roman"/>
          <w:sz w:val="28"/>
          <w:szCs w:val="28"/>
        </w:rPr>
        <w:t xml:space="preserve">417, </w:t>
      </w:r>
      <w:r w:rsid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576E8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D53" w:rsidRDefault="00505D53" w:rsidP="003A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A5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8F45F7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в том числе соглашение об установлении сервитута, решение об установлении публичного сервитута (в случае если указанные документы (их копии, или сведения, содержащиеся в них),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</w:t>
      </w:r>
      <w:r w:rsidR="007E1880">
        <w:rPr>
          <w:rFonts w:ascii="Times New Roman" w:hAnsi="Times New Roman"/>
          <w:sz w:val="28"/>
          <w:szCs w:val="28"/>
        </w:rPr>
        <w:t xml:space="preserve">ого самоуправления организаций),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Градостроительного кодекса РФ, если иное не установлено </w:t>
      </w:r>
      <w:hyperlink r:id="rId7" w:history="1">
        <w:r w:rsidR="007E1880" w:rsidRPr="008527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7.3</w:t>
        </w:r>
      </w:hyperlink>
      <w:r w:rsidR="007E1880" w:rsidRPr="008527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E1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51 Градостроительного кодекса РФ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7610" w:rsidRDefault="00B57610" w:rsidP="00B57610">
      <w:pPr>
        <w:tabs>
          <w:tab w:val="left" w:pos="3960"/>
          <w:tab w:val="left" w:pos="4253"/>
        </w:tabs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610" w:rsidRDefault="0054032A" w:rsidP="00B57610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57610">
        <w:rPr>
          <w:rFonts w:ascii="Times New Roman" w:hAnsi="Times New Roman" w:cs="Times New Roman"/>
          <w:sz w:val="28"/>
          <w:szCs w:val="28"/>
        </w:rPr>
        <w:t xml:space="preserve">Абзац 17 п. 2.6.1 административного регламента </w:t>
      </w:r>
      <w:r w:rsidR="00B57610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 w:rsidR="00B57610">
        <w:rPr>
          <w:rFonts w:ascii="Times New Roman" w:hAnsi="Times New Roman"/>
          <w:sz w:val="28"/>
          <w:szCs w:val="28"/>
        </w:rPr>
        <w:t>, утвержденного</w:t>
      </w:r>
      <w:r w:rsidR="00B57610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 w:rsidR="00B57610">
        <w:rPr>
          <w:rFonts w:ascii="Times New Roman" w:hAnsi="Times New Roman" w:cs="Times New Roman"/>
          <w:sz w:val="28"/>
          <w:szCs w:val="28"/>
        </w:rPr>
        <w:t>15.05.2020</w:t>
      </w:r>
      <w:r w:rsidR="00B57610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610">
        <w:rPr>
          <w:rFonts w:ascii="Times New Roman" w:hAnsi="Times New Roman" w:cs="Times New Roman"/>
          <w:sz w:val="28"/>
          <w:szCs w:val="28"/>
        </w:rPr>
        <w:t xml:space="preserve">417, </w:t>
      </w:r>
      <w:r w:rsidR="00B5761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B57610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7610" w:rsidRDefault="00B57610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«3)</w:t>
      </w:r>
      <w:r w:rsidRPr="00B57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 w:rsidRPr="00B576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</w:t>
      </w:r>
      <w:hyperlink r:id="rId8" w:history="1">
        <w:r w:rsidRPr="00B5761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0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3.4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B57610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36D2F" w:rsidRDefault="00636D2F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D2F" w:rsidRDefault="00636D2F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1 пункта 2.7.1 </w:t>
      </w:r>
      <w:r w:rsidR="000F236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F2366"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 w:rsidR="000F2366">
        <w:rPr>
          <w:rFonts w:ascii="Times New Roman" w:hAnsi="Times New Roman"/>
          <w:sz w:val="28"/>
          <w:szCs w:val="28"/>
        </w:rPr>
        <w:t>, утвержденного</w:t>
      </w:r>
      <w:r w:rsidR="000F2366"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 w:rsidR="000F2366">
        <w:rPr>
          <w:rFonts w:ascii="Times New Roman" w:hAnsi="Times New Roman" w:cs="Times New Roman"/>
          <w:sz w:val="28"/>
          <w:szCs w:val="28"/>
        </w:rPr>
        <w:t>15.05.2020</w:t>
      </w:r>
      <w:r w:rsidR="000F2366"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366">
        <w:rPr>
          <w:rFonts w:ascii="Times New Roman" w:hAnsi="Times New Roman" w:cs="Times New Roman"/>
          <w:sz w:val="28"/>
          <w:szCs w:val="28"/>
        </w:rPr>
        <w:t xml:space="preserve">417, </w:t>
      </w:r>
      <w:r w:rsidR="000F236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0F2366"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2366" w:rsidRDefault="000F2366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в случае, если в Едином государственном реестре недвижимости содержатся сведения о правоустанавливающих документах на земельный участок, в том числе соглашение об установлении сервитута, решение об установлении публичного сервитута,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3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57.3</w:t>
        </w:r>
      </w:hyperlink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734FF">
        <w:rPr>
          <w:rFonts w:ascii="Times New Roman" w:hAnsi="Times New Roman"/>
          <w:color w:val="000000" w:themeColor="text1"/>
          <w:sz w:val="28"/>
          <w:szCs w:val="28"/>
        </w:rPr>
        <w:t>Градостроительного кодекса РФ</w:t>
      </w:r>
      <w:r w:rsidRPr="000734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если иное не установлено </w:t>
      </w:r>
      <w:hyperlink r:id="rId14" w:history="1">
        <w:r w:rsidRPr="000734F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7.3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51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A2F51" w:rsidRDefault="008A2F51" w:rsidP="00B5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Подпункт 4 пункта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417,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505D5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«4) </w:t>
      </w:r>
      <w:r w:rsidRPr="00ED10F9">
        <w:rPr>
          <w:rFonts w:ascii="Times New Roman" w:hAnsi="Times New Roman"/>
          <w:sz w:val="28"/>
          <w:szCs w:val="28"/>
        </w:rPr>
        <w:t>положительное заключение экспертизы проектной документации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части соответствия проектной документации требованиям, указанным в </w:t>
      </w:r>
      <w:hyperlink r:id="rId15" w:history="1">
        <w:r w:rsidRPr="008A2F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D10F9">
        <w:rPr>
          <w:rFonts w:ascii="Times New Roman" w:hAnsi="Times New Roman"/>
          <w:sz w:val="28"/>
          <w:szCs w:val="28"/>
        </w:rPr>
        <w:t xml:space="preserve"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6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7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статьей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</w:t>
      </w:r>
      <w:r w:rsidRPr="00ED10F9">
        <w:rPr>
          <w:rFonts w:ascii="Times New Roman" w:hAnsi="Times New Roman"/>
          <w:sz w:val="28"/>
          <w:szCs w:val="28"/>
        </w:rPr>
        <w:lastRenderedPageBreak/>
        <w:t xml:space="preserve">экспертизы проектной документации в случаях, предусмотренных </w:t>
      </w:r>
      <w:hyperlink r:id="rId18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10F9">
        <w:rPr>
          <w:rFonts w:ascii="Times New Roman" w:hAnsi="Times New Roman"/>
          <w:sz w:val="28"/>
          <w:szCs w:val="28"/>
        </w:rPr>
        <w:t>Градостроительного кодекса РФ, положительное заключение государственной экологической экспертизы проектной документации в случаях, предусмотренных</w:t>
      </w:r>
      <w:r w:rsidRPr="008A2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9" w:history="1">
        <w:r w:rsidRPr="008A2F51">
          <w:rPr>
            <w:rStyle w:val="a7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Pr="00ED10F9">
        <w:rPr>
          <w:rFonts w:ascii="Times New Roman" w:hAnsi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F51" w:rsidRDefault="008A2F51" w:rsidP="008A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Дополнить п. 2.7.1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ED10F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разрешений на строительство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CA5A9D">
        <w:rPr>
          <w:rFonts w:ascii="Times New Roman" w:hAnsi="Times New Roman" w:cs="Times New Roman"/>
          <w:sz w:val="28"/>
          <w:szCs w:val="28"/>
        </w:rPr>
        <w:t xml:space="preserve"> </w:t>
      </w:r>
      <w:r w:rsidRPr="00505D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Никольского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505D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417</w:t>
      </w:r>
      <w:r w:rsidR="00A21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 следующего содержания:</w:t>
      </w:r>
    </w:p>
    <w:p w:rsidR="00CA5A9D" w:rsidRDefault="008A2F51" w:rsidP="00BA5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РФ или субъектом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5A9D" w:rsidRPr="00505D53" w:rsidRDefault="00CA5A9D" w:rsidP="0050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9EF" w:rsidRPr="00505D53" w:rsidRDefault="00BA5B75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AD" w:rsidRPr="00505D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505D5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в районной газете «Авангард»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5BAD" w:rsidRPr="00505D5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19EF" w:rsidRPr="00505D53" w:rsidRDefault="004319EF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08" w:rsidRPr="00505D53" w:rsidRDefault="00064308" w:rsidP="004319EF">
      <w:pPr>
        <w:tabs>
          <w:tab w:val="left" w:pos="3960"/>
          <w:tab w:val="left" w:pos="4253"/>
        </w:tabs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17F2" w:rsidRPr="00505D5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17F2" w:rsidRPr="00505D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B76" w:rsidRDefault="004C17F2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</w:t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Pr="00505D53">
        <w:rPr>
          <w:rFonts w:ascii="Times New Roman" w:hAnsi="Times New Roman" w:cs="Times New Roman"/>
          <w:sz w:val="28"/>
          <w:szCs w:val="28"/>
        </w:rPr>
        <w:tab/>
      </w:r>
      <w:r w:rsidR="004319EF" w:rsidRPr="00505D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5D53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505D53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156B76" w:rsidRDefault="00156B76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FD" w:rsidRPr="00505D53" w:rsidRDefault="000C2DFD" w:rsidP="0015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FD" w:rsidRPr="00505D53" w:rsidRDefault="000C2DFD" w:rsidP="000C2DFD">
      <w:pPr>
        <w:rPr>
          <w:rFonts w:ascii="Times New Roman" w:hAnsi="Times New Roman" w:cs="Times New Roman"/>
          <w:sz w:val="28"/>
          <w:szCs w:val="28"/>
        </w:rPr>
      </w:pPr>
    </w:p>
    <w:sectPr w:rsidR="000C2DFD" w:rsidRPr="00505D53" w:rsidSect="00E64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6"/>
    <w:rsid w:val="000345A6"/>
    <w:rsid w:val="00037661"/>
    <w:rsid w:val="00064308"/>
    <w:rsid w:val="000734FF"/>
    <w:rsid w:val="00083434"/>
    <w:rsid w:val="000A04EA"/>
    <w:rsid w:val="000C2DFD"/>
    <w:rsid w:val="000F2366"/>
    <w:rsid w:val="0010476D"/>
    <w:rsid w:val="00117327"/>
    <w:rsid w:val="00156B76"/>
    <w:rsid w:val="00172F39"/>
    <w:rsid w:val="002B56B8"/>
    <w:rsid w:val="003A546D"/>
    <w:rsid w:val="003B7808"/>
    <w:rsid w:val="003E1EBF"/>
    <w:rsid w:val="0040328B"/>
    <w:rsid w:val="00404D08"/>
    <w:rsid w:val="004314D9"/>
    <w:rsid w:val="004319EF"/>
    <w:rsid w:val="004C17F2"/>
    <w:rsid w:val="00505D53"/>
    <w:rsid w:val="0054032A"/>
    <w:rsid w:val="00571F22"/>
    <w:rsid w:val="00576E80"/>
    <w:rsid w:val="005A5F9C"/>
    <w:rsid w:val="005B2A99"/>
    <w:rsid w:val="005B5BD0"/>
    <w:rsid w:val="005C2413"/>
    <w:rsid w:val="005F44E4"/>
    <w:rsid w:val="005F633A"/>
    <w:rsid w:val="00636D2F"/>
    <w:rsid w:val="006D654F"/>
    <w:rsid w:val="006F28B6"/>
    <w:rsid w:val="00754668"/>
    <w:rsid w:val="007A045A"/>
    <w:rsid w:val="007E1880"/>
    <w:rsid w:val="00810E25"/>
    <w:rsid w:val="00852723"/>
    <w:rsid w:val="00866B5B"/>
    <w:rsid w:val="00876CCE"/>
    <w:rsid w:val="008A2F51"/>
    <w:rsid w:val="008A44E6"/>
    <w:rsid w:val="008F143D"/>
    <w:rsid w:val="008F45F7"/>
    <w:rsid w:val="00916529"/>
    <w:rsid w:val="00945BAD"/>
    <w:rsid w:val="00963CB1"/>
    <w:rsid w:val="009E19C9"/>
    <w:rsid w:val="00A21CA4"/>
    <w:rsid w:val="00A57BEB"/>
    <w:rsid w:val="00A82883"/>
    <w:rsid w:val="00B071AB"/>
    <w:rsid w:val="00B24A82"/>
    <w:rsid w:val="00B53DE3"/>
    <w:rsid w:val="00B57610"/>
    <w:rsid w:val="00BA5B75"/>
    <w:rsid w:val="00BD041F"/>
    <w:rsid w:val="00C63ACA"/>
    <w:rsid w:val="00CA5A9D"/>
    <w:rsid w:val="00CB4129"/>
    <w:rsid w:val="00CD1C53"/>
    <w:rsid w:val="00D44442"/>
    <w:rsid w:val="00D73FBA"/>
    <w:rsid w:val="00E6442F"/>
    <w:rsid w:val="00FA230C"/>
    <w:rsid w:val="00FC6B0C"/>
    <w:rsid w:val="00FC7CA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35F6D-A425-4460-B968-2A4EEF1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BAD"/>
    <w:pPr>
      <w:tabs>
        <w:tab w:val="left" w:pos="943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945BAD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ConsPlusNormal">
    <w:name w:val="ConsPlusNormal"/>
    <w:rsid w:val="00945BA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semiHidden/>
    <w:unhideWhenUsed/>
    <w:rsid w:val="00B576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9352710EA4E6FB337DD86087D473811D21148BBCC43D01575104EE22574F1B1A12D6B7413286B255E29FC772A4A49F8A13931A69tC24N" TargetMode="External"/><Relationship Id="rId13" Type="http://schemas.openxmlformats.org/officeDocument/2006/relationships/hyperlink" Target="consultantplus://offline/ref=613AAA119277654E880A93D4B407E34E7614B4D2CA4FA9BD2F94441135E42141EFC10DA7209F400D793462E1C611E5B2508075D81BF1r8D9O" TargetMode="External"/><Relationship Id="rId18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3FEE19E491D32AE6077E916B19B80E9BA2B84EA7177B34182F2510E7BF9DE38340800CCFAA32B9336674BF14C507BA60BE3C640B88H0i2N" TargetMode="External"/><Relationship Id="rId12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17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3FEE19E491D32AE6077E916B19B80E9BA2B84EA7177B34182F2510E7BF9DE38340800CCCAA31B9336674BF14C507BA60BE3C640B88H0i2N" TargetMode="External"/><Relationship Id="rId11" Type="http://schemas.openxmlformats.org/officeDocument/2006/relationships/hyperlink" Target="https://login.consultant.ru/link/?rnd=210F7BDD08C23FB8A8C3EDBF30CFBA78&amp;req=doc&amp;base=LAW&amp;n=315267&amp;dst=500&amp;fld=134&amp;date=12.07.2019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FCD63F6ECF09C7787383C633F88923A5776F7E612772B72501DAC7BF1A6F309B170D7EBF7C2BBB241059266386E4A260F4501EF571S2DEF" TargetMode="External"/><Relationship Id="rId10" Type="http://schemas.openxmlformats.org/officeDocument/2006/relationships/hyperlink" Target="https://login.consultant.ru/link/?rnd=210F7BDD08C23FB8A8C3EDBF30CFBA78&amp;req=doc&amp;base=LAW&amp;n=315267&amp;dst=101091&amp;fld=134&amp;date=12.07.2019" TargetMode="External"/><Relationship Id="rId19" Type="http://schemas.openxmlformats.org/officeDocument/2006/relationships/hyperlink" Target="https://login.consultant.ru/link/?rnd=210F7BDD08C23FB8A8C3EDBF30CFBA78&amp;req=doc&amp;base=LAW&amp;n=315267&amp;dst=101402&amp;fld=134&amp;date=12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10F7BDD08C23FB8A8C3EDBF30CFBA78&amp;req=doc&amp;base=LAW&amp;n=315267&amp;dst=448&amp;fld=134&amp;date=12.07.2019" TargetMode="External"/><Relationship Id="rId14" Type="http://schemas.openxmlformats.org/officeDocument/2006/relationships/hyperlink" Target="consultantplus://offline/ref=613AAA119277654E880A93D4B407E34E7614B4D2CA4FA9BD2F94441135E42141EFC10DA7239F430D793462E1C611E5B2508075D81BF1r8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6392-1B87-4212-A4D4-6789452C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ПодольскаяНВ</dc:creator>
  <cp:keywords/>
  <dc:description/>
  <cp:lastModifiedBy>Администратор</cp:lastModifiedBy>
  <cp:revision>2</cp:revision>
  <cp:lastPrinted>2021-04-01T05:59:00Z</cp:lastPrinted>
  <dcterms:created xsi:type="dcterms:W3CDTF">2021-04-01T08:53:00Z</dcterms:created>
  <dcterms:modified xsi:type="dcterms:W3CDTF">2021-04-01T08:53:00Z</dcterms:modified>
</cp:coreProperties>
</file>