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5F" w:rsidRDefault="00EB45B6">
      <w:pPr>
        <w:tabs>
          <w:tab w:val="left" w:pos="4140"/>
        </w:tabs>
        <w:jc w:val="center"/>
      </w:pPr>
      <w:r>
        <w:rPr>
          <w:noProof/>
        </w:rPr>
        <w:drawing>
          <wp:inline distT="0" distB="0" distL="19050" distR="0">
            <wp:extent cx="617855" cy="802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B5F" w:rsidRDefault="00EB45B6">
      <w:pPr>
        <w:tabs>
          <w:tab w:val="left" w:pos="4140"/>
        </w:tabs>
        <w:jc w:val="center"/>
      </w:pPr>
      <w:r>
        <w:t xml:space="preserve">        </w:t>
      </w:r>
    </w:p>
    <w:p w:rsidR="00CF6B5F" w:rsidRDefault="00EB45B6">
      <w:pPr>
        <w:pStyle w:val="ad"/>
        <w:rPr>
          <w:sz w:val="28"/>
          <w:szCs w:val="28"/>
        </w:rPr>
      </w:pPr>
      <w:r>
        <w:rPr>
          <w:sz w:val="24"/>
        </w:rPr>
        <w:t xml:space="preserve">АДМИНИСТРАЦИЯ НИКОЛЬСКОГО </w:t>
      </w:r>
    </w:p>
    <w:p w:rsidR="00CF6B5F" w:rsidRDefault="00EB45B6">
      <w:pPr>
        <w:pStyle w:val="ad"/>
        <w:rPr>
          <w:sz w:val="16"/>
          <w:szCs w:val="16"/>
        </w:rPr>
      </w:pPr>
      <w:r>
        <w:rPr>
          <w:sz w:val="24"/>
        </w:rPr>
        <w:t>МУНИЦИПАЛЬНОГО РАЙОНА</w:t>
      </w:r>
    </w:p>
    <w:p w:rsidR="00CF6B5F" w:rsidRDefault="00CF6B5F">
      <w:pPr>
        <w:pStyle w:val="ad"/>
        <w:rPr>
          <w:sz w:val="24"/>
        </w:rPr>
      </w:pPr>
    </w:p>
    <w:p w:rsidR="00CF6B5F" w:rsidRDefault="00EB45B6">
      <w:pPr>
        <w:pStyle w:val="ad"/>
        <w:rPr>
          <w:sz w:val="16"/>
          <w:szCs w:val="16"/>
        </w:rPr>
      </w:pPr>
      <w:r>
        <w:rPr>
          <w:sz w:val="24"/>
        </w:rPr>
        <w:t>ПОСТАНОВЛЕНИЕ</w:t>
      </w:r>
    </w:p>
    <w:p w:rsidR="00CF6B5F" w:rsidRDefault="00CF6B5F">
      <w:pPr>
        <w:pStyle w:val="ad"/>
        <w:jc w:val="left"/>
        <w:rPr>
          <w:sz w:val="24"/>
        </w:rPr>
      </w:pPr>
    </w:p>
    <w:p w:rsidR="00CF6B5F" w:rsidRDefault="00EB45B6">
      <w:r>
        <w:t>25.05.2021 года                                                                                                                                № 402</w:t>
      </w:r>
    </w:p>
    <w:p w:rsidR="00CF6B5F" w:rsidRDefault="00CF6B5F"/>
    <w:p w:rsidR="00CF6B5F" w:rsidRDefault="00EB45B6">
      <w:pPr>
        <w:jc w:val="center"/>
      </w:pPr>
      <w:r>
        <w:t>г. Никольск</w:t>
      </w:r>
    </w:p>
    <w:p w:rsidR="00CF6B5F" w:rsidRDefault="00EB45B6">
      <w:r>
        <w:t xml:space="preserve">       </w:t>
      </w:r>
    </w:p>
    <w:p w:rsidR="00CF6B5F" w:rsidRDefault="00EB45B6">
      <w:pPr>
        <w:shd w:val="clear" w:color="auto" w:fill="FFFFFF"/>
        <w:spacing w:line="288" w:lineRule="atLeast"/>
        <w:textAlignment w:val="baseline"/>
        <w:rPr>
          <w:b/>
          <w:bCs/>
          <w:color w:val="000000"/>
        </w:rPr>
      </w:pPr>
      <w:r>
        <w:rPr>
          <w:spacing w:val="2"/>
        </w:rPr>
        <w:t xml:space="preserve">О </w:t>
      </w:r>
      <w:r>
        <w:rPr>
          <w:spacing w:val="2"/>
        </w:rPr>
        <w:t>внесении изменений в муниципальную программу</w:t>
      </w:r>
      <w:r>
        <w:rPr>
          <w:color w:val="000000"/>
        </w:rPr>
        <w:t xml:space="preserve"> </w:t>
      </w:r>
    </w:p>
    <w:p w:rsidR="00CF6B5F" w:rsidRDefault="00EB45B6">
      <w:pPr>
        <w:jc w:val="both"/>
      </w:pPr>
      <w:r>
        <w:t xml:space="preserve">«Развитие сферы культуры  и архивного дела </w:t>
      </w:r>
    </w:p>
    <w:p w:rsidR="00CF6B5F" w:rsidRDefault="00EB45B6">
      <w:pPr>
        <w:jc w:val="both"/>
        <w:rPr>
          <w:spacing w:val="2"/>
        </w:rPr>
      </w:pPr>
      <w:r>
        <w:t>Никольского муниципального района на 2020-2025 годы»,</w:t>
      </w:r>
      <w:r>
        <w:rPr>
          <w:spacing w:val="2"/>
        </w:rPr>
        <w:t xml:space="preserve"> </w:t>
      </w:r>
    </w:p>
    <w:p w:rsidR="00CF6B5F" w:rsidRDefault="00EB45B6">
      <w:pPr>
        <w:jc w:val="both"/>
        <w:rPr>
          <w:spacing w:val="2"/>
        </w:rPr>
      </w:pPr>
      <w:proofErr w:type="gramStart"/>
      <w:r>
        <w:rPr>
          <w:spacing w:val="2"/>
        </w:rPr>
        <w:t>утвержденную</w:t>
      </w:r>
      <w:proofErr w:type="gramEnd"/>
      <w:r>
        <w:rPr>
          <w:spacing w:val="2"/>
        </w:rPr>
        <w:t xml:space="preserve"> постановлением администрации </w:t>
      </w:r>
    </w:p>
    <w:p w:rsidR="00CF6B5F" w:rsidRDefault="00EB45B6">
      <w:pPr>
        <w:jc w:val="both"/>
      </w:pPr>
      <w:r>
        <w:rPr>
          <w:spacing w:val="2"/>
        </w:rPr>
        <w:t>Никольского муниципального района от 04.10.2019 года № 1017</w:t>
      </w:r>
    </w:p>
    <w:p w:rsidR="00CF6B5F" w:rsidRDefault="00CF6B5F">
      <w:pPr>
        <w:pStyle w:val="ad"/>
        <w:jc w:val="left"/>
        <w:rPr>
          <w:spacing w:val="2"/>
          <w:sz w:val="24"/>
        </w:rPr>
      </w:pPr>
    </w:p>
    <w:p w:rsidR="00CF6B5F" w:rsidRDefault="00EB45B6">
      <w:pPr>
        <w:pStyle w:val="ad"/>
        <w:ind w:firstLine="709"/>
        <w:jc w:val="both"/>
        <w:rPr>
          <w:b w:val="0"/>
          <w:bCs w:val="0"/>
          <w:spacing w:val="2"/>
          <w:sz w:val="24"/>
        </w:rPr>
      </w:pPr>
      <w:r>
        <w:rPr>
          <w:b w:val="0"/>
          <w:spacing w:val="2"/>
          <w:sz w:val="24"/>
        </w:rPr>
        <w:t>В соотв</w:t>
      </w:r>
      <w:r>
        <w:rPr>
          <w:b w:val="0"/>
          <w:spacing w:val="2"/>
          <w:sz w:val="24"/>
        </w:rPr>
        <w:t>етствии со статьей 179 Бюджетного кодекса РФ, постановлением администрации Никольского муниципального района от 06.08.2014 года №831 «Об утверждении Порядка разработки, реализации и оценки эффективности муниципальных программ Никольского муниципального рай</w:t>
      </w:r>
      <w:r>
        <w:rPr>
          <w:b w:val="0"/>
          <w:spacing w:val="2"/>
          <w:sz w:val="24"/>
        </w:rPr>
        <w:t>она Вологодской области», администрация Никольского муниц</w:t>
      </w:r>
      <w:r>
        <w:rPr>
          <w:b w:val="0"/>
          <w:spacing w:val="2"/>
          <w:sz w:val="24"/>
        </w:rPr>
        <w:t>ипального района,</w:t>
      </w:r>
    </w:p>
    <w:p w:rsidR="00CF6B5F" w:rsidRDefault="00CF6B5F">
      <w:pPr>
        <w:pStyle w:val="ad"/>
        <w:ind w:firstLine="709"/>
        <w:jc w:val="both"/>
        <w:rPr>
          <w:b w:val="0"/>
          <w:bCs w:val="0"/>
          <w:spacing w:val="2"/>
          <w:sz w:val="24"/>
        </w:rPr>
      </w:pPr>
    </w:p>
    <w:p w:rsidR="00CF6B5F" w:rsidRDefault="00EB45B6">
      <w:pPr>
        <w:pStyle w:val="ad"/>
        <w:ind w:firstLine="709"/>
        <w:jc w:val="both"/>
        <w:rPr>
          <w:b w:val="0"/>
          <w:bCs w:val="0"/>
          <w:spacing w:val="2"/>
          <w:sz w:val="24"/>
        </w:rPr>
      </w:pPr>
      <w:r>
        <w:rPr>
          <w:b w:val="0"/>
          <w:bCs w:val="0"/>
          <w:spacing w:val="2"/>
          <w:sz w:val="24"/>
        </w:rPr>
        <w:t>ПОСТАНОВЛЯЕТ:</w:t>
      </w:r>
    </w:p>
    <w:p w:rsidR="00CF6B5F" w:rsidRDefault="00CF6B5F">
      <w:pPr>
        <w:pStyle w:val="ad"/>
        <w:ind w:firstLine="709"/>
        <w:jc w:val="both"/>
        <w:rPr>
          <w:b w:val="0"/>
          <w:bCs w:val="0"/>
          <w:spacing w:val="2"/>
          <w:sz w:val="24"/>
        </w:rPr>
      </w:pPr>
    </w:p>
    <w:p w:rsidR="00CF6B5F" w:rsidRDefault="00EB45B6">
      <w:pPr>
        <w:pStyle w:val="af2"/>
        <w:numPr>
          <w:ilvl w:val="0"/>
          <w:numId w:val="2"/>
        </w:numPr>
        <w:ind w:left="0" w:firstLine="360"/>
        <w:jc w:val="both"/>
        <w:rPr>
          <w:spacing w:val="2"/>
        </w:rPr>
      </w:pPr>
      <w:r>
        <w:rPr>
          <w:spacing w:val="2"/>
        </w:rPr>
        <w:t>Внести в муниципальную программу</w:t>
      </w:r>
      <w:r>
        <w:rPr>
          <w:bCs/>
          <w:color w:val="000000"/>
        </w:rPr>
        <w:t xml:space="preserve"> </w:t>
      </w:r>
      <w:r>
        <w:t xml:space="preserve">«Развитие сферы культуры  и архивного дела Никольского муниципального района на 2020-2025 годы», утвержденную постановлением администрации Никольского муниципального района от 04.10.2019 года №1017 </w:t>
      </w:r>
      <w:r>
        <w:rPr>
          <w:spacing w:val="2"/>
        </w:rPr>
        <w:t>(далее – муниципальная программа) следующие изменения:</w:t>
      </w:r>
    </w:p>
    <w:p w:rsidR="00CF6B5F" w:rsidRDefault="00EB45B6">
      <w:pPr>
        <w:pStyle w:val="af2"/>
        <w:numPr>
          <w:ilvl w:val="1"/>
          <w:numId w:val="2"/>
        </w:numPr>
        <w:ind w:left="21" w:firstLine="546"/>
        <w:jc w:val="both"/>
      </w:pPr>
      <w:r>
        <w:rPr>
          <w:spacing w:val="2"/>
        </w:rPr>
        <w:t>Стр</w:t>
      </w:r>
      <w:r>
        <w:rPr>
          <w:spacing w:val="2"/>
        </w:rPr>
        <w:t xml:space="preserve">оку «Объем финансового обеспечения программы» таблицы паспорта муниципальной программы изложить в новой редакции: </w:t>
      </w:r>
    </w:p>
    <w:tbl>
      <w:tblPr>
        <w:tblW w:w="103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3090"/>
        <w:gridCol w:w="7224"/>
      </w:tblGrid>
      <w:tr w:rsidR="00CF6B5F"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r>
              <w:t>Объем финансового обеспечения программы</w:t>
            </w:r>
          </w:p>
        </w:tc>
        <w:tc>
          <w:tcPr>
            <w:tcW w:w="7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both"/>
            </w:pPr>
            <w:r>
              <w:t>Общий объем расходов на реализацию Программы составляет: 330674,3 тыс</w:t>
            </w:r>
            <w:proofErr w:type="gramStart"/>
            <w:r>
              <w:t>.р</w:t>
            </w:r>
            <w:proofErr w:type="gramEnd"/>
            <w:r>
              <w:t>уб., в том числе по годам реал</w:t>
            </w:r>
            <w:r>
              <w:t xml:space="preserve">изации: </w:t>
            </w:r>
          </w:p>
          <w:p w:rsidR="00CF6B5F" w:rsidRDefault="00EB45B6">
            <w:r>
              <w:t>2020 – 54395,3 тыс. руб.,</w:t>
            </w:r>
          </w:p>
          <w:p w:rsidR="00CF6B5F" w:rsidRDefault="00EB45B6">
            <w:pPr>
              <w:jc w:val="both"/>
            </w:pPr>
            <w:r>
              <w:t>2021 – 55281,8 тыс</w:t>
            </w:r>
            <w:proofErr w:type="gramStart"/>
            <w:r>
              <w:t>.р</w:t>
            </w:r>
            <w:proofErr w:type="gramEnd"/>
            <w:r>
              <w:t>уб.,</w:t>
            </w:r>
          </w:p>
          <w:p w:rsidR="00CF6B5F" w:rsidRDefault="00EB45B6">
            <w:pPr>
              <w:jc w:val="both"/>
            </w:pPr>
            <w:r>
              <w:t>2022 – 55679,3 тыс</w:t>
            </w:r>
            <w:proofErr w:type="gramStart"/>
            <w:r>
              <w:t>.р</w:t>
            </w:r>
            <w:proofErr w:type="gramEnd"/>
            <w:r>
              <w:t>уб.,</w:t>
            </w:r>
          </w:p>
          <w:p w:rsidR="00CF6B5F" w:rsidRDefault="00EB45B6">
            <w:pPr>
              <w:jc w:val="both"/>
            </w:pPr>
            <w:r>
              <w:t>2023 – 56314,3тыс</w:t>
            </w:r>
            <w:proofErr w:type="gramStart"/>
            <w:r>
              <w:t>.р</w:t>
            </w:r>
            <w:proofErr w:type="gramEnd"/>
            <w:r>
              <w:t>уб.,</w:t>
            </w:r>
          </w:p>
          <w:p w:rsidR="00CF6B5F" w:rsidRDefault="00EB45B6">
            <w:pPr>
              <w:jc w:val="both"/>
            </w:pPr>
            <w:r>
              <w:t>2024 – 54501,8 тыс</w:t>
            </w:r>
            <w:proofErr w:type="gramStart"/>
            <w:r>
              <w:t>.р</w:t>
            </w:r>
            <w:proofErr w:type="gramEnd"/>
            <w:r>
              <w:t>уб.,</w:t>
            </w:r>
          </w:p>
          <w:p w:rsidR="00CF6B5F" w:rsidRDefault="00EB45B6">
            <w:pPr>
              <w:jc w:val="both"/>
            </w:pPr>
            <w:r>
              <w:t>2025 – 54501,8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CF6B5F" w:rsidRDefault="00EB45B6">
            <w:pPr>
              <w:jc w:val="both"/>
            </w:pPr>
            <w:r>
              <w:t>в том числе:</w:t>
            </w:r>
          </w:p>
          <w:p w:rsidR="00CF6B5F" w:rsidRDefault="00EB45B6">
            <w:pPr>
              <w:jc w:val="both"/>
            </w:pPr>
            <w:r>
              <w:t>-собственные доходы районного бюджета -287875,4 тыс</w:t>
            </w:r>
            <w:proofErr w:type="gramStart"/>
            <w:r>
              <w:t>.р</w:t>
            </w:r>
            <w:proofErr w:type="gramEnd"/>
            <w:r>
              <w:t xml:space="preserve">уб., в том числе по годам </w:t>
            </w:r>
            <w:r>
              <w:t>реализации:</w:t>
            </w:r>
          </w:p>
          <w:p w:rsidR="00CF6B5F" w:rsidRDefault="00EB45B6">
            <w:r>
              <w:t>2020 – 43179,4 тыс. руб.,</w:t>
            </w:r>
          </w:p>
          <w:p w:rsidR="00CF6B5F" w:rsidRDefault="00EB45B6">
            <w:pPr>
              <w:jc w:val="both"/>
            </w:pPr>
            <w:r>
              <w:t>2021 – 48562,6 тыс</w:t>
            </w:r>
            <w:proofErr w:type="gramStart"/>
            <w:r>
              <w:t>.р</w:t>
            </w:r>
            <w:proofErr w:type="gramEnd"/>
            <w:r>
              <w:t>уб.,</w:t>
            </w:r>
          </w:p>
          <w:p w:rsidR="00CF6B5F" w:rsidRDefault="00EB45B6">
            <w:pPr>
              <w:jc w:val="both"/>
            </w:pPr>
            <w:r>
              <w:t>2022 – 48557,1 тыс</w:t>
            </w:r>
            <w:proofErr w:type="gramStart"/>
            <w:r>
              <w:t>.р</w:t>
            </w:r>
            <w:proofErr w:type="gramEnd"/>
            <w:r>
              <w:t>уб.,</w:t>
            </w:r>
          </w:p>
          <w:p w:rsidR="00CF6B5F" w:rsidRDefault="00EB45B6">
            <w:pPr>
              <w:jc w:val="both"/>
            </w:pPr>
            <w:r>
              <w:t>2023 – 49192,1 тыс</w:t>
            </w:r>
            <w:proofErr w:type="gramStart"/>
            <w:r>
              <w:t>.р</w:t>
            </w:r>
            <w:proofErr w:type="gramEnd"/>
            <w:r>
              <w:t>уб.,</w:t>
            </w:r>
          </w:p>
          <w:p w:rsidR="00CF6B5F" w:rsidRDefault="00EB45B6">
            <w:pPr>
              <w:jc w:val="both"/>
            </w:pPr>
            <w:r>
              <w:t>2024 – 49192,1 тыс</w:t>
            </w:r>
            <w:proofErr w:type="gramStart"/>
            <w:r>
              <w:t>.р</w:t>
            </w:r>
            <w:proofErr w:type="gramEnd"/>
            <w:r>
              <w:t>уб.,</w:t>
            </w:r>
          </w:p>
          <w:p w:rsidR="00CF6B5F" w:rsidRDefault="00EB45B6">
            <w:pPr>
              <w:jc w:val="both"/>
            </w:pPr>
            <w:r>
              <w:t>2025 – 49192,1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CF6B5F" w:rsidRDefault="00EB45B6">
            <w:pPr>
              <w:jc w:val="both"/>
            </w:pPr>
            <w:r>
              <w:t xml:space="preserve">-межбюджетные трансферты из областного бюджета-9933,8 </w:t>
            </w:r>
            <w:r>
              <w:lastRenderedPageBreak/>
              <w:t>тыс</w:t>
            </w:r>
            <w:proofErr w:type="gramStart"/>
            <w:r>
              <w:t>.р</w:t>
            </w:r>
            <w:proofErr w:type="gramEnd"/>
            <w:r>
              <w:t>уб., в том числе по годам реализаци</w:t>
            </w:r>
            <w:r>
              <w:t>и:</w:t>
            </w:r>
          </w:p>
          <w:p w:rsidR="00CF6B5F" w:rsidRDefault="00EB45B6">
            <w:r>
              <w:t>2020 – 3243,5 тыс. руб.,</w:t>
            </w:r>
          </w:p>
          <w:p w:rsidR="00CF6B5F" w:rsidRDefault="00EB45B6">
            <w:pPr>
              <w:jc w:val="both"/>
            </w:pPr>
            <w:r>
              <w:t>2021 – 2066,5тыс</w:t>
            </w:r>
            <w:proofErr w:type="gramStart"/>
            <w:r>
              <w:t>.р</w:t>
            </w:r>
            <w:proofErr w:type="gramEnd"/>
            <w:r>
              <w:t>уб.,</w:t>
            </w:r>
          </w:p>
          <w:p w:rsidR="00CF6B5F" w:rsidRDefault="00EB45B6">
            <w:pPr>
              <w:jc w:val="both"/>
            </w:pPr>
            <w:r>
              <w:t>2022 – 2012,2 тыс</w:t>
            </w:r>
            <w:proofErr w:type="gramStart"/>
            <w:r>
              <w:t>.р</w:t>
            </w:r>
            <w:proofErr w:type="gramEnd"/>
            <w:r>
              <w:t>уб.,</w:t>
            </w:r>
          </w:p>
          <w:p w:rsidR="00CF6B5F" w:rsidRDefault="00EB45B6">
            <w:pPr>
              <w:jc w:val="both"/>
            </w:pPr>
            <w:r>
              <w:t>2023 – 2012,2 тыс</w:t>
            </w:r>
            <w:proofErr w:type="gramStart"/>
            <w:r>
              <w:t>.р</w:t>
            </w:r>
            <w:proofErr w:type="gramEnd"/>
            <w:r>
              <w:t>уб.,</w:t>
            </w:r>
          </w:p>
          <w:p w:rsidR="00CF6B5F" w:rsidRDefault="00EB45B6">
            <w:pPr>
              <w:jc w:val="both"/>
            </w:pPr>
            <w:r>
              <w:t>2024 – 299,7 тыс</w:t>
            </w:r>
            <w:proofErr w:type="gramStart"/>
            <w:r>
              <w:t>.р</w:t>
            </w:r>
            <w:proofErr w:type="gramEnd"/>
            <w:r>
              <w:t>уб.,</w:t>
            </w:r>
          </w:p>
          <w:p w:rsidR="00CF6B5F" w:rsidRDefault="00EB45B6">
            <w:pPr>
              <w:jc w:val="both"/>
            </w:pPr>
            <w:r>
              <w:t>2025 – 299,7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CF6B5F" w:rsidRDefault="00EB45B6">
            <w:pPr>
              <w:jc w:val="both"/>
            </w:pPr>
            <w:r>
              <w:t>-межбюджетные трансферты из федерального бюджета – 4965,3 тыс</w:t>
            </w:r>
            <w:proofErr w:type="gramStart"/>
            <w:r>
              <w:t>.р</w:t>
            </w:r>
            <w:proofErr w:type="gramEnd"/>
            <w:r>
              <w:t>уб., в том числе по годам реализации:</w:t>
            </w:r>
          </w:p>
          <w:p w:rsidR="00CF6B5F" w:rsidRDefault="00EB45B6">
            <w:pPr>
              <w:jc w:val="both"/>
            </w:pPr>
            <w:r>
              <w:t xml:space="preserve">2020 – </w:t>
            </w:r>
            <w:r>
              <w:t>4697,6 тыс. руб.,</w:t>
            </w:r>
          </w:p>
          <w:p w:rsidR="00CF6B5F" w:rsidRDefault="00EB45B6">
            <w:pPr>
              <w:jc w:val="both"/>
            </w:pPr>
            <w:r>
              <w:t>2021 – 267,7 тыс. руб.,</w:t>
            </w:r>
          </w:p>
          <w:p w:rsidR="00CF6B5F" w:rsidRDefault="00EB45B6">
            <w:pPr>
              <w:jc w:val="both"/>
            </w:pPr>
            <w:r>
              <w:t>2022 – 0,0 тыс. руб.,</w:t>
            </w:r>
          </w:p>
          <w:p w:rsidR="00CF6B5F" w:rsidRDefault="00EB45B6">
            <w:pPr>
              <w:jc w:val="both"/>
            </w:pPr>
            <w:r>
              <w:t>2023 – 0,0 тыс. руб.,</w:t>
            </w:r>
          </w:p>
          <w:p w:rsidR="00CF6B5F" w:rsidRDefault="00EB45B6">
            <w:pPr>
              <w:jc w:val="both"/>
            </w:pPr>
            <w:r>
              <w:t>2024 – 0,0 тыс. руб.,</w:t>
            </w:r>
          </w:p>
          <w:p w:rsidR="00CF6B5F" w:rsidRDefault="00EB45B6">
            <w:pPr>
              <w:jc w:val="both"/>
            </w:pPr>
            <w:r>
              <w:t>2025 – 0,0 тыс. руб.</w:t>
            </w:r>
          </w:p>
          <w:p w:rsidR="00CF6B5F" w:rsidRDefault="00EB45B6">
            <w:pPr>
              <w:jc w:val="both"/>
            </w:pPr>
            <w:r>
              <w:t>-внебюджетные  средства -24596,0 тыс</w:t>
            </w:r>
            <w:proofErr w:type="gramStart"/>
            <w:r>
              <w:t>.р</w:t>
            </w:r>
            <w:proofErr w:type="gramEnd"/>
            <w:r>
              <w:t>уб., в том числе по годам реализации:</w:t>
            </w:r>
          </w:p>
          <w:p w:rsidR="00CF6B5F" w:rsidRDefault="00EB45B6">
            <w:r>
              <w:t>2020 – 3071,0 тыс. руб.,</w:t>
            </w:r>
          </w:p>
          <w:p w:rsidR="00CF6B5F" w:rsidRDefault="00EB45B6">
            <w:pPr>
              <w:jc w:val="both"/>
            </w:pPr>
            <w:r>
              <w:t>2021 -  4285,0 тыс</w:t>
            </w:r>
            <w:proofErr w:type="gramStart"/>
            <w:r>
              <w:t>.р</w:t>
            </w:r>
            <w:proofErr w:type="gramEnd"/>
            <w:r>
              <w:t>уб.,</w:t>
            </w:r>
          </w:p>
          <w:p w:rsidR="00CF6B5F" w:rsidRDefault="00EB45B6">
            <w:pPr>
              <w:jc w:val="both"/>
            </w:pPr>
            <w:r>
              <w:t>2</w:t>
            </w:r>
            <w:r>
              <w:t>022 – 4310,0 тыс</w:t>
            </w:r>
            <w:proofErr w:type="gramStart"/>
            <w:r>
              <w:t>.р</w:t>
            </w:r>
            <w:proofErr w:type="gramEnd"/>
            <w:r>
              <w:t>уб.,</w:t>
            </w:r>
          </w:p>
          <w:p w:rsidR="00CF6B5F" w:rsidRDefault="00EB45B6">
            <w:pPr>
              <w:jc w:val="both"/>
            </w:pPr>
            <w:r>
              <w:t>2023 – 4310,0 тыс</w:t>
            </w:r>
            <w:proofErr w:type="gramStart"/>
            <w:r>
              <w:t>.р</w:t>
            </w:r>
            <w:proofErr w:type="gramEnd"/>
            <w:r>
              <w:t>уб.,</w:t>
            </w:r>
          </w:p>
          <w:p w:rsidR="00CF6B5F" w:rsidRDefault="00EB45B6">
            <w:pPr>
              <w:jc w:val="both"/>
            </w:pPr>
            <w:r>
              <w:t>2024 – 4310,0 тыс</w:t>
            </w:r>
            <w:proofErr w:type="gramStart"/>
            <w:r>
              <w:t>.р</w:t>
            </w:r>
            <w:proofErr w:type="gramEnd"/>
            <w:r>
              <w:t>уб.,</w:t>
            </w:r>
          </w:p>
          <w:p w:rsidR="00CF6B5F" w:rsidRDefault="00EB45B6">
            <w:pPr>
              <w:jc w:val="both"/>
            </w:pPr>
            <w:r>
              <w:t>2025 – 4310,0 тыс</w:t>
            </w:r>
            <w:proofErr w:type="gramStart"/>
            <w:r>
              <w:t>.р</w:t>
            </w:r>
            <w:proofErr w:type="gramEnd"/>
            <w:r>
              <w:t>уб.,</w:t>
            </w:r>
          </w:p>
          <w:p w:rsidR="00CF6B5F" w:rsidRDefault="00EB45B6">
            <w:pPr>
              <w:jc w:val="both"/>
            </w:pPr>
            <w:r>
              <w:t>-безвозмездные поступления от физических и юридических лиц – 2903,8 тыс</w:t>
            </w:r>
            <w:proofErr w:type="gramStart"/>
            <w:r>
              <w:t>.р</w:t>
            </w:r>
            <w:proofErr w:type="gramEnd"/>
            <w:r>
              <w:t>уб., в том числе по годам реализации:</w:t>
            </w:r>
          </w:p>
          <w:p w:rsidR="00CF6B5F" w:rsidRDefault="00EB45B6">
            <w:r>
              <w:t>2020 – 103,8 тыс. руб.,</w:t>
            </w:r>
          </w:p>
          <w:p w:rsidR="00CF6B5F" w:rsidRDefault="00EB45B6">
            <w:pPr>
              <w:jc w:val="both"/>
            </w:pPr>
            <w:r>
              <w:t>2021 -  0,0 тыс</w:t>
            </w:r>
            <w:proofErr w:type="gramStart"/>
            <w:r>
              <w:t>.р</w:t>
            </w:r>
            <w:proofErr w:type="gramEnd"/>
            <w:r>
              <w:t>уб.,</w:t>
            </w:r>
          </w:p>
          <w:p w:rsidR="00CF6B5F" w:rsidRDefault="00EB45B6">
            <w:pPr>
              <w:jc w:val="both"/>
            </w:pPr>
            <w:r>
              <w:t>2022</w:t>
            </w:r>
            <w:r>
              <w:t xml:space="preserve"> – 700,0 тыс</w:t>
            </w:r>
            <w:proofErr w:type="gramStart"/>
            <w:r>
              <w:t>.р</w:t>
            </w:r>
            <w:proofErr w:type="gramEnd"/>
            <w:r>
              <w:t>уб.,</w:t>
            </w:r>
          </w:p>
          <w:p w:rsidR="00CF6B5F" w:rsidRDefault="00EB45B6">
            <w:pPr>
              <w:jc w:val="both"/>
            </w:pPr>
            <w:r>
              <w:t>2023 – 700,0 тыс</w:t>
            </w:r>
            <w:proofErr w:type="gramStart"/>
            <w:r>
              <w:t>.р</w:t>
            </w:r>
            <w:proofErr w:type="gramEnd"/>
            <w:r>
              <w:t>уб.,</w:t>
            </w:r>
          </w:p>
          <w:p w:rsidR="00CF6B5F" w:rsidRDefault="00EB45B6">
            <w:pPr>
              <w:jc w:val="both"/>
            </w:pPr>
            <w:r>
              <w:t>2024 – 700,0 тыс</w:t>
            </w:r>
            <w:proofErr w:type="gramStart"/>
            <w:r>
              <w:t>.р</w:t>
            </w:r>
            <w:proofErr w:type="gramEnd"/>
            <w:r>
              <w:t>уб.,</w:t>
            </w:r>
          </w:p>
          <w:p w:rsidR="00CF6B5F" w:rsidRDefault="00EB45B6">
            <w:pPr>
              <w:jc w:val="both"/>
            </w:pPr>
            <w:r>
              <w:t>2025 – 700,0 тыс</w:t>
            </w:r>
            <w:proofErr w:type="gramStart"/>
            <w:r>
              <w:t>.р</w:t>
            </w:r>
            <w:proofErr w:type="gramEnd"/>
            <w:r>
              <w:t>уб.,</w:t>
            </w:r>
          </w:p>
          <w:p w:rsidR="00CF6B5F" w:rsidRDefault="00EB45B6">
            <w:pPr>
              <w:jc w:val="both"/>
            </w:pPr>
            <w:r>
              <w:t>-межбюджетные трансферты из бюджетов поселений – 400,0 тыс</w:t>
            </w:r>
            <w:proofErr w:type="gramStart"/>
            <w:r>
              <w:t>.р</w:t>
            </w:r>
            <w:proofErr w:type="gramEnd"/>
            <w:r>
              <w:t>уб., в том числе по годам реализации:</w:t>
            </w:r>
          </w:p>
          <w:p w:rsidR="00CF6B5F" w:rsidRDefault="00EB45B6">
            <w:r>
              <w:t xml:space="preserve"> 2020 – 100,0 тыс. руб.,</w:t>
            </w:r>
          </w:p>
          <w:p w:rsidR="00CF6B5F" w:rsidRDefault="00EB45B6">
            <w:pPr>
              <w:jc w:val="both"/>
            </w:pPr>
            <w:r>
              <w:t>2021 -  100,0 тыс</w:t>
            </w:r>
            <w:proofErr w:type="gramStart"/>
            <w:r>
              <w:t>.р</w:t>
            </w:r>
            <w:proofErr w:type="gramEnd"/>
            <w:r>
              <w:t>уб.,</w:t>
            </w:r>
          </w:p>
          <w:p w:rsidR="00CF6B5F" w:rsidRDefault="00EB45B6">
            <w:pPr>
              <w:jc w:val="both"/>
            </w:pPr>
            <w:r>
              <w:t xml:space="preserve">2022 – 100,0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уб.,</w:t>
            </w:r>
          </w:p>
          <w:p w:rsidR="00CF6B5F" w:rsidRDefault="00EB45B6">
            <w:pPr>
              <w:jc w:val="both"/>
            </w:pPr>
            <w:r>
              <w:t>2023 – 100,0 тыс</w:t>
            </w:r>
            <w:proofErr w:type="gramStart"/>
            <w:r>
              <w:t>.р</w:t>
            </w:r>
            <w:proofErr w:type="gramEnd"/>
            <w:r>
              <w:t>уб.,</w:t>
            </w:r>
          </w:p>
          <w:p w:rsidR="00CF6B5F" w:rsidRDefault="00EB45B6">
            <w:pPr>
              <w:jc w:val="both"/>
            </w:pPr>
            <w:r>
              <w:t>2024 –0,0 тыс</w:t>
            </w:r>
            <w:proofErr w:type="gramStart"/>
            <w:r>
              <w:t>.р</w:t>
            </w:r>
            <w:proofErr w:type="gramEnd"/>
            <w:r>
              <w:t>уб.,</w:t>
            </w:r>
          </w:p>
          <w:p w:rsidR="00CF6B5F" w:rsidRDefault="00EB45B6">
            <w:pPr>
              <w:jc w:val="both"/>
            </w:pPr>
            <w:r>
              <w:t>2025 –0,0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</w:tbl>
    <w:p w:rsidR="00CF6B5F" w:rsidRDefault="00CF6B5F">
      <w:pPr>
        <w:jc w:val="both"/>
      </w:pPr>
    </w:p>
    <w:p w:rsidR="00CF6B5F" w:rsidRDefault="00EB45B6">
      <w:pPr>
        <w:ind w:firstLine="567"/>
        <w:jc w:val="both"/>
      </w:pPr>
      <w:r>
        <w:t>1.2.</w:t>
      </w:r>
      <w:r>
        <w:rPr>
          <w:spacing w:val="2"/>
        </w:rPr>
        <w:t xml:space="preserve"> Строку «Достижение следующих результатов» таблицы паспорта муниципальной программы изложить в новой редакции: </w:t>
      </w:r>
    </w:p>
    <w:p w:rsidR="00CF6B5F" w:rsidRDefault="00CF6B5F">
      <w:pPr>
        <w:pStyle w:val="af2"/>
        <w:ind w:left="1864" w:hanging="1297"/>
        <w:jc w:val="both"/>
      </w:pPr>
    </w:p>
    <w:tbl>
      <w:tblPr>
        <w:tblW w:w="103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3090"/>
        <w:gridCol w:w="7224"/>
      </w:tblGrid>
      <w:tr w:rsidR="00CF6B5F">
        <w:trPr>
          <w:trHeight w:val="70"/>
        </w:trPr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r>
              <w:t>Достижение следующих результатов:</w:t>
            </w:r>
          </w:p>
        </w:tc>
        <w:tc>
          <w:tcPr>
            <w:tcW w:w="7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both"/>
            </w:pPr>
            <w:r>
              <w:t xml:space="preserve">За период с 2020 года по 2025 </w:t>
            </w:r>
            <w:r>
              <w:t>год планируется:</w:t>
            </w:r>
          </w:p>
          <w:p w:rsidR="00CF6B5F" w:rsidRDefault="00EB45B6">
            <w:pPr>
              <w:jc w:val="both"/>
            </w:pPr>
            <w:r>
              <w:t xml:space="preserve"> - увеличение количества посещений на одного жителя учреждений (мероприятия) культуры районного уровня с 6,2% в 2020 году до 9,0% в 2025 году; </w:t>
            </w:r>
          </w:p>
          <w:p w:rsidR="00CF6B5F" w:rsidRDefault="00EB45B6">
            <w:pPr>
              <w:jc w:val="both"/>
            </w:pPr>
            <w:r>
              <w:t>- увеличение количества посещений организаций культуры по отношению к уровню 2010 с 61,2 % в 20</w:t>
            </w:r>
            <w:r>
              <w:t>20 году до 92,64% в 2025 году;</w:t>
            </w:r>
          </w:p>
          <w:p w:rsidR="00CF6B5F" w:rsidRDefault="00EB45B6">
            <w:pPr>
              <w:jc w:val="both"/>
            </w:pPr>
            <w:r>
              <w:t xml:space="preserve"> - количество объектов культурного наследия, на которых зарегистрировано право муниципальной собственности, </w:t>
            </w:r>
            <w:r>
              <w:lastRenderedPageBreak/>
              <w:t>находящихся в удовлетворительном состоянии – 100% ежегодно;</w:t>
            </w:r>
          </w:p>
          <w:p w:rsidR="00CF6B5F" w:rsidRDefault="00EB45B6">
            <w:pPr>
              <w:jc w:val="both"/>
              <w:rPr>
                <w:spacing w:val="2"/>
              </w:rPr>
            </w:pPr>
            <w:r>
              <w:t xml:space="preserve"> </w:t>
            </w:r>
            <w:r>
              <w:rPr>
                <w:spacing w:val="2"/>
              </w:rPr>
              <w:t xml:space="preserve">-выполнение муниципального задания на оказание </w:t>
            </w:r>
            <w:r>
              <w:rPr>
                <w:spacing w:val="2"/>
              </w:rPr>
              <w:t>муниципальных услуг и выполнение работ муниципальными учреждениями культуры – 100% ежегодно;</w:t>
            </w:r>
          </w:p>
          <w:p w:rsidR="00CF6B5F" w:rsidRDefault="00EB45B6">
            <w:pPr>
              <w:jc w:val="both"/>
              <w:rPr>
                <w:spacing w:val="2"/>
              </w:rPr>
            </w:pPr>
            <w:r>
              <w:t xml:space="preserve"> -</w:t>
            </w:r>
            <w:r>
              <w:rPr>
                <w:spacing w:val="2"/>
              </w:rPr>
              <w:t xml:space="preserve"> недопущение роста объёма просроченной кредиторской задолженности по заработной плате и начислениям на выплаты по оплате труда работников муниципальных учреждени</w:t>
            </w:r>
            <w:r>
              <w:rPr>
                <w:spacing w:val="2"/>
              </w:rPr>
              <w:t>й к общему объёму расходов за год – 0% ежегодно;</w:t>
            </w:r>
          </w:p>
          <w:p w:rsidR="00CF6B5F" w:rsidRDefault="00EB45B6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 </w:t>
            </w:r>
            <w:r>
              <w:t>-с</w:t>
            </w:r>
            <w:r>
              <w:rPr>
                <w:spacing w:val="2"/>
              </w:rPr>
              <w:t>редняя обеспеченность участников клубных формирований (в муниципальных домах культуры) в расчете на 1 тысячу человек -118 человек в 2025 году;</w:t>
            </w:r>
          </w:p>
          <w:p w:rsidR="00CF6B5F" w:rsidRDefault="00EB45B6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 - увеличение числа посещений организаций культуры (нарастающ</w:t>
            </w:r>
            <w:r>
              <w:rPr>
                <w:spacing w:val="2"/>
              </w:rPr>
              <w:t>им итогом) с 149,4 тыс. чел. в 2020 году до 272,87 тыс. чел. в 2025 году;</w:t>
            </w:r>
          </w:p>
          <w:p w:rsidR="00CF6B5F" w:rsidRDefault="00EB45B6">
            <w:r>
              <w:t xml:space="preserve">- обеспечение доли документов архива, находящихся в нормативных условиях хранения, на уровне 98% в общем количестве документов; </w:t>
            </w:r>
          </w:p>
          <w:p w:rsidR="00CF6B5F" w:rsidRDefault="00EB45B6">
            <w:r>
              <w:t>-  увеличение среднего числа пользователей архивной и</w:t>
            </w:r>
            <w:r>
              <w:t>нформацией с 125 человек до 150 человек на10 тыс. человек населения;</w:t>
            </w:r>
          </w:p>
          <w:p w:rsidR="00CF6B5F" w:rsidRDefault="00EB45B6">
            <w:pPr>
              <w:jc w:val="both"/>
            </w:pPr>
            <w:r>
              <w:t>- выполнение плановых показателей на предоставление муниципальных услуг (выполнение работ) на обеспечение доступа пользователей к архивному фонду района (в пределах переданных полномочий)</w:t>
            </w:r>
            <w:r>
              <w:t xml:space="preserve"> будет обеспечено на 100%.</w:t>
            </w:r>
          </w:p>
        </w:tc>
      </w:tr>
    </w:tbl>
    <w:p w:rsidR="00CF6B5F" w:rsidRDefault="00CF6B5F">
      <w:pPr>
        <w:jc w:val="both"/>
      </w:pPr>
    </w:p>
    <w:p w:rsidR="00CF6B5F" w:rsidRDefault="00CF6B5F">
      <w:pPr>
        <w:jc w:val="both"/>
      </w:pPr>
    </w:p>
    <w:p w:rsidR="00CF6B5F" w:rsidRDefault="00EB45B6">
      <w:pPr>
        <w:jc w:val="both"/>
      </w:pPr>
      <w:r>
        <w:rPr>
          <w:spacing w:val="2"/>
        </w:rPr>
        <w:t>1.3.</w:t>
      </w:r>
      <w:r>
        <w:t xml:space="preserve"> Раздел 2 муниципальной программы изложить в новой редакции: «Раздел 2. Цели, задачи, целевые показатели, основные ожидаемые конечные результаты муниципальной программы, сроки и этапы реализации муниципальной программы</w:t>
      </w:r>
    </w:p>
    <w:p w:rsidR="00CF6B5F" w:rsidRDefault="00EB45B6">
      <w:pPr>
        <w:ind w:firstLine="709"/>
        <w:jc w:val="both"/>
      </w:pPr>
      <w:r>
        <w:t>Цел</w:t>
      </w:r>
      <w:r>
        <w:t>ью Программы является сохранение и развитие культурного потенциала, обеспечение процесса воспроизводства культурных ценностей, создание правовой, организационной, финансово-экономической основы развития культуры Никольского муниципального района.</w:t>
      </w:r>
    </w:p>
    <w:p w:rsidR="00CF6B5F" w:rsidRDefault="00EB45B6">
      <w:pPr>
        <w:jc w:val="both"/>
      </w:pPr>
      <w:r>
        <w:rPr>
          <w:b/>
        </w:rPr>
        <w:t xml:space="preserve">- </w:t>
      </w:r>
      <w:proofErr w:type="gramStart"/>
      <w:r>
        <w:t>м</w:t>
      </w:r>
      <w:proofErr w:type="gramEnd"/>
      <w:r>
        <w:t xml:space="preserve">одернизация архивной отрасли Никольского муниципального района и улучшение условий хранения архивных документов. </w:t>
      </w:r>
    </w:p>
    <w:p w:rsidR="00CF6B5F" w:rsidRDefault="00EB45B6">
      <w:pPr>
        <w:ind w:firstLine="709"/>
        <w:jc w:val="both"/>
      </w:pPr>
      <w:r>
        <w:t>Программа предусматривает реализацию следующих задач:</w:t>
      </w:r>
    </w:p>
    <w:p w:rsidR="00CF6B5F" w:rsidRDefault="00EB45B6">
      <w:pPr>
        <w:jc w:val="both"/>
      </w:pPr>
      <w:r>
        <w:t>- Создание условий для активизации участия жителей в культурной жизни района;</w:t>
      </w:r>
    </w:p>
    <w:p w:rsidR="00CF6B5F" w:rsidRDefault="00EB45B6">
      <w:pPr>
        <w:jc w:val="both"/>
      </w:pPr>
      <w:r>
        <w:t>- повышен</w:t>
      </w:r>
      <w:r>
        <w:t>ие доступности культурных ценностей и благ для населения различных территорий района и разных социальных, возрастных групп;</w:t>
      </w:r>
    </w:p>
    <w:p w:rsidR="00CF6B5F" w:rsidRDefault="00EB45B6">
      <w:pPr>
        <w:jc w:val="both"/>
      </w:pPr>
      <w:r>
        <w:t>- повышение качества и разнообразия услуг, предоставляемых в сфере культуры, в том числе посредством информационных технологий;</w:t>
      </w:r>
    </w:p>
    <w:p w:rsidR="00CF6B5F" w:rsidRDefault="00EB45B6">
      <w:pPr>
        <w:jc w:val="both"/>
      </w:pPr>
      <w:r>
        <w:t>- со</w:t>
      </w:r>
      <w:r>
        <w:t>хранение и популяризация традиционной народной культуры, развитие народных художественных промыслов и ремесел;</w:t>
      </w:r>
    </w:p>
    <w:p w:rsidR="00CF6B5F" w:rsidRDefault="00EB45B6">
      <w:pPr>
        <w:jc w:val="both"/>
      </w:pPr>
      <w:r>
        <w:t>- формирование у населения ответственного отношения к объектам культурного наследия и нетерпимости к вандализму, в том числе посредством активной</w:t>
      </w:r>
      <w:r>
        <w:t xml:space="preserve"> популяризации исторической значимости объектов культурного наследия;</w:t>
      </w:r>
    </w:p>
    <w:p w:rsidR="00CF6B5F" w:rsidRDefault="00EB45B6">
      <w:pPr>
        <w:jc w:val="both"/>
      </w:pPr>
      <w:r>
        <w:t>- обеспечение сохранения, эффективного использования и охраны объектов культурного наследия, а также объектов, обладающих нераскрытой ценностью;</w:t>
      </w:r>
    </w:p>
    <w:p w:rsidR="00CF6B5F" w:rsidRDefault="00EB45B6">
      <w:pPr>
        <w:jc w:val="both"/>
      </w:pPr>
      <w:r>
        <w:t>- совершенствование государственного, мун</w:t>
      </w:r>
      <w:r>
        <w:t xml:space="preserve">иципального и общественного </w:t>
      </w:r>
      <w:proofErr w:type="gramStart"/>
      <w:r>
        <w:t>контроля за</w:t>
      </w:r>
      <w:proofErr w:type="gramEnd"/>
      <w:r>
        <w:t xml:space="preserve"> состоянием объектов культурного наследия;</w:t>
      </w:r>
    </w:p>
    <w:p w:rsidR="00CF6B5F" w:rsidRDefault="00EB45B6">
      <w:pPr>
        <w:jc w:val="both"/>
      </w:pPr>
      <w:r>
        <w:t>- объединение усилий муниципалитета и некоммерческих организаций в деле восстановления и сохранения объектов, обладающих нераскрытой ценностью;</w:t>
      </w:r>
    </w:p>
    <w:p w:rsidR="00CF6B5F" w:rsidRDefault="00EB45B6">
      <w:pPr>
        <w:jc w:val="both"/>
      </w:pPr>
      <w:r>
        <w:t>- популяризация творческого на</w:t>
      </w:r>
      <w:r>
        <w:t xml:space="preserve">следия известных </w:t>
      </w:r>
      <w:proofErr w:type="spellStart"/>
      <w:r>
        <w:t>никольчан</w:t>
      </w:r>
      <w:proofErr w:type="spellEnd"/>
      <w:r>
        <w:t xml:space="preserve"> – писателей, поэтов;</w:t>
      </w:r>
    </w:p>
    <w:p w:rsidR="00CF6B5F" w:rsidRDefault="00EB45B6">
      <w:pPr>
        <w:jc w:val="both"/>
      </w:pPr>
      <w:r>
        <w:lastRenderedPageBreak/>
        <w:t>- формирование и развитие межрегиональных и международных культурных связей, в том числе путем:</w:t>
      </w:r>
      <w:r>
        <w:br/>
        <w:t>реализации творческих и культурных проектов межрегионального уровня на территории района;</w:t>
      </w:r>
      <w:r>
        <w:br/>
        <w:t>активизации участия уч</w:t>
      </w:r>
      <w:r>
        <w:t>реждений культуры и творческих коллективов района в межрегиональных и международных проектах;</w:t>
      </w:r>
    </w:p>
    <w:p w:rsidR="00CF6B5F" w:rsidRDefault="00EB45B6">
      <w:pPr>
        <w:jc w:val="both"/>
      </w:pPr>
      <w:r>
        <w:t>- содействие средствами культуры патриотическому воспитанию подрастающего поколения, гармонизации межнациональных и межконфессиональных отношений, интеграции прие</w:t>
      </w:r>
      <w:r>
        <w:t xml:space="preserve">зжих в </w:t>
      </w:r>
      <w:proofErr w:type="spellStart"/>
      <w:r>
        <w:t>социокультурное</w:t>
      </w:r>
      <w:proofErr w:type="spellEnd"/>
      <w:r>
        <w:t xml:space="preserve"> пространство района;</w:t>
      </w:r>
    </w:p>
    <w:p w:rsidR="00CF6B5F" w:rsidRDefault="00EB45B6">
      <w:pPr>
        <w:jc w:val="both"/>
      </w:pPr>
      <w:r>
        <w:t xml:space="preserve">- повышение информированности </w:t>
      </w:r>
      <w:proofErr w:type="spellStart"/>
      <w:r>
        <w:t>никольчан</w:t>
      </w:r>
      <w:proofErr w:type="spellEnd"/>
      <w:r>
        <w:t xml:space="preserve"> и туристов, приезжающих в район, о возможностях культурного досуга и реализации творческого потенциала;</w:t>
      </w:r>
    </w:p>
    <w:p w:rsidR="00CF6B5F" w:rsidRDefault="00EB45B6">
      <w:pPr>
        <w:jc w:val="both"/>
      </w:pPr>
      <w:r>
        <w:t>- модернизация материально-технической базы учреждений культуры;</w:t>
      </w:r>
    </w:p>
    <w:p w:rsidR="00CF6B5F" w:rsidRDefault="00EB45B6">
      <w:pPr>
        <w:jc w:val="both"/>
      </w:pPr>
      <w:r>
        <w:t>- п</w:t>
      </w:r>
      <w:r>
        <w:t>опуляризация истории родного края на основе информационных ресурсов архивов района;</w:t>
      </w:r>
    </w:p>
    <w:p w:rsidR="00CF6B5F" w:rsidRDefault="00EB45B6">
      <w:pPr>
        <w:jc w:val="both"/>
      </w:pPr>
      <w:r>
        <w:t>- обеспечение формирования муниципальных информационных систем, включающих в себя объекты исторического, научного, культурного наследия Никольского муниципального района Во</w:t>
      </w:r>
      <w:r>
        <w:t xml:space="preserve">логодской области, а также доступа к ним максимально широкого круга пользователей.      </w:t>
      </w:r>
    </w:p>
    <w:p w:rsidR="00CF6B5F" w:rsidRDefault="00EB45B6">
      <w:pPr>
        <w:pStyle w:val="af3"/>
        <w:tabs>
          <w:tab w:val="left" w:pos="219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укрепление материально-технической базы Никольского муниципального архива;</w:t>
      </w:r>
    </w:p>
    <w:p w:rsidR="00CF6B5F" w:rsidRDefault="00EB45B6">
      <w:pPr>
        <w:pStyle w:val="af3"/>
        <w:tabs>
          <w:tab w:val="left" w:pos="219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нормативных режимов и надлежащей организации хранения архивных документов;</w:t>
      </w:r>
    </w:p>
    <w:p w:rsidR="00CF6B5F" w:rsidRDefault="00EB45B6">
      <w:pPr>
        <w:pStyle w:val="af3"/>
        <w:tabs>
          <w:tab w:val="left" w:pos="219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повышение уровня качества жизни граждан посредством обеспечения доступности к архивной информации.</w:t>
      </w:r>
    </w:p>
    <w:p w:rsidR="00CF6B5F" w:rsidRDefault="00EB45B6">
      <w:pPr>
        <w:ind w:firstLine="709"/>
        <w:jc w:val="both"/>
      </w:pPr>
      <w:r>
        <w:t>Сведения о целевых показателях муниципальной программы представлены в Приложении № 1 к муниципальной программе.</w:t>
      </w:r>
    </w:p>
    <w:p w:rsidR="00CF6B5F" w:rsidRDefault="00EB45B6">
      <w:pPr>
        <w:ind w:firstLine="709"/>
        <w:jc w:val="both"/>
      </w:pPr>
      <w:r>
        <w:t>Сведения о порядке сбора информации и методик</w:t>
      </w:r>
      <w:r>
        <w:t>е  расчёта значений целевых показателей муниципальной программы приведены в приложении № 2 к муниципальной Программе.</w:t>
      </w:r>
    </w:p>
    <w:p w:rsidR="00CF6B5F" w:rsidRDefault="00EB45B6">
      <w:pPr>
        <w:ind w:firstLine="709"/>
        <w:jc w:val="both"/>
      </w:pPr>
      <w:r>
        <w:t xml:space="preserve"> Реализация муниципальной программы позволит достичь следующих результатов за период с 2020 года по 2025 год:</w:t>
      </w:r>
    </w:p>
    <w:p w:rsidR="00CF6B5F" w:rsidRDefault="00EB45B6">
      <w:pPr>
        <w:pStyle w:val="af3"/>
        <w:tabs>
          <w:tab w:val="left" w:pos="109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посе</w:t>
      </w:r>
      <w:r>
        <w:rPr>
          <w:rFonts w:ascii="Times New Roman" w:hAnsi="Times New Roman"/>
          <w:sz w:val="24"/>
          <w:szCs w:val="24"/>
        </w:rPr>
        <w:t>щений на одного жителя учреждений (мероприятия) культуры районного уровня с 6,2% в 2020 году до 9,0% в 2025 году;</w:t>
      </w:r>
    </w:p>
    <w:p w:rsidR="00CF6B5F" w:rsidRDefault="00EB45B6">
      <w:pPr>
        <w:pStyle w:val="af3"/>
        <w:tabs>
          <w:tab w:val="left" w:pos="109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посещений организаций культуры по отношению к уровню 2010  года с 61,2 % в 2020 году до 92,64% в 2025 году;</w:t>
      </w:r>
    </w:p>
    <w:p w:rsidR="00CF6B5F" w:rsidRDefault="00EB45B6">
      <w:pPr>
        <w:pStyle w:val="af3"/>
        <w:tabs>
          <w:tab w:val="left" w:pos="109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количество объектов культурного наследия, на которых зарегистрировано право муниципальной собственности, находящихся в удовлетворительном состоянии – 100% ежегодно;</w:t>
      </w:r>
    </w:p>
    <w:p w:rsidR="00CF6B5F" w:rsidRDefault="00EB45B6">
      <w:pPr>
        <w:jc w:val="both"/>
      </w:pPr>
      <w:r>
        <w:rPr>
          <w:spacing w:val="2"/>
        </w:rPr>
        <w:t>-выполнение муниципального задания на оказание муниципальных услуг и выполнение работ муниц</w:t>
      </w:r>
      <w:r>
        <w:rPr>
          <w:spacing w:val="2"/>
        </w:rPr>
        <w:t>ипальными учреждениями культуры – 100% ежегодно;</w:t>
      </w:r>
      <w:r>
        <w:t xml:space="preserve"> </w:t>
      </w:r>
    </w:p>
    <w:p w:rsidR="00CF6B5F" w:rsidRDefault="00EB45B6">
      <w:pPr>
        <w:jc w:val="both"/>
        <w:rPr>
          <w:spacing w:val="2"/>
        </w:rPr>
      </w:pPr>
      <w:r>
        <w:t>-</w:t>
      </w:r>
      <w:r>
        <w:rPr>
          <w:spacing w:val="2"/>
        </w:rPr>
        <w:t xml:space="preserve"> недопущение роста объёма просроченной кредиторской задолженности по заработной плате и начислениям на выплаты по оплате труда работников муниципальных учреждений к общему объёму расходов за год – 0% ежегодно;</w:t>
      </w:r>
    </w:p>
    <w:p w:rsidR="00CF6B5F" w:rsidRDefault="00EB45B6">
      <w:pPr>
        <w:jc w:val="both"/>
        <w:rPr>
          <w:spacing w:val="2"/>
        </w:rPr>
      </w:pPr>
      <w:r>
        <w:t>-с</w:t>
      </w:r>
      <w:r>
        <w:rPr>
          <w:spacing w:val="2"/>
        </w:rPr>
        <w:t>редняя обеспеченность участников клубных фор</w:t>
      </w:r>
      <w:r>
        <w:rPr>
          <w:spacing w:val="2"/>
        </w:rPr>
        <w:t>мирований (в муниципальных домах культуры) в расчете на 1 тысячу человек -118 человек в 2025 году;</w:t>
      </w:r>
    </w:p>
    <w:p w:rsidR="00CF6B5F" w:rsidRDefault="00EB45B6">
      <w:pPr>
        <w:jc w:val="both"/>
        <w:rPr>
          <w:spacing w:val="2"/>
        </w:rPr>
      </w:pPr>
      <w:r>
        <w:rPr>
          <w:spacing w:val="2"/>
        </w:rPr>
        <w:t>- увеличение числа посещений организаций культуры (нарастающим итогом) с 149,4 в 2020 году до 272,87 тыс. чел. в 2025 году.</w:t>
      </w:r>
    </w:p>
    <w:p w:rsidR="00CF6B5F" w:rsidRDefault="00EB45B6">
      <w:pPr>
        <w:jc w:val="both"/>
      </w:pPr>
      <w:r>
        <w:t>- обеспечение доли документов мун</w:t>
      </w:r>
      <w:r>
        <w:t>иципального архива, находящихся в нормативных условиях хранения, на уровне 98% в общем количестве документов.</w:t>
      </w:r>
    </w:p>
    <w:p w:rsidR="00CF6B5F" w:rsidRDefault="00EB45B6">
      <w:pPr>
        <w:jc w:val="both"/>
      </w:pPr>
      <w:r>
        <w:t>- среднее число пользователей архивной информацией возрастет с 152 человек до 200 человек на 10 тыс. человек населения в 2025 году;</w:t>
      </w:r>
    </w:p>
    <w:p w:rsidR="00CF6B5F" w:rsidRDefault="00EB45B6">
      <w:pPr>
        <w:jc w:val="both"/>
      </w:pPr>
      <w:r>
        <w:t>- выполнение п</w:t>
      </w:r>
      <w:r>
        <w:t>лановых показателей на предоставление муниципальных услуг (выполнение работ) на обеспечение доступа пользователей к архивному фонду района (в пределах переданных полномочий) будет обеспечено на 100%.</w:t>
      </w:r>
    </w:p>
    <w:p w:rsidR="00CF6B5F" w:rsidRDefault="00CF6B5F">
      <w:pPr>
        <w:jc w:val="both"/>
      </w:pPr>
    </w:p>
    <w:p w:rsidR="00CF6B5F" w:rsidRDefault="00EB45B6">
      <w:pPr>
        <w:ind w:firstLine="709"/>
        <w:jc w:val="both"/>
      </w:pPr>
      <w:r>
        <w:t>Сроки реализации Программы: 01.01.2020 – 31.12.2025 год</w:t>
      </w:r>
      <w:r>
        <w:t>ы.</w:t>
      </w:r>
    </w:p>
    <w:p w:rsidR="00CF6B5F" w:rsidRDefault="00CF6B5F">
      <w:pPr>
        <w:ind w:firstLine="708"/>
        <w:jc w:val="both"/>
      </w:pPr>
    </w:p>
    <w:p w:rsidR="00CF6B5F" w:rsidRDefault="00EB45B6">
      <w:pPr>
        <w:ind w:firstLine="708"/>
        <w:jc w:val="both"/>
      </w:pPr>
      <w:r>
        <w:lastRenderedPageBreak/>
        <w:t>1.4. Раздел 3 муниципальной программы изложить в новой редакции: «Раздел 3. Информация о финансовом обеспечении реализации муниципальной программы Объем средств финансового обеспечения, необходимых для реализации муниципальной программы, составляет – 3</w:t>
      </w:r>
      <w:r>
        <w:t>30674,3тыс</w:t>
      </w:r>
      <w:proofErr w:type="gramStart"/>
      <w:r>
        <w:t>.р</w:t>
      </w:r>
      <w:proofErr w:type="gramEnd"/>
      <w:r>
        <w:t>уб., в том числе по годам реализации:</w:t>
      </w:r>
    </w:p>
    <w:tbl>
      <w:tblPr>
        <w:tblW w:w="10173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750"/>
        <w:gridCol w:w="1412"/>
        <w:gridCol w:w="1687"/>
        <w:gridCol w:w="1644"/>
        <w:gridCol w:w="1543"/>
        <w:gridCol w:w="1518"/>
        <w:gridCol w:w="1619"/>
      </w:tblGrid>
      <w:tr w:rsidR="00CF6B5F"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both"/>
            </w:pPr>
            <w:r>
              <w:t>год</w:t>
            </w:r>
          </w:p>
        </w:tc>
        <w:tc>
          <w:tcPr>
            <w:tcW w:w="935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t>Объем финансовых средств (тыс. руб.)</w:t>
            </w:r>
          </w:p>
        </w:tc>
      </w:tr>
      <w:tr w:rsidR="00CF6B5F"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>
              <w:rPr>
                <w:sz w:val="20"/>
                <w:szCs w:val="20"/>
              </w:rPr>
              <w:t>областного</w:t>
            </w:r>
            <w:proofErr w:type="gramEnd"/>
            <w:r>
              <w:rPr>
                <w:sz w:val="20"/>
                <w:szCs w:val="20"/>
              </w:rPr>
              <w:t xml:space="preserve"> бюджеты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>
              <w:rPr>
                <w:sz w:val="20"/>
                <w:szCs w:val="20"/>
              </w:rPr>
              <w:t>федерального</w:t>
            </w:r>
            <w:proofErr w:type="gramEnd"/>
          </w:p>
          <w:p w:rsidR="00CF6B5F" w:rsidRDefault="00EB45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Межбюджетные</w:t>
            </w:r>
            <w:proofErr w:type="gramEnd"/>
            <w:r>
              <w:rPr>
                <w:sz w:val="20"/>
                <w:szCs w:val="20"/>
              </w:rPr>
              <w:t xml:space="preserve"> трансферт из бюджетов поселений</w:t>
            </w:r>
          </w:p>
        </w:tc>
      </w:tr>
      <w:tr w:rsidR="00CF6B5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43179,4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3243,5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4697,6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3071,0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F6B5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48562,6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2066,5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sz w:val="20"/>
                <w:szCs w:val="20"/>
              </w:rPr>
              <w:t>4285,0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</w:tr>
      <w:tr w:rsidR="00CF6B5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48557,1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sz w:val="20"/>
                <w:szCs w:val="20"/>
              </w:rPr>
              <w:t>4310,0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</w:tr>
      <w:tr w:rsidR="00CF6B5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49192,1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sz w:val="20"/>
                <w:szCs w:val="20"/>
              </w:rPr>
              <w:t>4310,0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</w:tr>
      <w:tr w:rsidR="00CF6B5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49192,1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sz w:val="20"/>
                <w:szCs w:val="20"/>
              </w:rPr>
              <w:t>4310,0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</w:tr>
      <w:tr w:rsidR="00CF6B5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49192,1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sz w:val="20"/>
                <w:szCs w:val="20"/>
              </w:rPr>
              <w:t>4310,0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</w:tr>
      <w:tr w:rsidR="00CF6B5F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287875,4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9933,8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4965,3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24596,0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2903,8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</w:t>
            </w:r>
          </w:p>
        </w:tc>
      </w:tr>
    </w:tbl>
    <w:p w:rsidR="00CF6B5F" w:rsidRDefault="00EB45B6">
      <w:pPr>
        <w:ind w:firstLine="708"/>
        <w:jc w:val="both"/>
      </w:pPr>
      <w:r>
        <w:t xml:space="preserve">Сведения о расходах финансового обеспечения на реализацию муниципальной программы представлены в приложении № 3 к </w:t>
      </w:r>
      <w:r>
        <w:t>муниципальной программе</w:t>
      </w:r>
      <w:proofErr w:type="gramStart"/>
      <w:r>
        <w:t>.»</w:t>
      </w:r>
      <w:proofErr w:type="gramEnd"/>
    </w:p>
    <w:p w:rsidR="00CF6B5F" w:rsidRDefault="00EB45B6">
      <w:pPr>
        <w:ind w:firstLine="708"/>
        <w:jc w:val="both"/>
      </w:pPr>
      <w:r>
        <w:t>1.5. В разделе 5 муниципальной программы в строке 2 цифры «47951,5» заменить цифрами «48119,7», в строке 3 цифры «61366,0» заменить цифрами «61466,0», в строке 4 цифры «92409,2» заменить цифрами «92432,1», в строке 6 цифры «21445,</w:t>
      </w:r>
      <w:r>
        <w:t>0» заменить цифрами «21258,0», в строке 8 цифры «8549,6» заменить цифрами «8336,5».</w:t>
      </w:r>
    </w:p>
    <w:p w:rsidR="00CF6B5F" w:rsidRDefault="00EB45B6">
      <w:pPr>
        <w:ind w:firstLine="708"/>
        <w:jc w:val="both"/>
      </w:pPr>
      <w:r>
        <w:t>1.6. Приложение 1 к муниципальной программе изложить в новой редакции (приложение 1 к постановлению).</w:t>
      </w:r>
    </w:p>
    <w:p w:rsidR="00CF6B5F" w:rsidRDefault="00EB45B6">
      <w:pPr>
        <w:ind w:firstLine="708"/>
        <w:jc w:val="both"/>
      </w:pPr>
      <w:r>
        <w:t xml:space="preserve">1.7. Приложение 3 к муниципальной программе изложить в новой редакции </w:t>
      </w:r>
      <w:r>
        <w:t>(приложение 2 к постановлению).</w:t>
      </w:r>
    </w:p>
    <w:p w:rsidR="00CF6B5F" w:rsidRDefault="00EB45B6">
      <w:pPr>
        <w:ind w:firstLine="708"/>
        <w:jc w:val="both"/>
      </w:pPr>
      <w:r>
        <w:t>1.8. Подпрограмму 1 муниципальной программы «Сохранение и популяризация нематериального культурного наследия, информационно методическое обеспечение деятельности муниципальных учреждений культуры, населения района и пользова</w:t>
      </w:r>
      <w:r>
        <w:t>телей сети «Интернет» изложить в новой редакции (приложение 3 к постановлению)</w:t>
      </w:r>
    </w:p>
    <w:p w:rsidR="00CF6B5F" w:rsidRDefault="00EB45B6">
      <w:pPr>
        <w:ind w:firstLine="708"/>
        <w:jc w:val="both"/>
        <w:rPr>
          <w:spacing w:val="2"/>
        </w:rPr>
      </w:pPr>
      <w:r>
        <w:t xml:space="preserve">1.9. </w:t>
      </w:r>
      <w:r>
        <w:rPr>
          <w:spacing w:val="2"/>
        </w:rPr>
        <w:t xml:space="preserve">Строку «Объем финансового обеспечения подпрограммы» таблицы паспорта подпрограммы 2 муниципальной программы изложить в новой редакции: </w:t>
      </w:r>
    </w:p>
    <w:tbl>
      <w:tblPr>
        <w:tblW w:w="10739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3970"/>
        <w:gridCol w:w="6769"/>
      </w:tblGrid>
      <w:tr w:rsidR="00CF6B5F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bCs/>
              </w:rPr>
            </w:pPr>
            <w:r>
              <w:rPr>
                <w:bCs/>
              </w:rPr>
              <w:t>Объем финансового обеспечения подпро</w:t>
            </w:r>
            <w:r>
              <w:rPr>
                <w:bCs/>
              </w:rPr>
              <w:t>граммы</w:t>
            </w:r>
          </w:p>
        </w:tc>
        <w:tc>
          <w:tcPr>
            <w:tcW w:w="6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Общий объем расходов: 61466,0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в том числе по годам реализации: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2020 – 13972,8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2021 – 9458,9тыс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2022 – </w:t>
            </w:r>
            <w:r>
              <w:rPr>
                <w:caps/>
                <w:sz w:val="22"/>
              </w:rPr>
              <w:t xml:space="preserve">9424,2 </w:t>
            </w:r>
            <w:r>
              <w:rPr>
                <w:sz w:val="20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2023 – </w:t>
            </w:r>
            <w:r>
              <w:rPr>
                <w:caps/>
                <w:sz w:val="22"/>
              </w:rPr>
              <w:t xml:space="preserve">9536,7 </w:t>
            </w: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2024 – </w:t>
            </w:r>
            <w:r>
              <w:rPr>
                <w:caps/>
                <w:sz w:val="22"/>
              </w:rPr>
              <w:t xml:space="preserve">9536,7 </w:t>
            </w: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2025 – </w:t>
            </w:r>
            <w:r>
              <w:rPr>
                <w:caps/>
                <w:sz w:val="22"/>
              </w:rPr>
              <w:t xml:space="preserve">9536,7 </w:t>
            </w: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 в том числе: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- собственные </w:t>
            </w:r>
            <w:r>
              <w:rPr>
                <w:sz w:val="22"/>
                <w:szCs w:val="22"/>
              </w:rPr>
              <w:t>доходы районного бюджета – 44241,6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 в том числе по годам реализации: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2020 – 6748,4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2021 – 7458,9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2022 – 7424,2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– 7536,7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 7536,7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2025 – 7536,7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-межбюджетные трансферты из област</w:t>
            </w:r>
            <w:r>
              <w:rPr>
                <w:sz w:val="22"/>
                <w:szCs w:val="22"/>
              </w:rPr>
              <w:t>ного бюджета -1378,5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 в том числе по годам реализации: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lastRenderedPageBreak/>
              <w:t>2020 – 1378,5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2021 –0,0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2022 – 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–0,0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 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2025 – 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-межбюджетные трансферты из федерального бюджета - 4615,1 </w:t>
            </w: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 в том числе по годам реализации: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2020 – 4615,1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2021 –0,0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2022 – 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 –  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 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2025 – 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-безвозмездные поступления от физических и юридических лиц – 0,0 тыс. руб.,  в том </w:t>
            </w:r>
            <w:r>
              <w:rPr>
                <w:sz w:val="22"/>
                <w:szCs w:val="22"/>
              </w:rPr>
              <w:t>числе по годам реализации: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2020 – 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2021 –0,0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2022 –0,0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–0,0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</w:pPr>
            <w:r>
              <w:rPr>
                <w:sz w:val="22"/>
                <w:szCs w:val="22"/>
              </w:rPr>
              <w:t>2025 –0,0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- внебюджетные средства – 11230,8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в том числе по годам реализации: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2020 – 1230,8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2021 – 2</w:t>
            </w:r>
            <w:r>
              <w:rPr>
                <w:sz w:val="22"/>
                <w:szCs w:val="22"/>
              </w:rPr>
              <w:t>000,0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2022 – 2000,0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– 2000,0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 2000,0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</w:pPr>
            <w:r>
              <w:rPr>
                <w:sz w:val="22"/>
                <w:szCs w:val="22"/>
              </w:rPr>
              <w:t>2025 – 2000,0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</w:pPr>
            <w:r>
              <w:rPr>
                <w:sz w:val="22"/>
                <w:szCs w:val="22"/>
              </w:rPr>
              <w:t>-межбюджетные трансферты из бюджета поселений - 0,0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 в том числе по годам реализации: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2020 – 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2021 –0,0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2022 </w:t>
            </w:r>
            <w:r>
              <w:rPr>
                <w:sz w:val="22"/>
                <w:szCs w:val="22"/>
              </w:rPr>
              <w:t>–0,0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 –  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  <w:rPr>
                <w:rStyle w:val="aa"/>
                <w:i w:val="0"/>
                <w:iCs w:val="0"/>
              </w:rPr>
            </w:pPr>
            <w:r>
              <w:rPr>
                <w:sz w:val="22"/>
                <w:szCs w:val="22"/>
              </w:rPr>
              <w:t>2025 –0,0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</w:tr>
    </w:tbl>
    <w:p w:rsidR="00CF6B5F" w:rsidRDefault="00CF6B5F">
      <w:pPr>
        <w:jc w:val="both"/>
        <w:rPr>
          <w:spacing w:val="2"/>
        </w:rPr>
      </w:pPr>
    </w:p>
    <w:p w:rsidR="00CF6B5F" w:rsidRDefault="00EB45B6">
      <w:pPr>
        <w:ind w:firstLine="708"/>
        <w:jc w:val="both"/>
      </w:pPr>
      <w:r>
        <w:t>1.10. Раздел 4 подпрограммы 2</w:t>
      </w:r>
      <w:r>
        <w:rPr>
          <w:spacing w:val="2"/>
        </w:rPr>
        <w:t xml:space="preserve"> муниципальной</w:t>
      </w:r>
      <w:r>
        <w:t xml:space="preserve"> программы изложить в следующей редакции: «Раздел 4 Финансовое обеспечение реализации основных мероприятий подпрограммы 2 муниципальной программы»:</w:t>
      </w:r>
    </w:p>
    <w:p w:rsidR="00CF6B5F" w:rsidRDefault="00EB45B6">
      <w:pPr>
        <w:ind w:firstLine="708"/>
      </w:pPr>
      <w:r>
        <w:t>«Общий объем финансирования – 61466,0 тыс</w:t>
      </w:r>
      <w:proofErr w:type="gramStart"/>
      <w:r>
        <w:t>.р</w:t>
      </w:r>
      <w:proofErr w:type="gramEnd"/>
      <w:r>
        <w:t>уб., в том числе по годам:</w:t>
      </w:r>
    </w:p>
    <w:tbl>
      <w:tblPr>
        <w:tblW w:w="1020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776"/>
        <w:gridCol w:w="1436"/>
        <w:gridCol w:w="1653"/>
        <w:gridCol w:w="1654"/>
        <w:gridCol w:w="1543"/>
        <w:gridCol w:w="1525"/>
        <w:gridCol w:w="1619"/>
      </w:tblGrid>
      <w:tr w:rsidR="00CF6B5F">
        <w:tc>
          <w:tcPr>
            <w:tcW w:w="8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3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финансовых средств </w:t>
            </w:r>
            <w:r>
              <w:rPr>
                <w:sz w:val="20"/>
                <w:szCs w:val="20"/>
              </w:rPr>
              <w:t>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уб.)</w:t>
            </w:r>
          </w:p>
        </w:tc>
      </w:tr>
      <w:tr w:rsidR="00CF6B5F">
        <w:tc>
          <w:tcPr>
            <w:tcW w:w="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 из областного бюджета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>
              <w:rPr>
                <w:sz w:val="20"/>
                <w:szCs w:val="20"/>
              </w:rPr>
              <w:t>федерального</w:t>
            </w:r>
            <w:proofErr w:type="gramEnd"/>
          </w:p>
          <w:p w:rsidR="00CF6B5F" w:rsidRDefault="00EB45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бюд</w:t>
            </w:r>
            <w:r>
              <w:rPr>
                <w:sz w:val="20"/>
                <w:szCs w:val="20"/>
              </w:rPr>
              <w:t>жетов поселений</w:t>
            </w:r>
          </w:p>
        </w:tc>
      </w:tr>
      <w:tr w:rsidR="00CF6B5F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6748,4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1378,5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4615,1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1230,8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F6B5F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7458,9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CF6B5F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7424,2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CF6B5F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sz w:val="20"/>
                <w:szCs w:val="20"/>
              </w:rPr>
              <w:t>7536,7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CF6B5F">
        <w:trPr>
          <w:trHeight w:val="7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sz w:val="20"/>
                <w:szCs w:val="20"/>
              </w:rPr>
              <w:t>7536,7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CF6B5F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sz w:val="20"/>
                <w:szCs w:val="20"/>
              </w:rPr>
              <w:t>7536,7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CF6B5F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44241,6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1378,5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4615,1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11230,8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</w:tbl>
    <w:p w:rsidR="00CF6B5F" w:rsidRDefault="00EB45B6">
      <w:pPr>
        <w:ind w:firstLine="708"/>
        <w:jc w:val="both"/>
      </w:pPr>
      <w:r>
        <w:t xml:space="preserve">Сведения о </w:t>
      </w:r>
      <w:r>
        <w:t>расходах финансового обеспечения на реализацию подпрограммы 2 муниципальной программы представлены в приложении 3 к подпрограмме 2 муниципальной программы».</w:t>
      </w:r>
    </w:p>
    <w:p w:rsidR="00CF6B5F" w:rsidRDefault="00EB45B6">
      <w:pPr>
        <w:ind w:firstLine="708"/>
        <w:jc w:val="both"/>
      </w:pPr>
      <w:r>
        <w:t>1.11. Приложение 3 к подпрограмме 2 муниципальной программы изложить в новой редакции (приложение 4</w:t>
      </w:r>
      <w:r>
        <w:t xml:space="preserve"> к постановлению).</w:t>
      </w:r>
    </w:p>
    <w:p w:rsidR="00CF6B5F" w:rsidRDefault="00EB45B6">
      <w:pPr>
        <w:ind w:firstLine="708"/>
        <w:jc w:val="both"/>
      </w:pPr>
      <w:r>
        <w:t>1.12. Приложение 6 к подпрограмме 2 муниципальной программы изложить в новой редакции (приложение 5 к постановлению).</w:t>
      </w:r>
    </w:p>
    <w:p w:rsidR="00CF6B5F" w:rsidRDefault="00EB45B6">
      <w:pPr>
        <w:ind w:firstLine="708"/>
        <w:jc w:val="both"/>
        <w:rPr>
          <w:spacing w:val="2"/>
        </w:rPr>
      </w:pPr>
      <w:r>
        <w:t xml:space="preserve">1.13. </w:t>
      </w:r>
      <w:r>
        <w:rPr>
          <w:spacing w:val="2"/>
        </w:rPr>
        <w:t xml:space="preserve">Строку «Объем финансового обеспечения подпрограммы» таблицы паспорта подпрограммы 3 муниципальной программы изложить в новой редакции: </w:t>
      </w:r>
    </w:p>
    <w:tbl>
      <w:tblPr>
        <w:tblW w:w="1091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253"/>
        <w:gridCol w:w="6662"/>
      </w:tblGrid>
      <w:tr w:rsidR="00CF6B5F">
        <w:trPr>
          <w:trHeight w:val="1117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r>
              <w:t xml:space="preserve">Объем финансового обеспечения подпрограммы  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Общий объем расходов: 92432,1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в том числе по годам реализации: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 – 14973,6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2021 – 15778,0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2022 – 16121,8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– 16327,9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 14615,4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2025 – 14615,4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 в том числе: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- собственные доходы районного бюджета – 85379,6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 в том числе по годам реализации: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0 – 13058,6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2021 – 14065,5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2022 – 14409,3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– 14615,4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 14615,4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2025 – 14615,4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-межбюджетные трансферты из областного бюджета -7002,5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 в том числе по годам реализации: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2020 – 1865</w:t>
            </w:r>
            <w:r>
              <w:rPr>
                <w:sz w:val="22"/>
                <w:szCs w:val="22"/>
              </w:rPr>
              <w:t>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2021 – 1712,5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2022 – 1712,5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– 1712,5тыс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 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2025 – 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-межбюджетные трансферты из федерального бюджета -50,0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 в том числе по годам реализации: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2020 – 50,0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уб.;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-безвозмездные поступления от физических и юридических лиц –0,0 тыс. руб.;</w:t>
            </w:r>
          </w:p>
          <w:p w:rsidR="00CF6B5F" w:rsidRDefault="00EB45B6">
            <w:pPr>
              <w:pStyle w:val="Style49"/>
            </w:pPr>
            <w:r>
              <w:rPr>
                <w:sz w:val="22"/>
                <w:szCs w:val="22"/>
              </w:rPr>
              <w:t>- внебюджетные средства – 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</w:tr>
    </w:tbl>
    <w:p w:rsidR="00CF6B5F" w:rsidRDefault="00CF6B5F">
      <w:pPr>
        <w:ind w:firstLine="708"/>
        <w:jc w:val="both"/>
        <w:rPr>
          <w:spacing w:val="2"/>
        </w:rPr>
      </w:pPr>
    </w:p>
    <w:p w:rsidR="00CF6B5F" w:rsidRDefault="00EB45B6">
      <w:pPr>
        <w:ind w:firstLine="708"/>
        <w:jc w:val="both"/>
      </w:pPr>
      <w:r>
        <w:t>1.14. Раздел 4 подпрограммы 3</w:t>
      </w:r>
      <w:r>
        <w:rPr>
          <w:spacing w:val="2"/>
        </w:rPr>
        <w:t xml:space="preserve"> муниципальной</w:t>
      </w:r>
      <w:r>
        <w:t xml:space="preserve"> программы изложить в следующей редакции: «Раздел 4. Финансовое обеспечение реализации основных м</w:t>
      </w:r>
      <w:r>
        <w:t xml:space="preserve">ероприятий подпрограммы 3 муниципальной программы </w:t>
      </w:r>
    </w:p>
    <w:p w:rsidR="00CF6B5F" w:rsidRDefault="00EB45B6">
      <w:pPr>
        <w:ind w:firstLine="708"/>
        <w:jc w:val="both"/>
      </w:pPr>
      <w:r>
        <w:t>Общий объем финансирования – 92432,1тыс</w:t>
      </w:r>
      <w:proofErr w:type="gramStart"/>
      <w:r>
        <w:t>.р</w:t>
      </w:r>
      <w:proofErr w:type="gramEnd"/>
      <w:r>
        <w:t>уб., в том числе по годам:</w:t>
      </w:r>
    </w:p>
    <w:tbl>
      <w:tblPr>
        <w:tblW w:w="10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787"/>
        <w:gridCol w:w="1448"/>
        <w:gridCol w:w="1669"/>
        <w:gridCol w:w="1704"/>
        <w:gridCol w:w="1543"/>
        <w:gridCol w:w="1651"/>
        <w:gridCol w:w="1619"/>
      </w:tblGrid>
      <w:tr w:rsidR="00CF6B5F">
        <w:tc>
          <w:tcPr>
            <w:tcW w:w="7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6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средств 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уб.)</w:t>
            </w:r>
          </w:p>
        </w:tc>
      </w:tr>
      <w:tr w:rsidR="00CF6B5F">
        <w:tc>
          <w:tcPr>
            <w:tcW w:w="7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Собственные доходы </w:t>
            </w:r>
            <w:r>
              <w:rPr>
                <w:sz w:val="20"/>
                <w:szCs w:val="20"/>
              </w:rPr>
              <w:lastRenderedPageBreak/>
              <w:t>районного бюджета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Межбюджетные трансферты  из </w:t>
            </w:r>
            <w:r>
              <w:rPr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Межбюджетные трансферты из </w:t>
            </w:r>
            <w:r>
              <w:rPr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Внебюджетные средства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Безвозмездные поступления от </w:t>
            </w:r>
            <w:r>
              <w:rPr>
                <w:sz w:val="20"/>
                <w:szCs w:val="20"/>
              </w:rPr>
              <w:lastRenderedPageBreak/>
              <w:t>физических и юридических лиц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Межбюджетные трансферты из </w:t>
            </w:r>
            <w:r>
              <w:rPr>
                <w:sz w:val="20"/>
                <w:szCs w:val="20"/>
              </w:rPr>
              <w:lastRenderedPageBreak/>
              <w:t>бюджетов поселений</w:t>
            </w:r>
          </w:p>
        </w:tc>
      </w:tr>
      <w:tr w:rsidR="00CF6B5F"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13058,6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1865,0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F6B5F"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14065,5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1712,5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F6B5F"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14409,3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1712,5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F6B5F"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14615,4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1712,5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F6B5F"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14615,4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F6B5F"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14615,4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F6B5F"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85379,6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7002,5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</w:tbl>
    <w:p w:rsidR="00CF6B5F" w:rsidRDefault="00EB45B6">
      <w:pPr>
        <w:ind w:firstLine="708"/>
        <w:jc w:val="both"/>
      </w:pPr>
      <w:r>
        <w:t xml:space="preserve">Сведения о расходах финансового обеспечения на реализацию подпрограммы 3 муниципальной программы представлены в приложении № 3 к </w:t>
      </w:r>
      <w:r>
        <w:t>подпрограмме 3 муниципальной программы».</w:t>
      </w:r>
    </w:p>
    <w:p w:rsidR="00CF6B5F" w:rsidRDefault="00EB45B6">
      <w:pPr>
        <w:ind w:firstLine="708"/>
        <w:jc w:val="both"/>
      </w:pPr>
      <w:r>
        <w:t>1.15. Приложение 3 к подпрограмме 3 муниципальной программы изложить в новой редакции (приложение 6 к постановлению).</w:t>
      </w:r>
    </w:p>
    <w:p w:rsidR="00CF6B5F" w:rsidRDefault="00EB45B6">
      <w:pPr>
        <w:ind w:firstLine="708"/>
        <w:jc w:val="both"/>
        <w:rPr>
          <w:spacing w:val="2"/>
        </w:rPr>
      </w:pPr>
      <w:r>
        <w:t xml:space="preserve">1.16. </w:t>
      </w:r>
      <w:r>
        <w:rPr>
          <w:spacing w:val="2"/>
        </w:rPr>
        <w:t>Строку «Объем финансового обеспечения подпрограммы» таблицы паспорта подпрограммы 5 муницип</w:t>
      </w:r>
      <w:r>
        <w:rPr>
          <w:spacing w:val="2"/>
        </w:rPr>
        <w:t xml:space="preserve">альной программы изложить в новой редакции: </w:t>
      </w:r>
    </w:p>
    <w:tbl>
      <w:tblPr>
        <w:tblW w:w="104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3509"/>
        <w:gridCol w:w="6912"/>
      </w:tblGrid>
      <w:tr w:rsidR="00CF6B5F">
        <w:tc>
          <w:tcPr>
            <w:tcW w:w="3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r>
              <w:t xml:space="preserve">Объем бюджетных ассигнований подпрограммы  </w:t>
            </w:r>
          </w:p>
        </w:tc>
        <w:tc>
          <w:tcPr>
            <w:tcW w:w="6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Общий объем расходов: 21258,0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 в том числе по годам реализации: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2020 – 3187,3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2021 – 3664,6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2022 – 3561,1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2023 – 3615,0 </w:t>
            </w: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 3615,0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2025 – 3615,0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 в том числе: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- собственные доходы районного бюджета – 20606,9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 в том числе по годам реализации: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2020 – 3086,2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2021 – 3554,6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2022 – 3451,1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– 3505,0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r>
              <w:rPr>
                <w:sz w:val="22"/>
                <w:szCs w:val="22"/>
              </w:rPr>
              <w:t>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 3505,0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2025 – 3505,0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-межбюджетные трансферты из областного бюджета -0,00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 xml:space="preserve">уб., 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-межбюджетные трансферты из федерального бюджета -0,00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 xml:space="preserve">уб., 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-безвозмездные поступления от физических и юридических лиц – 0,0 тыс. руб.,</w:t>
            </w:r>
            <w:r>
              <w:rPr>
                <w:sz w:val="22"/>
                <w:szCs w:val="22"/>
              </w:rPr>
              <w:t xml:space="preserve"> 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- внебюджетные средства – 651,1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 в том числе по годам реализации: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2020 – 101,1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2021 – 110,0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2022 – 110,0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– 110,0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 110,0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r>
              <w:t>2025 – 110,0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</w:tbl>
    <w:p w:rsidR="00CF6B5F" w:rsidRDefault="00CF6B5F">
      <w:pPr>
        <w:ind w:firstLine="708"/>
        <w:jc w:val="both"/>
        <w:rPr>
          <w:spacing w:val="2"/>
        </w:rPr>
      </w:pPr>
    </w:p>
    <w:p w:rsidR="00CF6B5F" w:rsidRDefault="00EB45B6">
      <w:pPr>
        <w:ind w:firstLine="709"/>
        <w:jc w:val="both"/>
      </w:pPr>
      <w:r>
        <w:t>1.17. Раздел 4 подпрограммы 5</w:t>
      </w:r>
      <w:r>
        <w:rPr>
          <w:spacing w:val="2"/>
        </w:rPr>
        <w:t xml:space="preserve"> муниципальной</w:t>
      </w:r>
      <w:r>
        <w:t xml:space="preserve"> программы изложить в следующей редакции: «Раздел 4. Финансовое  обеспечение реализации основных мероприятий подпрограммы 5 муниципальной программы</w:t>
      </w:r>
    </w:p>
    <w:p w:rsidR="00CF6B5F" w:rsidRDefault="00EB45B6">
      <w:pPr>
        <w:ind w:firstLine="709"/>
        <w:jc w:val="both"/>
      </w:pPr>
      <w:r>
        <w:t>Общий объем финансирования – 21258,00 тыс</w:t>
      </w:r>
      <w:proofErr w:type="gramStart"/>
      <w:r>
        <w:t>.р</w:t>
      </w:r>
      <w:proofErr w:type="gramEnd"/>
      <w:r>
        <w:t>уб., в том числе по годам:</w:t>
      </w:r>
      <w:r>
        <w:tab/>
      </w:r>
    </w:p>
    <w:tbl>
      <w:tblPr>
        <w:tblW w:w="10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822"/>
        <w:gridCol w:w="1696"/>
        <w:gridCol w:w="2126"/>
        <w:gridCol w:w="1900"/>
        <w:gridCol w:w="1808"/>
        <w:gridCol w:w="1821"/>
      </w:tblGrid>
      <w:tr w:rsidR="00CF6B5F">
        <w:tc>
          <w:tcPr>
            <w:tcW w:w="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финансовых </w:t>
            </w:r>
            <w:r>
              <w:rPr>
                <w:sz w:val="20"/>
                <w:szCs w:val="20"/>
              </w:rPr>
              <w:t>средств 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уб.)</w:t>
            </w:r>
          </w:p>
        </w:tc>
      </w:tr>
      <w:tr w:rsidR="00CF6B5F">
        <w:tc>
          <w:tcPr>
            <w:tcW w:w="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 из областного бюджета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</w:tr>
      <w:tr w:rsidR="00CF6B5F">
        <w:trPr>
          <w:trHeight w:hRule="exact" w:val="284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3086,2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</w:tr>
      <w:tr w:rsidR="00CF6B5F">
        <w:trPr>
          <w:trHeight w:hRule="exact" w:val="284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3554,6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</w:tr>
      <w:tr w:rsidR="00CF6B5F">
        <w:trPr>
          <w:trHeight w:hRule="exact" w:val="284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3451,1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</w:tr>
      <w:tr w:rsidR="00CF6B5F">
        <w:trPr>
          <w:trHeight w:hRule="exact" w:val="284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</w:tr>
      <w:tr w:rsidR="00CF6B5F">
        <w:trPr>
          <w:trHeight w:hRule="exact" w:val="284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</w:tr>
      <w:tr w:rsidR="00CF6B5F">
        <w:trPr>
          <w:trHeight w:hRule="exact" w:val="284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</w:tr>
      <w:tr w:rsidR="00CF6B5F">
        <w:trPr>
          <w:trHeight w:hRule="exact" w:val="284"/>
        </w:trPr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20606,9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651,1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F6B5F" w:rsidRDefault="00EB45B6">
      <w:pPr>
        <w:ind w:firstLine="709"/>
        <w:jc w:val="both"/>
      </w:pPr>
      <w:r>
        <w:t>Сведения о расходах финансового обеспечения на реализацию подпрограммы представлены в приложении № 3 к подпрограмме».</w:t>
      </w:r>
    </w:p>
    <w:p w:rsidR="00CF6B5F" w:rsidRDefault="00EB45B6">
      <w:pPr>
        <w:ind w:firstLine="708"/>
        <w:jc w:val="both"/>
      </w:pPr>
      <w:r>
        <w:t xml:space="preserve">1.18. Приложение 3 к подпрограмме 5 муниципальной программы изложить в новой редакции (приложение 7 к постановлению). </w:t>
      </w:r>
    </w:p>
    <w:p w:rsidR="00CF6B5F" w:rsidRDefault="00EB45B6">
      <w:pPr>
        <w:ind w:firstLine="708"/>
        <w:jc w:val="both"/>
      </w:pPr>
      <w:r>
        <w:t>1.19. Приложение 6 к подпрограмме 5 муниципальной программы изложить в новой редакции (приложение 8 к постановлению).</w:t>
      </w:r>
    </w:p>
    <w:p w:rsidR="00CF6B5F" w:rsidRDefault="00EB45B6">
      <w:pPr>
        <w:ind w:firstLine="708"/>
        <w:jc w:val="both"/>
        <w:rPr>
          <w:spacing w:val="2"/>
        </w:rPr>
      </w:pPr>
      <w:r>
        <w:t>1.20.</w:t>
      </w:r>
      <w:r>
        <w:rPr>
          <w:spacing w:val="2"/>
        </w:rPr>
        <w:t xml:space="preserve"> Строку «Объем</w:t>
      </w:r>
      <w:r>
        <w:rPr>
          <w:spacing w:val="2"/>
        </w:rPr>
        <w:t xml:space="preserve"> финансового обеспечения подпрограммы» таблицы паспорта подпрограммы 7 муниципальной программы изложить в новой редакции: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91"/>
        <w:gridCol w:w="6707"/>
      </w:tblGrid>
      <w:tr w:rsidR="00CF6B5F"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r>
              <w:t xml:space="preserve">Объем финансового обеспечения подпрограммы  </w:t>
            </w:r>
          </w:p>
        </w:tc>
        <w:tc>
          <w:tcPr>
            <w:tcW w:w="6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Общий объем расходов:  8336,5  тыс. руб., в том числе по годам реализации: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2020 - 0,0 </w:t>
            </w: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2021 –1518,9 тыс. руб.,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2022 – 1704,4 тыс. руб.,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– 1704,4 тыс. руб.,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 1704,4 тыс. руб.,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2025 – 1704,4тыс. руб.,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 в том числе: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- собственные доходы районного бюджета -6838,0 тыс. руб., в том числе по годам реализации: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2020 – 0,00 </w:t>
            </w: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2021 – 1219,2 тыс. руб.,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2022 – 1404,7 тыс. руб.,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– 1404,7 тыс. руб.,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 1404,7  тыс. руб.,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2025 – 1404,7 тыс. руб.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-межбюджетные трансферты из областного бюджета -1498,5  тыс. руб., в том числе по годам реализации: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2020 – 0,00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2021 – 299,7 тыс. руб.,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2022 – 299,7 тыс. руб.,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– 299,7 тыс. руб.,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 299,7  тыс. руб.,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2025 – 299,7 тыс. руб.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-межбюджетные трансферты из федерального бюджета  - 0,0 тыс. руб.,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-безвозмездные поступления от физических и юридических лиц - 0,0 тыс</w:t>
            </w:r>
            <w:r>
              <w:rPr>
                <w:sz w:val="22"/>
                <w:szCs w:val="22"/>
              </w:rPr>
              <w:t>. руб.,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-внебюджетные средства - 0,0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</w:tr>
    </w:tbl>
    <w:p w:rsidR="00CF6B5F" w:rsidRDefault="00EB45B6">
      <w:pPr>
        <w:ind w:firstLine="708"/>
        <w:jc w:val="both"/>
      </w:pPr>
      <w:r>
        <w:lastRenderedPageBreak/>
        <w:t>1.21.</w:t>
      </w:r>
      <w:r>
        <w:rPr>
          <w:color w:val="000000"/>
        </w:rPr>
        <w:t xml:space="preserve"> </w:t>
      </w:r>
      <w:r>
        <w:t>Раздел 4 подпрограммы 7</w:t>
      </w:r>
      <w:r>
        <w:rPr>
          <w:spacing w:val="2"/>
        </w:rPr>
        <w:t xml:space="preserve"> муниципальной</w:t>
      </w:r>
      <w:r>
        <w:t xml:space="preserve"> программы изложить в следующей редакции: «Раздел 4. Финансовое обеспечение реализации основных мероприятий подпрограммы 7 муниципальной программы </w:t>
      </w:r>
    </w:p>
    <w:p w:rsidR="00CF6B5F" w:rsidRDefault="00EB45B6">
      <w:pPr>
        <w:ind w:firstLine="708"/>
        <w:jc w:val="both"/>
      </w:pPr>
      <w:r>
        <w:t xml:space="preserve">Общий объем </w:t>
      </w:r>
      <w:r>
        <w:t>финансирования – 8336,5 тыс</w:t>
      </w:r>
      <w:proofErr w:type="gramStart"/>
      <w:r>
        <w:t>.р</w:t>
      </w:r>
      <w:proofErr w:type="gramEnd"/>
      <w:r>
        <w:t>уб., в том числе по годам:</w:t>
      </w:r>
    </w:p>
    <w:p w:rsidR="00CF6B5F" w:rsidRDefault="00CF6B5F">
      <w:pPr>
        <w:ind w:firstLine="709"/>
        <w:jc w:val="both"/>
        <w:rPr>
          <w:bCs/>
          <w:color w:val="000000"/>
        </w:rPr>
      </w:pPr>
    </w:p>
    <w:tbl>
      <w:tblPr>
        <w:tblW w:w="10206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030"/>
        <w:gridCol w:w="1664"/>
        <w:gridCol w:w="1794"/>
        <w:gridCol w:w="2033"/>
        <w:gridCol w:w="1560"/>
        <w:gridCol w:w="2125"/>
      </w:tblGrid>
      <w:tr w:rsidR="00CF6B5F">
        <w:tc>
          <w:tcPr>
            <w:tcW w:w="1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Год</w:t>
            </w:r>
          </w:p>
        </w:tc>
        <w:tc>
          <w:tcPr>
            <w:tcW w:w="91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Объем финансовых средств (тыс</w:t>
            </w:r>
            <w:proofErr w:type="gramStart"/>
            <w:r>
              <w:rPr>
                <w:rStyle w:val="FontStyle83"/>
                <w:sz w:val="20"/>
                <w:szCs w:val="20"/>
              </w:rPr>
              <w:t>.р</w:t>
            </w:r>
            <w:proofErr w:type="gramEnd"/>
            <w:r>
              <w:rPr>
                <w:rStyle w:val="FontStyle83"/>
                <w:sz w:val="20"/>
                <w:szCs w:val="20"/>
              </w:rPr>
              <w:t>уб.)</w:t>
            </w:r>
          </w:p>
        </w:tc>
      </w:tr>
      <w:tr w:rsidR="00CF6B5F">
        <w:trPr>
          <w:trHeight w:val="949"/>
        </w:trPr>
        <w:tc>
          <w:tcPr>
            <w:tcW w:w="1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 xml:space="preserve">межбюджетные трансферты из </w:t>
            </w:r>
            <w:proofErr w:type="gramStart"/>
            <w:r>
              <w:rPr>
                <w:rStyle w:val="FontStyle83"/>
                <w:sz w:val="20"/>
                <w:szCs w:val="20"/>
              </w:rPr>
              <w:t>областного</w:t>
            </w:r>
            <w:proofErr w:type="gramEnd"/>
          </w:p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бюджета</w:t>
            </w: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Внебюджетные средства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</w:tr>
      <w:tr w:rsidR="00CF6B5F">
        <w:trPr>
          <w:trHeight w:hRule="exact" w:val="284"/>
        </w:trPr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2020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0,00</w:t>
            </w: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F6B5F">
        <w:trPr>
          <w:trHeight w:hRule="exact" w:val="284"/>
        </w:trPr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2021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1219,2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 xml:space="preserve">           299,7</w:t>
            </w: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F6B5F">
        <w:trPr>
          <w:trHeight w:hRule="exact" w:val="284"/>
        </w:trPr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2022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r>
              <w:rPr>
                <w:sz w:val="20"/>
                <w:szCs w:val="20"/>
              </w:rPr>
              <w:t xml:space="preserve">         1404,7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rStyle w:val="FontStyle83"/>
                <w:sz w:val="20"/>
                <w:szCs w:val="20"/>
              </w:rPr>
              <w:t>299,7</w:t>
            </w: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F6B5F">
        <w:trPr>
          <w:trHeight w:hRule="exact" w:val="284"/>
        </w:trPr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2023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1404,7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rStyle w:val="FontStyle83"/>
                <w:sz w:val="20"/>
                <w:szCs w:val="20"/>
              </w:rPr>
              <w:t>299,7</w:t>
            </w: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F6B5F">
        <w:trPr>
          <w:trHeight w:hRule="exact" w:val="284"/>
        </w:trPr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2024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sz w:val="20"/>
                <w:szCs w:val="20"/>
              </w:rPr>
              <w:t>1404,7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rStyle w:val="FontStyle83"/>
                <w:sz w:val="20"/>
                <w:szCs w:val="20"/>
              </w:rPr>
              <w:t>299,7</w:t>
            </w: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F6B5F">
        <w:trPr>
          <w:trHeight w:hRule="exact" w:val="284"/>
        </w:trPr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2025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sz w:val="20"/>
                <w:szCs w:val="20"/>
              </w:rPr>
              <w:t>1404,7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r>
              <w:rPr>
                <w:rStyle w:val="FontStyle83"/>
                <w:sz w:val="20"/>
                <w:szCs w:val="20"/>
              </w:rPr>
              <w:t xml:space="preserve">           </w:t>
            </w:r>
            <w:r>
              <w:rPr>
                <w:rStyle w:val="FontStyle83"/>
                <w:sz w:val="20"/>
                <w:szCs w:val="20"/>
              </w:rPr>
              <w:t>299,7</w:t>
            </w: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F6B5F">
        <w:tc>
          <w:tcPr>
            <w:tcW w:w="1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83"/>
                <w:b/>
                <w:sz w:val="20"/>
                <w:szCs w:val="20"/>
              </w:rPr>
            </w:pPr>
            <w:r>
              <w:rPr>
                <w:rStyle w:val="FontStyle83"/>
                <w:b/>
                <w:sz w:val="20"/>
                <w:szCs w:val="20"/>
              </w:rPr>
              <w:t>итого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83"/>
                <w:b/>
                <w:sz w:val="20"/>
                <w:szCs w:val="20"/>
              </w:rPr>
            </w:pPr>
            <w:r>
              <w:rPr>
                <w:rStyle w:val="FontStyle83"/>
                <w:b/>
                <w:sz w:val="20"/>
                <w:szCs w:val="20"/>
              </w:rPr>
              <w:t>6838,00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83"/>
                <w:b/>
                <w:sz w:val="20"/>
                <w:szCs w:val="20"/>
              </w:rPr>
            </w:pPr>
            <w:r>
              <w:rPr>
                <w:rStyle w:val="FontStyle83"/>
                <w:b/>
                <w:sz w:val="20"/>
                <w:szCs w:val="20"/>
              </w:rPr>
              <w:t>1498,5</w:t>
            </w:r>
          </w:p>
        </w:tc>
        <w:tc>
          <w:tcPr>
            <w:tcW w:w="2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83"/>
                <w:b/>
                <w:sz w:val="20"/>
                <w:szCs w:val="20"/>
              </w:rPr>
            </w:pPr>
            <w:r>
              <w:rPr>
                <w:rStyle w:val="FontStyle83"/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83"/>
                <w:b/>
                <w:sz w:val="20"/>
                <w:szCs w:val="20"/>
              </w:rPr>
            </w:pPr>
            <w:r>
              <w:rPr>
                <w:rStyle w:val="FontStyle83"/>
                <w:b/>
                <w:sz w:val="20"/>
                <w:szCs w:val="20"/>
              </w:rPr>
              <w:t>0,0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</w:tbl>
    <w:p w:rsidR="00CF6B5F" w:rsidRDefault="00CF6B5F">
      <w:pPr>
        <w:jc w:val="both"/>
      </w:pPr>
    </w:p>
    <w:p w:rsidR="00CF6B5F" w:rsidRDefault="00EB45B6">
      <w:pPr>
        <w:ind w:firstLine="708"/>
        <w:jc w:val="both"/>
      </w:pPr>
      <w:r>
        <w:t xml:space="preserve">1.22. Приложение 3 к подпрограмме 7 муниципальной программы изложить в новой редакции (приложение 9 к постановлению). </w:t>
      </w:r>
    </w:p>
    <w:p w:rsidR="00CF6B5F" w:rsidRDefault="00EB45B6">
      <w:pPr>
        <w:pStyle w:val="ad"/>
        <w:ind w:firstLine="708"/>
        <w:jc w:val="both"/>
      </w:pPr>
      <w:r>
        <w:rPr>
          <w:b w:val="0"/>
          <w:spacing w:val="2"/>
          <w:sz w:val="24"/>
        </w:rPr>
        <w:t xml:space="preserve">2. </w:t>
      </w:r>
      <w:r>
        <w:rPr>
          <w:b w:val="0"/>
          <w:bCs w:val="0"/>
          <w:color w:val="000000"/>
          <w:spacing w:val="0"/>
          <w:sz w:val="24"/>
        </w:rPr>
        <w:t xml:space="preserve">Настоящее постановление вступает в силу после официального опубликования в </w:t>
      </w:r>
      <w:r>
        <w:rPr>
          <w:b w:val="0"/>
          <w:bCs w:val="0"/>
          <w:color w:val="000000"/>
          <w:spacing w:val="0"/>
          <w:sz w:val="24"/>
        </w:rPr>
        <w:t>районной газете «Авангард» и подлежит размещению на официальном сайте Никольского муниципального района в информационно – телекоммуникационной сети «Интернет».</w:t>
      </w:r>
    </w:p>
    <w:p w:rsidR="00CF6B5F" w:rsidRDefault="00CF6B5F">
      <w:pPr>
        <w:pStyle w:val="ad"/>
        <w:ind w:firstLine="709"/>
        <w:jc w:val="both"/>
        <w:rPr>
          <w:b w:val="0"/>
          <w:bCs w:val="0"/>
          <w:color w:val="000000"/>
          <w:spacing w:val="0"/>
          <w:sz w:val="24"/>
        </w:rPr>
      </w:pPr>
    </w:p>
    <w:p w:rsidR="00CF6B5F" w:rsidRDefault="00CF6B5F">
      <w:pPr>
        <w:pStyle w:val="ad"/>
        <w:ind w:firstLine="709"/>
        <w:jc w:val="both"/>
        <w:rPr>
          <w:b w:val="0"/>
          <w:bCs w:val="0"/>
          <w:color w:val="000000"/>
          <w:spacing w:val="0"/>
          <w:sz w:val="24"/>
        </w:rPr>
      </w:pPr>
    </w:p>
    <w:p w:rsidR="00CF6B5F" w:rsidRDefault="00CF6B5F">
      <w:pPr>
        <w:pStyle w:val="ad"/>
        <w:ind w:firstLine="709"/>
        <w:jc w:val="both"/>
        <w:rPr>
          <w:b w:val="0"/>
          <w:bCs w:val="0"/>
          <w:color w:val="000000"/>
          <w:spacing w:val="0"/>
          <w:sz w:val="24"/>
        </w:rPr>
      </w:pPr>
    </w:p>
    <w:p w:rsidR="00CF6B5F" w:rsidRDefault="00EB45B6">
      <w:pPr>
        <w:pStyle w:val="ad"/>
        <w:jc w:val="left"/>
        <w:rPr>
          <w:b w:val="0"/>
          <w:bCs w:val="0"/>
          <w:color w:val="000000"/>
          <w:spacing w:val="0"/>
          <w:sz w:val="24"/>
        </w:rPr>
      </w:pPr>
      <w:r>
        <w:rPr>
          <w:b w:val="0"/>
          <w:bCs w:val="0"/>
          <w:color w:val="000000"/>
          <w:spacing w:val="0"/>
          <w:sz w:val="24"/>
        </w:rPr>
        <w:t xml:space="preserve">Руководитель администрации </w:t>
      </w:r>
    </w:p>
    <w:p w:rsidR="00CF6B5F" w:rsidRDefault="00EB45B6">
      <w:pPr>
        <w:pStyle w:val="ad"/>
        <w:jc w:val="both"/>
        <w:rPr>
          <w:b w:val="0"/>
          <w:bCs w:val="0"/>
          <w:color w:val="000000"/>
          <w:spacing w:val="0"/>
          <w:sz w:val="24"/>
        </w:rPr>
        <w:sectPr w:rsidR="00CF6B5F">
          <w:pgSz w:w="11906" w:h="16838"/>
          <w:pgMar w:top="1134" w:right="567" w:bottom="1134" w:left="1134" w:header="0" w:footer="0" w:gutter="0"/>
          <w:cols w:space="720"/>
          <w:formProt w:val="0"/>
          <w:docGrid w:linePitch="240" w:charSpace="-6145"/>
        </w:sectPr>
      </w:pPr>
      <w:r>
        <w:rPr>
          <w:b w:val="0"/>
          <w:bCs w:val="0"/>
          <w:color w:val="000000"/>
          <w:spacing w:val="0"/>
          <w:sz w:val="24"/>
        </w:rPr>
        <w:t xml:space="preserve">Никольского муниципального района            </w:t>
      </w:r>
      <w:r>
        <w:rPr>
          <w:b w:val="0"/>
          <w:bCs w:val="0"/>
          <w:color w:val="000000"/>
          <w:spacing w:val="0"/>
          <w:sz w:val="24"/>
        </w:rPr>
        <w:t xml:space="preserve">                                                        </w:t>
      </w:r>
      <w:r>
        <w:rPr>
          <w:b w:val="0"/>
          <w:bCs w:val="0"/>
          <w:color w:val="000000"/>
          <w:spacing w:val="0"/>
          <w:sz w:val="24"/>
        </w:rPr>
        <w:t xml:space="preserve">     </w:t>
      </w:r>
      <w:r>
        <w:rPr>
          <w:b w:val="0"/>
          <w:bCs w:val="0"/>
          <w:color w:val="000000"/>
          <w:spacing w:val="0"/>
          <w:sz w:val="24"/>
        </w:rPr>
        <w:t xml:space="preserve">     </w:t>
      </w:r>
      <w:r w:rsidR="003F5E75">
        <w:rPr>
          <w:b w:val="0"/>
          <w:bCs w:val="0"/>
          <w:color w:val="000000"/>
          <w:spacing w:val="0"/>
          <w:sz w:val="24"/>
        </w:rPr>
        <w:t>А</w:t>
      </w:r>
      <w:r>
        <w:rPr>
          <w:b w:val="0"/>
          <w:bCs w:val="0"/>
          <w:color w:val="000000"/>
          <w:spacing w:val="0"/>
          <w:sz w:val="24"/>
        </w:rPr>
        <w:t>.Н. Баданина</w:t>
      </w:r>
    </w:p>
    <w:p w:rsidR="00CF6B5F" w:rsidRDefault="00EB45B6">
      <w:pPr>
        <w:jc w:val="right"/>
      </w:pPr>
      <w:r>
        <w:lastRenderedPageBreak/>
        <w:t>Приложение 1  к постановлению</w:t>
      </w:r>
    </w:p>
    <w:p w:rsidR="00CF6B5F" w:rsidRDefault="00EB45B6">
      <w:pPr>
        <w:jc w:val="right"/>
      </w:pPr>
      <w:r>
        <w:t xml:space="preserve">Приложение 3 </w:t>
      </w:r>
    </w:p>
    <w:p w:rsidR="00CF6B5F" w:rsidRDefault="00EB45B6">
      <w:pPr>
        <w:jc w:val="right"/>
      </w:pPr>
      <w:r>
        <w:t>к муниципальной программе</w:t>
      </w:r>
    </w:p>
    <w:p w:rsidR="00CF6B5F" w:rsidRDefault="00EB45B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СВЕДЕНИЯ </w:t>
      </w:r>
    </w:p>
    <w:p w:rsidR="00CF6B5F" w:rsidRDefault="00EB45B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целевых показателях (индикаторах) муниципальной программы</w:t>
      </w:r>
    </w:p>
    <w:tbl>
      <w:tblPr>
        <w:tblW w:w="155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537"/>
        <w:gridCol w:w="3908"/>
        <w:gridCol w:w="2534"/>
        <w:gridCol w:w="1165"/>
        <w:gridCol w:w="1256"/>
        <w:gridCol w:w="1260"/>
        <w:gridCol w:w="1260"/>
        <w:gridCol w:w="1258"/>
        <w:gridCol w:w="1260"/>
        <w:gridCol w:w="1121"/>
      </w:tblGrid>
      <w:tr w:rsidR="00CF6B5F">
        <w:tc>
          <w:tcPr>
            <w:tcW w:w="5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9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задачи, направленные на д</w:t>
            </w:r>
            <w:r>
              <w:rPr>
                <w:sz w:val="20"/>
                <w:szCs w:val="20"/>
              </w:rPr>
              <w:t xml:space="preserve">остижение цели 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целевого показателя  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Значение целевого показателя</w:t>
            </w:r>
          </w:p>
        </w:tc>
      </w:tr>
      <w:tr w:rsidR="00CF6B5F">
        <w:tc>
          <w:tcPr>
            <w:tcW w:w="5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39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CF6B5F">
        <w:trPr>
          <w:trHeight w:val="70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F6B5F">
        <w:trPr>
          <w:trHeight w:val="864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активизации участия жителей в культурной жизни района;</w:t>
            </w:r>
          </w:p>
          <w:p w:rsidR="00CF6B5F" w:rsidRDefault="00EB45B6">
            <w:r>
              <w:rPr>
                <w:sz w:val="20"/>
                <w:szCs w:val="20"/>
              </w:rPr>
              <w:t xml:space="preserve">сохранение и </w:t>
            </w:r>
            <w:r>
              <w:rPr>
                <w:sz w:val="20"/>
                <w:szCs w:val="20"/>
              </w:rPr>
              <w:t>популяризация традиционной народной культуры, развитие народных художественных промыслов и ремесел</w:t>
            </w:r>
            <w:r>
              <w:t>;</w:t>
            </w:r>
          </w:p>
          <w:p w:rsidR="00CF6B5F" w:rsidRDefault="00EB45B6">
            <w:r>
              <w:rPr>
                <w:sz w:val="20"/>
                <w:szCs w:val="20"/>
              </w:rPr>
              <w:t>объединение усилий муниципалитета и некоммерческих организаций в деле восстановления и сохранения объектов, обладающих нераскрытой ценностью;</w:t>
            </w:r>
          </w:p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популяризация </w:t>
            </w:r>
            <w:r>
              <w:rPr>
                <w:sz w:val="20"/>
                <w:szCs w:val="20"/>
              </w:rPr>
              <w:t>истории родного края на основе информационных ресурсов архивов района;</w:t>
            </w:r>
          </w:p>
          <w:p w:rsidR="00CF6B5F" w:rsidRDefault="00EB45B6">
            <w:p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формирования муниципальных информационных систем, включающих в себя объекты исторического, научного, культурного наследия Никольского муниципального района Вологодской облас</w:t>
            </w:r>
            <w:r>
              <w:rPr>
                <w:sz w:val="20"/>
                <w:szCs w:val="20"/>
              </w:rPr>
              <w:t xml:space="preserve">ти, а также доступа к ним максимально широкого круга пользователей     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af3"/>
              <w:tabs>
                <w:tab w:val="left" w:pos="109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</w:t>
            </w:r>
          </w:p>
          <w:p w:rsidR="00CF6B5F" w:rsidRDefault="00EB45B6">
            <w:pPr>
              <w:pStyle w:val="af3"/>
              <w:tabs>
                <w:tab w:val="left" w:pos="1095"/>
              </w:tabs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приобщённость</w:t>
            </w:r>
            <w:proofErr w:type="spellEnd"/>
            <w:r>
              <w:rPr>
                <w:sz w:val="20"/>
                <w:szCs w:val="20"/>
              </w:rPr>
              <w:t xml:space="preserve"> населения к культуре через посещения учреждений (мероприятий) культуры районного уровня, посещений на 1 жителя в год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pStyle w:val="Style49"/>
              <w:rPr>
                <w:sz w:val="20"/>
                <w:szCs w:val="20"/>
              </w:rPr>
            </w:pPr>
          </w:p>
          <w:p w:rsidR="00CF6B5F" w:rsidRDefault="00EB45B6">
            <w:pPr>
              <w:pStyle w:val="Style49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посещений на одного жителя </w:t>
            </w:r>
          </w:p>
          <w:p w:rsidR="00CF6B5F" w:rsidRDefault="00CF6B5F">
            <w:pPr>
              <w:pStyle w:val="Style49"/>
              <w:rPr>
                <w:cap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pStyle w:val="Style49"/>
              <w:jc w:val="center"/>
              <w:rPr>
                <w:sz w:val="20"/>
                <w:szCs w:val="20"/>
              </w:rPr>
            </w:pPr>
          </w:p>
          <w:p w:rsidR="00CF6B5F" w:rsidRDefault="00EB45B6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pStyle w:val="Style49"/>
              <w:jc w:val="center"/>
              <w:rPr>
                <w:sz w:val="20"/>
                <w:szCs w:val="20"/>
              </w:rPr>
            </w:pPr>
          </w:p>
          <w:p w:rsidR="00CF6B5F" w:rsidRDefault="00EB45B6">
            <w:pPr>
              <w:pStyle w:val="Style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pStyle w:val="Style49"/>
              <w:jc w:val="center"/>
              <w:rPr>
                <w:caps/>
                <w:sz w:val="20"/>
                <w:szCs w:val="20"/>
              </w:rPr>
            </w:pPr>
          </w:p>
          <w:p w:rsidR="00CF6B5F" w:rsidRDefault="00EB45B6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7,9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pStyle w:val="Style49"/>
              <w:jc w:val="center"/>
              <w:rPr>
                <w:caps/>
                <w:sz w:val="20"/>
                <w:szCs w:val="20"/>
              </w:rPr>
            </w:pPr>
          </w:p>
          <w:p w:rsidR="00CF6B5F" w:rsidRDefault="00EB45B6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8,2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pStyle w:val="Style49"/>
              <w:jc w:val="center"/>
              <w:rPr>
                <w:caps/>
                <w:sz w:val="20"/>
                <w:szCs w:val="20"/>
              </w:rPr>
            </w:pPr>
          </w:p>
          <w:p w:rsidR="00CF6B5F" w:rsidRDefault="00EB45B6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8,5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pStyle w:val="Style49"/>
              <w:jc w:val="center"/>
              <w:rPr>
                <w:caps/>
                <w:sz w:val="20"/>
                <w:szCs w:val="20"/>
              </w:rPr>
            </w:pPr>
          </w:p>
          <w:p w:rsidR="00CF6B5F" w:rsidRDefault="00EB45B6">
            <w:pPr>
              <w:pStyle w:val="Style49"/>
              <w:jc w:val="center"/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9,0</w:t>
            </w:r>
          </w:p>
        </w:tc>
      </w:tr>
      <w:tr w:rsidR="00CF6B5F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доступности культурных ценностей и благ для населения различных территорий района и разных социальных, возрастных групп;</w:t>
            </w:r>
          </w:p>
          <w:p w:rsidR="00CF6B5F" w:rsidRDefault="00EB45B6">
            <w:pPr>
              <w:pStyle w:val="Style49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качества и разнообразия услуг, предоставляемых в сфере культуры, в том числе </w:t>
            </w:r>
            <w:r>
              <w:rPr>
                <w:sz w:val="20"/>
                <w:szCs w:val="20"/>
              </w:rPr>
              <w:t>посредством информационных технологий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2</w:t>
            </w:r>
          </w:p>
          <w:p w:rsidR="00CF6B5F" w:rsidRDefault="00EB45B6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CF6B5F" w:rsidRDefault="00EB45B6">
            <w:pPr>
              <w:pStyle w:val="Style49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  <w:p w:rsidR="00CF6B5F" w:rsidRDefault="00CF6B5F">
            <w:pPr>
              <w:pStyle w:val="Style49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92,54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92,54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92,64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92,64</w:t>
            </w:r>
          </w:p>
        </w:tc>
      </w:tr>
      <w:tr w:rsidR="00CF6B5F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населения ответственного отношения к объектам культурного </w:t>
            </w:r>
            <w:r>
              <w:rPr>
                <w:sz w:val="20"/>
                <w:szCs w:val="20"/>
              </w:rPr>
              <w:t xml:space="preserve">наследия и нетерпимости к вандализму, в том числе посредством активной </w:t>
            </w:r>
            <w:r>
              <w:rPr>
                <w:sz w:val="20"/>
                <w:szCs w:val="20"/>
              </w:rPr>
              <w:lastRenderedPageBreak/>
              <w:t>популяризации исторической значимости объектов культурного наследия;</w:t>
            </w:r>
          </w:p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сохранения, эффективного использования и охраны объектов культурного наследия, а также объектов, обладаю</w:t>
            </w:r>
            <w:r>
              <w:rPr>
                <w:sz w:val="20"/>
                <w:szCs w:val="20"/>
              </w:rPr>
              <w:t>щих нераскрытой ценностью;</w:t>
            </w:r>
          </w:p>
          <w:p w:rsidR="00CF6B5F" w:rsidRDefault="00EB45B6">
            <w:pPr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государственного, муниципального и общественного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состоянием объектов культурного наследия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af3"/>
              <w:tabs>
                <w:tab w:val="left" w:pos="109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Целевой показатель 3</w:t>
            </w:r>
          </w:p>
          <w:p w:rsidR="00CF6B5F" w:rsidRDefault="00EB45B6">
            <w:pPr>
              <w:pStyle w:val="af3"/>
              <w:tabs>
                <w:tab w:val="left" w:pos="1095"/>
              </w:tabs>
              <w:ind w:left="0"/>
              <w:rPr>
                <w:rStyle w:val="aa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объектов культурного наследия,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которые зарегистрировано право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 собственности, находящихся в удовлетворительном состоянии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pStyle w:val="Style49"/>
              <w:rPr>
                <w:sz w:val="20"/>
                <w:szCs w:val="20"/>
              </w:rPr>
            </w:pPr>
          </w:p>
          <w:p w:rsidR="00CF6B5F" w:rsidRDefault="00EB45B6">
            <w:pPr>
              <w:pStyle w:val="Style49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F6B5F" w:rsidRDefault="00CF6B5F">
            <w:pPr>
              <w:pStyle w:val="Style49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F6B5F" w:rsidRDefault="00CF6B5F">
            <w:pPr>
              <w:pStyle w:val="Style4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F6B5F">
        <w:trPr>
          <w:trHeight w:val="1126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популяризация творческого наследия известных </w:t>
            </w:r>
            <w:proofErr w:type="spellStart"/>
            <w:r>
              <w:rPr>
                <w:sz w:val="20"/>
                <w:szCs w:val="20"/>
              </w:rPr>
              <w:t>никольчан</w:t>
            </w:r>
            <w:proofErr w:type="spellEnd"/>
            <w:r>
              <w:rPr>
                <w:sz w:val="20"/>
                <w:szCs w:val="20"/>
              </w:rPr>
              <w:t xml:space="preserve"> – писателей, поэтов;</w:t>
            </w:r>
          </w:p>
          <w:p w:rsidR="00CF6B5F" w:rsidRDefault="00EB45B6">
            <w:pPr>
              <w:pStyle w:val="Style49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 развитие межрегиональных и международных культурных связей,</w:t>
            </w:r>
            <w:r>
              <w:rPr>
                <w:sz w:val="20"/>
                <w:szCs w:val="20"/>
              </w:rPr>
              <w:t xml:space="preserve"> в том числе путем:</w:t>
            </w:r>
            <w:r>
              <w:rPr>
                <w:sz w:val="20"/>
                <w:szCs w:val="20"/>
              </w:rPr>
              <w:br/>
              <w:t>реализации творческих и культурных проектов межрегионального уровня на территории района;</w:t>
            </w:r>
            <w:r>
              <w:rPr>
                <w:sz w:val="20"/>
                <w:szCs w:val="20"/>
              </w:rPr>
              <w:br/>
              <w:t>активизации участия учреждений культуры и творческих коллективов района в межрегиональных и международных проектах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4</w:t>
            </w:r>
          </w:p>
          <w:p w:rsidR="00CF6B5F" w:rsidRDefault="00EB45B6">
            <w:pPr>
              <w:pStyle w:val="Style49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чи</w:t>
            </w:r>
            <w:r>
              <w:rPr>
                <w:sz w:val="20"/>
                <w:szCs w:val="20"/>
              </w:rPr>
              <w:t>сленность участников клубных формирований (в муниципальных домах культуры) в расчете на 1 тысячу человек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F6B5F" w:rsidRDefault="00EB45B6">
            <w:pPr>
              <w:pStyle w:val="Style49"/>
              <w:rPr>
                <w:caps/>
                <w:sz w:val="20"/>
                <w:szCs w:val="20"/>
              </w:rPr>
            </w:pPr>
            <w:r>
              <w:rPr>
                <w:spacing w:val="2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pStyle w:val="Style49"/>
              <w:jc w:val="center"/>
              <w:rPr>
                <w:caps/>
                <w:sz w:val="20"/>
                <w:szCs w:val="20"/>
              </w:rPr>
            </w:pPr>
          </w:p>
          <w:p w:rsidR="00CF6B5F" w:rsidRDefault="00EB45B6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pStyle w:val="Style49"/>
              <w:jc w:val="center"/>
              <w:rPr>
                <w:caps/>
                <w:sz w:val="20"/>
                <w:szCs w:val="20"/>
              </w:rPr>
            </w:pPr>
          </w:p>
          <w:p w:rsidR="00CF6B5F" w:rsidRDefault="00EB45B6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pStyle w:val="Style49"/>
              <w:jc w:val="center"/>
              <w:rPr>
                <w:caps/>
                <w:sz w:val="20"/>
                <w:szCs w:val="20"/>
              </w:rPr>
            </w:pPr>
          </w:p>
          <w:p w:rsidR="00CF6B5F" w:rsidRDefault="00EB45B6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118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pStyle w:val="Style49"/>
              <w:jc w:val="center"/>
              <w:rPr>
                <w:caps/>
                <w:sz w:val="20"/>
                <w:szCs w:val="20"/>
              </w:rPr>
            </w:pPr>
          </w:p>
          <w:p w:rsidR="00CF6B5F" w:rsidRDefault="00EB45B6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pStyle w:val="Style49"/>
              <w:jc w:val="center"/>
              <w:rPr>
                <w:caps/>
                <w:sz w:val="20"/>
                <w:szCs w:val="20"/>
              </w:rPr>
            </w:pPr>
          </w:p>
          <w:p w:rsidR="00CF6B5F" w:rsidRDefault="00EB45B6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118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pStyle w:val="Style49"/>
              <w:jc w:val="center"/>
              <w:rPr>
                <w:caps/>
                <w:sz w:val="20"/>
                <w:szCs w:val="20"/>
              </w:rPr>
            </w:pPr>
          </w:p>
          <w:p w:rsidR="00CF6B5F" w:rsidRDefault="00EB45B6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118</w:t>
            </w:r>
          </w:p>
        </w:tc>
      </w:tr>
      <w:tr w:rsidR="00CF6B5F">
        <w:trPr>
          <w:trHeight w:val="720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содействие средствами культуры патриотическому воспитанию подрастающего поколения, гармонизации </w:t>
            </w:r>
            <w:r>
              <w:rPr>
                <w:sz w:val="20"/>
                <w:szCs w:val="20"/>
              </w:rPr>
              <w:t xml:space="preserve">межнациональных и межконфессиональных отношений, интеграции приезжих в </w:t>
            </w:r>
            <w:proofErr w:type="spellStart"/>
            <w:r>
              <w:rPr>
                <w:sz w:val="20"/>
                <w:szCs w:val="20"/>
              </w:rPr>
              <w:t>социокультурное</w:t>
            </w:r>
            <w:proofErr w:type="spellEnd"/>
            <w:r>
              <w:rPr>
                <w:sz w:val="20"/>
                <w:szCs w:val="20"/>
              </w:rPr>
              <w:t xml:space="preserve"> пространство района;</w:t>
            </w:r>
          </w:p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информированности </w:t>
            </w:r>
            <w:proofErr w:type="spellStart"/>
            <w:r>
              <w:rPr>
                <w:sz w:val="20"/>
                <w:szCs w:val="20"/>
              </w:rPr>
              <w:t>никольчан</w:t>
            </w:r>
            <w:proofErr w:type="spellEnd"/>
            <w:r>
              <w:rPr>
                <w:sz w:val="20"/>
                <w:szCs w:val="20"/>
              </w:rPr>
              <w:t xml:space="preserve"> и туристов, приезжающих в район, о возможностях культурного досуга и реализации творческого потенциала;</w:t>
            </w:r>
          </w:p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</w:t>
            </w:r>
            <w:r>
              <w:rPr>
                <w:sz w:val="20"/>
                <w:szCs w:val="20"/>
              </w:rPr>
              <w:t>изация материально-технической базы учреждений культуры;</w:t>
            </w:r>
          </w:p>
          <w:p w:rsidR="00CF6B5F" w:rsidRDefault="00EB45B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школы искусств необходимыми инструментами, оборудованием и материалами;</w:t>
            </w:r>
          </w:p>
          <w:p w:rsidR="00CF6B5F" w:rsidRDefault="00EB45B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(реконструкция) культурно-досуговых организаций клубного типа на территориях сельских поселений, </w:t>
            </w:r>
            <w:r>
              <w:rPr>
                <w:sz w:val="20"/>
                <w:szCs w:val="20"/>
              </w:rPr>
              <w:lastRenderedPageBreak/>
              <w:t>обеспечен</w:t>
            </w:r>
            <w:r>
              <w:rPr>
                <w:sz w:val="20"/>
                <w:szCs w:val="20"/>
              </w:rPr>
              <w:t>ие развития муниципальных библиотек;</w:t>
            </w:r>
          </w:p>
          <w:p w:rsidR="00CF6B5F" w:rsidRDefault="00EB45B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для показа национальных кинофильмов;  </w:t>
            </w:r>
          </w:p>
          <w:p w:rsidR="00CF6B5F" w:rsidRDefault="00EB45B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для укрепления гражданской идентичности на основе духовно-нравственных и культурных ценностей;  </w:t>
            </w:r>
          </w:p>
          <w:p w:rsidR="00CF6B5F" w:rsidRDefault="00EB45B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виртуального концертного зала на террито</w:t>
            </w:r>
            <w:r>
              <w:rPr>
                <w:sz w:val="20"/>
                <w:szCs w:val="20"/>
              </w:rPr>
              <w:t>рии района;</w:t>
            </w:r>
          </w:p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ускоренного внедрения цифровых технологий в сфере культуры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Целевой показатель 5</w:t>
            </w:r>
          </w:p>
          <w:p w:rsidR="00CF6B5F" w:rsidRDefault="00EB45B6">
            <w:pPr>
              <w:pStyle w:val="Style49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число посещений организаций культуры (нарастающим итогом)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чел.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252,88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258,76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264,64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272,87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272,87</w:t>
            </w:r>
          </w:p>
        </w:tc>
      </w:tr>
      <w:tr w:rsidR="00CF6B5F">
        <w:trPr>
          <w:trHeight w:val="720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9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эффективности расходования </w:t>
            </w:r>
            <w:r>
              <w:rPr>
                <w:sz w:val="20"/>
                <w:szCs w:val="20"/>
              </w:rPr>
              <w:t>бюджетных средств, в т.ч. осуществление исполнения расходного обязательства по выплате заработной платы работникам муниципальных учреждений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6</w:t>
            </w:r>
          </w:p>
          <w:p w:rsidR="00CF6B5F" w:rsidRDefault="00EB45B6">
            <w:pPr>
              <w:pStyle w:val="Style49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выполнение муниципального задания на оказание муниципальной услуги и выполнения работ муниципал</w:t>
            </w:r>
            <w:r>
              <w:rPr>
                <w:spacing w:val="2"/>
                <w:sz w:val="20"/>
                <w:szCs w:val="20"/>
              </w:rPr>
              <w:t>ьными учреждениями культуры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CF6B5F">
        <w:trPr>
          <w:trHeight w:val="720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9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pStyle w:val="Style49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7</w:t>
            </w:r>
          </w:p>
          <w:p w:rsidR="00CF6B5F" w:rsidRDefault="00EB45B6">
            <w:pPr>
              <w:pStyle w:val="Style49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отношение объёма просроченной кредиторской задолженности по заработной плате и начислениям на выплаты по оплате труда работников муниципальных учреждений к общему объёму </w:t>
            </w:r>
            <w:r>
              <w:rPr>
                <w:spacing w:val="2"/>
                <w:sz w:val="20"/>
                <w:szCs w:val="20"/>
              </w:rPr>
              <w:t>расходов за год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0</w:t>
            </w:r>
          </w:p>
        </w:tc>
      </w:tr>
      <w:tr w:rsidR="00CF6B5F">
        <w:trPr>
          <w:trHeight w:val="720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нормативных условий хранения, качественного комплектования, учета и эффективного использования архивных документов</w:t>
            </w:r>
          </w:p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8</w:t>
            </w:r>
          </w:p>
          <w:p w:rsidR="00CF6B5F" w:rsidRDefault="00EB45B6">
            <w:pPr>
              <w:pStyle w:val="Style49"/>
              <w:rPr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документов муниципального архива находящихся в нормативных условиях </w:t>
            </w:r>
            <w:r>
              <w:rPr>
                <w:sz w:val="20"/>
                <w:szCs w:val="20"/>
              </w:rPr>
              <w:t>хранения в общем количестве документов муниципального архива.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96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98</w:t>
            </w:r>
          </w:p>
        </w:tc>
      </w:tr>
      <w:tr w:rsidR="00CF6B5F">
        <w:trPr>
          <w:trHeight w:val="720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Никольского муниципального района </w:t>
            </w:r>
          </w:p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9</w:t>
            </w:r>
          </w:p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плановых показателей на предоставление муниципальных </w:t>
            </w:r>
            <w:r>
              <w:rPr>
                <w:sz w:val="20"/>
                <w:szCs w:val="20"/>
              </w:rPr>
              <w:t>услу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выполнение работ) на обеспечение доступа пользователей к архивному фонду района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100</w:t>
            </w:r>
          </w:p>
        </w:tc>
      </w:tr>
      <w:tr w:rsidR="00CF6B5F">
        <w:trPr>
          <w:trHeight w:val="720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качества и доступности муниципальных услуг в сфере архивного дела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10</w:t>
            </w:r>
          </w:p>
          <w:p w:rsidR="00CF6B5F" w:rsidRDefault="00EB45B6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число пользователей архивной </w:t>
            </w:r>
            <w:r>
              <w:rPr>
                <w:sz w:val="20"/>
                <w:szCs w:val="20"/>
              </w:rPr>
              <w:t>информацией на 10 тыс. человек района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135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143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146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148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150</w:t>
            </w:r>
          </w:p>
        </w:tc>
      </w:tr>
    </w:tbl>
    <w:p w:rsidR="00CF6B5F" w:rsidRDefault="00CF6B5F"/>
    <w:p w:rsidR="00CF6B5F" w:rsidRDefault="00CF6B5F"/>
    <w:p w:rsidR="00CF6B5F" w:rsidRDefault="00CF6B5F">
      <w:pPr>
        <w:jc w:val="right"/>
      </w:pPr>
    </w:p>
    <w:p w:rsidR="00CF6B5F" w:rsidRDefault="00CF6B5F">
      <w:pPr>
        <w:jc w:val="right"/>
      </w:pPr>
    </w:p>
    <w:p w:rsidR="00CF6B5F" w:rsidRDefault="00CF6B5F">
      <w:pPr>
        <w:jc w:val="right"/>
      </w:pPr>
    </w:p>
    <w:p w:rsidR="00CF6B5F" w:rsidRDefault="00CF6B5F">
      <w:pPr>
        <w:jc w:val="right"/>
      </w:pPr>
    </w:p>
    <w:p w:rsidR="00CF6B5F" w:rsidRDefault="00CF6B5F">
      <w:pPr>
        <w:jc w:val="right"/>
      </w:pPr>
    </w:p>
    <w:p w:rsidR="00CF6B5F" w:rsidRDefault="00CF6B5F">
      <w:pPr>
        <w:jc w:val="right"/>
      </w:pPr>
    </w:p>
    <w:p w:rsidR="00CF6B5F" w:rsidRDefault="00CF6B5F">
      <w:pPr>
        <w:jc w:val="right"/>
      </w:pPr>
    </w:p>
    <w:p w:rsidR="00CF6B5F" w:rsidRDefault="00CF6B5F">
      <w:pPr>
        <w:jc w:val="right"/>
      </w:pPr>
    </w:p>
    <w:p w:rsidR="00CF6B5F" w:rsidRDefault="00CF6B5F">
      <w:pPr>
        <w:jc w:val="right"/>
      </w:pPr>
    </w:p>
    <w:p w:rsidR="00CF6B5F" w:rsidRDefault="00CF6B5F">
      <w:pPr>
        <w:jc w:val="right"/>
      </w:pPr>
    </w:p>
    <w:p w:rsidR="00CF6B5F" w:rsidRDefault="00CF6B5F">
      <w:pPr>
        <w:jc w:val="right"/>
      </w:pPr>
    </w:p>
    <w:p w:rsidR="00CF6B5F" w:rsidRDefault="00CF6B5F">
      <w:pPr>
        <w:jc w:val="right"/>
      </w:pPr>
    </w:p>
    <w:p w:rsidR="00CF6B5F" w:rsidRDefault="00CF6B5F">
      <w:pPr>
        <w:jc w:val="right"/>
      </w:pPr>
    </w:p>
    <w:p w:rsidR="00CF6B5F" w:rsidRDefault="00CF6B5F">
      <w:pPr>
        <w:jc w:val="right"/>
      </w:pPr>
    </w:p>
    <w:p w:rsidR="00CF6B5F" w:rsidRDefault="00CF6B5F">
      <w:pPr>
        <w:jc w:val="right"/>
      </w:pPr>
    </w:p>
    <w:p w:rsidR="00CF6B5F" w:rsidRDefault="00CF6B5F">
      <w:pPr>
        <w:jc w:val="right"/>
      </w:pPr>
    </w:p>
    <w:p w:rsidR="00CF6B5F" w:rsidRDefault="00CF6B5F">
      <w:pPr>
        <w:jc w:val="right"/>
      </w:pPr>
    </w:p>
    <w:p w:rsidR="00CF6B5F" w:rsidRDefault="00CF6B5F">
      <w:pPr>
        <w:jc w:val="right"/>
      </w:pPr>
    </w:p>
    <w:p w:rsidR="00CF6B5F" w:rsidRDefault="00CF6B5F">
      <w:pPr>
        <w:jc w:val="right"/>
      </w:pPr>
    </w:p>
    <w:p w:rsidR="00CF6B5F" w:rsidRDefault="00CF6B5F">
      <w:pPr>
        <w:jc w:val="right"/>
      </w:pPr>
    </w:p>
    <w:p w:rsidR="00CF6B5F" w:rsidRDefault="00CF6B5F">
      <w:pPr>
        <w:jc w:val="right"/>
      </w:pPr>
    </w:p>
    <w:p w:rsidR="00CF6B5F" w:rsidRDefault="00CF6B5F">
      <w:pPr>
        <w:jc w:val="right"/>
      </w:pPr>
    </w:p>
    <w:p w:rsidR="00CF6B5F" w:rsidRDefault="00CF6B5F">
      <w:pPr>
        <w:jc w:val="right"/>
      </w:pPr>
    </w:p>
    <w:p w:rsidR="00CF6B5F" w:rsidRDefault="00CF6B5F">
      <w:pPr>
        <w:jc w:val="right"/>
      </w:pPr>
    </w:p>
    <w:p w:rsidR="00CF6B5F" w:rsidRDefault="00EB45B6">
      <w:pPr>
        <w:jc w:val="right"/>
      </w:pPr>
      <w:r>
        <w:t>Приложение 2  к постановлению</w:t>
      </w:r>
    </w:p>
    <w:p w:rsidR="00CF6B5F" w:rsidRDefault="00EB45B6">
      <w:pPr>
        <w:jc w:val="right"/>
      </w:pPr>
      <w:r>
        <w:t xml:space="preserve">Приложение 3 </w:t>
      </w:r>
    </w:p>
    <w:p w:rsidR="00CF6B5F" w:rsidRDefault="00EB45B6">
      <w:pPr>
        <w:jc w:val="right"/>
      </w:pPr>
      <w:r>
        <w:t>к муниципальной программе</w:t>
      </w:r>
    </w:p>
    <w:p w:rsidR="00CF6B5F" w:rsidRDefault="00EB45B6">
      <w:pPr>
        <w:jc w:val="center"/>
        <w:rPr>
          <w:b/>
        </w:rPr>
      </w:pPr>
      <w:r>
        <w:rPr>
          <w:b/>
        </w:rPr>
        <w:t xml:space="preserve">ФИНАНСОВОЕ ОБЕСПЕЧЕНИЕ </w:t>
      </w:r>
    </w:p>
    <w:p w:rsidR="00CF6B5F" w:rsidRDefault="00EB45B6">
      <w:pPr>
        <w:jc w:val="center"/>
        <w:rPr>
          <w:b/>
        </w:rPr>
      </w:pPr>
      <w:r>
        <w:rPr>
          <w:b/>
        </w:rPr>
        <w:t xml:space="preserve">реализации муниципальной программы </w:t>
      </w:r>
    </w:p>
    <w:p w:rsidR="00CF6B5F" w:rsidRDefault="00CF6B5F"/>
    <w:tbl>
      <w:tblPr>
        <w:tblW w:w="16126" w:type="dxa"/>
        <w:tblInd w:w="-7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803"/>
        <w:gridCol w:w="3265"/>
        <w:gridCol w:w="1421"/>
        <w:gridCol w:w="1417"/>
        <w:gridCol w:w="1560"/>
        <w:gridCol w:w="1559"/>
        <w:gridCol w:w="1702"/>
        <w:gridCol w:w="1559"/>
        <w:gridCol w:w="1840"/>
      </w:tblGrid>
      <w:tr w:rsidR="00CF6B5F">
        <w:tc>
          <w:tcPr>
            <w:tcW w:w="18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исполнитель, </w:t>
            </w:r>
            <w:r>
              <w:rPr>
                <w:sz w:val="20"/>
                <w:szCs w:val="20"/>
              </w:rPr>
              <w:t>соисполнитель, участник</w:t>
            </w:r>
          </w:p>
        </w:tc>
        <w:tc>
          <w:tcPr>
            <w:tcW w:w="32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10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(тыс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уб.)</w:t>
            </w:r>
          </w:p>
        </w:tc>
      </w:tr>
      <w:tr w:rsidR="00CF6B5F"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CF6B5F" w:rsidRDefault="00CF6B5F">
            <w:pPr>
              <w:jc w:val="center"/>
              <w:rPr>
                <w:b/>
                <w:sz w:val="20"/>
                <w:szCs w:val="20"/>
              </w:rPr>
            </w:pPr>
          </w:p>
          <w:p w:rsidR="00CF6B5F" w:rsidRDefault="00CF6B5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6B5F"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F6B5F">
        <w:trPr>
          <w:trHeight w:hRule="exact" w:val="397"/>
        </w:trPr>
        <w:tc>
          <w:tcPr>
            <w:tcW w:w="18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54395,3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55281,8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55679,3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56314,3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54501,8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54501,8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330674,3</w:t>
            </w:r>
          </w:p>
        </w:tc>
      </w:tr>
      <w:tr w:rsidR="00CF6B5F">
        <w:trPr>
          <w:trHeight w:val="54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собственные доходы районного </w:t>
            </w:r>
            <w:r>
              <w:rPr>
                <w:b/>
                <w:sz w:val="20"/>
                <w:szCs w:val="20"/>
              </w:rPr>
              <w:t>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43179,4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48562,6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48557,1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49192,1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49192,1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49192,1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287875,4</w:t>
            </w:r>
          </w:p>
        </w:tc>
      </w:tr>
      <w:tr w:rsidR="00CF6B5F">
        <w:trPr>
          <w:trHeight w:hRule="exact" w:val="477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3243,5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2066,5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2012,2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2012,2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299,7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299,7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9933,8</w:t>
            </w:r>
          </w:p>
        </w:tc>
      </w:tr>
      <w:tr w:rsidR="00CF6B5F">
        <w:trPr>
          <w:trHeight w:val="54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4697,6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267,7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4965,3</w:t>
            </w:r>
          </w:p>
        </w:tc>
      </w:tr>
      <w:tr w:rsidR="00CF6B5F">
        <w:trPr>
          <w:trHeight w:val="54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безвозмездные </w:t>
            </w:r>
            <w:r>
              <w:rPr>
                <w:b/>
                <w:sz w:val="20"/>
                <w:szCs w:val="20"/>
              </w:rPr>
              <w:t>поступления от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103,8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2903,8</w:t>
            </w:r>
          </w:p>
        </w:tc>
      </w:tr>
      <w:tr w:rsidR="00CF6B5F">
        <w:trPr>
          <w:trHeight w:val="54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3071,0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b/>
                <w:sz w:val="22"/>
                <w:szCs w:val="22"/>
              </w:rPr>
              <w:t>4285,0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b/>
                <w:sz w:val="22"/>
                <w:szCs w:val="22"/>
              </w:rPr>
              <w:t>4310,0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b/>
                <w:sz w:val="22"/>
                <w:szCs w:val="22"/>
              </w:rPr>
              <w:t>4310,0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b/>
                <w:sz w:val="22"/>
                <w:szCs w:val="22"/>
              </w:rPr>
              <w:t>4310,0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b/>
                <w:sz w:val="22"/>
                <w:szCs w:val="22"/>
              </w:rPr>
              <w:t>4310,0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24596,0</w:t>
            </w:r>
          </w:p>
        </w:tc>
      </w:tr>
      <w:tr w:rsidR="00CF6B5F">
        <w:trPr>
          <w:trHeight w:hRule="exact" w:val="510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межбюджетные трансферты </w:t>
            </w:r>
            <w:proofErr w:type="gramStart"/>
            <w:r>
              <w:rPr>
                <w:b/>
                <w:sz w:val="20"/>
                <w:szCs w:val="20"/>
              </w:rPr>
              <w:t>из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CF6B5F" w:rsidRDefault="00EB45B6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бюджетов поселений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400,00</w:t>
            </w:r>
          </w:p>
        </w:tc>
      </w:tr>
      <w:tr w:rsidR="00CF6B5F">
        <w:trPr>
          <w:trHeight w:val="276"/>
        </w:trPr>
        <w:tc>
          <w:tcPr>
            <w:tcW w:w="18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 исполнитель</w:t>
            </w:r>
          </w:p>
          <w:p w:rsidR="00CF6B5F" w:rsidRDefault="00EB45B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культуры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1122,8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1155,9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1144,7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1144,7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1144,7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1144,7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6857,5</w:t>
            </w:r>
          </w:p>
        </w:tc>
      </w:tr>
      <w:tr w:rsidR="00CF6B5F">
        <w:trPr>
          <w:trHeight w:val="276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1090,3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</w:pPr>
            <w:r>
              <w:rPr>
                <w:sz w:val="20"/>
                <w:szCs w:val="20"/>
              </w:rPr>
              <w:t>1155,9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</w:pPr>
            <w:r>
              <w:rPr>
                <w:sz w:val="20"/>
                <w:szCs w:val="20"/>
              </w:rPr>
              <w:t>1144,7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</w:pPr>
            <w:r>
              <w:rPr>
                <w:sz w:val="20"/>
                <w:szCs w:val="20"/>
              </w:rPr>
              <w:t>1144,7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</w:pPr>
            <w:r>
              <w:rPr>
                <w:sz w:val="20"/>
                <w:szCs w:val="20"/>
              </w:rPr>
              <w:t>1144,7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</w:pPr>
            <w:r>
              <w:rPr>
                <w:sz w:val="20"/>
                <w:szCs w:val="20"/>
              </w:rPr>
              <w:t>1144,7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6825,0</w:t>
            </w:r>
          </w:p>
        </w:tc>
      </w:tr>
      <w:tr w:rsidR="00CF6B5F">
        <w:trPr>
          <w:trHeight w:val="276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6B5F">
        <w:trPr>
          <w:trHeight w:val="276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32,5</w:t>
            </w:r>
          </w:p>
        </w:tc>
      </w:tr>
      <w:tr w:rsidR="00CF6B5F">
        <w:trPr>
          <w:trHeight w:val="276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6B5F">
        <w:trPr>
          <w:trHeight w:val="276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6B5F">
        <w:trPr>
          <w:trHeight w:val="276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из </w:t>
            </w:r>
            <w:r>
              <w:rPr>
                <w:sz w:val="20"/>
                <w:szCs w:val="20"/>
              </w:rPr>
              <w:lastRenderedPageBreak/>
              <w:t>бюджетов поселений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6B5F">
        <w:trPr>
          <w:trHeight w:hRule="exact" w:val="397"/>
        </w:trPr>
        <w:tc>
          <w:tcPr>
            <w:tcW w:w="18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Соисполнитель 1 МБУК «</w:t>
            </w:r>
            <w:proofErr w:type="spellStart"/>
            <w:r>
              <w:rPr>
                <w:b/>
                <w:sz w:val="20"/>
                <w:szCs w:val="20"/>
              </w:rPr>
              <w:t>ИМЦКиТ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  <w:r>
              <w:rPr>
                <w:b/>
                <w:sz w:val="20"/>
                <w:szCs w:val="20"/>
              </w:rPr>
              <w:t xml:space="preserve"> в том числе</w:t>
            </w:r>
          </w:p>
          <w:p w:rsidR="00CF6B5F" w:rsidRDefault="00CF6B5F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  <w:p w:rsidR="00CF6B5F" w:rsidRDefault="00CF6B5F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  <w:p w:rsidR="00CF6B5F" w:rsidRDefault="00CF6B5F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6922,6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7820,8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8318,7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8419,2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8319,2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8319,2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48119,7</w:t>
            </w:r>
          </w:p>
        </w:tc>
      </w:tr>
      <w:tr w:rsidR="00CF6B5F">
        <w:trPr>
          <w:trHeight w:val="222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6251,2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6698,8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6818,7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6919,2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</w:pPr>
            <w:r>
              <w:rPr>
                <w:sz w:val="20"/>
                <w:szCs w:val="20"/>
              </w:rPr>
              <w:t>6919,2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</w:pPr>
            <w:r>
              <w:rPr>
                <w:sz w:val="20"/>
                <w:szCs w:val="20"/>
              </w:rPr>
              <w:t>6919,2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40526,3</w:t>
            </w:r>
          </w:p>
        </w:tc>
      </w:tr>
      <w:tr w:rsidR="00CF6B5F">
        <w:trPr>
          <w:trHeight w:val="222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54,3</w:t>
            </w:r>
          </w:p>
        </w:tc>
      </w:tr>
      <w:tr w:rsidR="00CF6B5F">
        <w:trPr>
          <w:trHeight w:val="222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из 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267,7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267,7</w:t>
            </w:r>
          </w:p>
        </w:tc>
      </w:tr>
      <w:tr w:rsidR="00CF6B5F">
        <w:trPr>
          <w:trHeight w:val="222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2903,8</w:t>
            </w:r>
          </w:p>
        </w:tc>
      </w:tr>
      <w:tr w:rsidR="00CF6B5F">
        <w:trPr>
          <w:trHeight w:val="222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3967,6</w:t>
            </w:r>
          </w:p>
        </w:tc>
      </w:tr>
      <w:tr w:rsidR="00CF6B5F">
        <w:trPr>
          <w:trHeight w:val="222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</w:t>
            </w:r>
          </w:p>
        </w:tc>
      </w:tr>
      <w:tr w:rsidR="00CF6B5F">
        <w:trPr>
          <w:trHeight w:val="111"/>
        </w:trPr>
        <w:tc>
          <w:tcPr>
            <w:tcW w:w="18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Соисполнитель 2 МБУК «РДК»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13972,8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9458,9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9424,2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9536,7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9536,7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9536,7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61466,0</w:t>
            </w:r>
          </w:p>
        </w:tc>
      </w:tr>
      <w:tr w:rsidR="00CF6B5F">
        <w:trPr>
          <w:trHeight w:val="111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6748,4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7458,9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7424,2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7536,7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7536,7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7536,7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44241,6</w:t>
            </w:r>
          </w:p>
        </w:tc>
      </w:tr>
      <w:tr w:rsidR="00CF6B5F">
        <w:trPr>
          <w:trHeight w:val="111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из 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1378,5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1378,5</w:t>
            </w:r>
          </w:p>
        </w:tc>
      </w:tr>
      <w:tr w:rsidR="00CF6B5F">
        <w:trPr>
          <w:trHeight w:val="111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4615,1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4615,1</w:t>
            </w:r>
          </w:p>
        </w:tc>
      </w:tr>
      <w:tr w:rsidR="00CF6B5F">
        <w:trPr>
          <w:trHeight w:val="111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CF6B5F">
        <w:trPr>
          <w:trHeight w:val="111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1230,8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11230,8</w:t>
            </w:r>
          </w:p>
        </w:tc>
      </w:tr>
      <w:tr w:rsidR="00CF6B5F">
        <w:trPr>
          <w:trHeight w:val="111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CF6B5F">
        <w:trPr>
          <w:trHeight w:val="165"/>
        </w:trPr>
        <w:tc>
          <w:tcPr>
            <w:tcW w:w="18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Соисполнитель 3 МКУК «МЦБС»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14973,6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15778,0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16121,8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16327,9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14615,4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14615,4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92432,1</w:t>
            </w:r>
          </w:p>
        </w:tc>
      </w:tr>
      <w:tr w:rsidR="00CF6B5F">
        <w:trPr>
          <w:trHeight w:val="165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13058,6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14065,5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14409,3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14615,4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14615,4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14615,4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85379,6</w:t>
            </w:r>
          </w:p>
        </w:tc>
      </w:tr>
      <w:tr w:rsidR="00CF6B5F">
        <w:trPr>
          <w:trHeight w:val="165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1712,5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1712,5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1712,5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7002,5</w:t>
            </w:r>
          </w:p>
        </w:tc>
      </w:tr>
      <w:tr w:rsidR="00CF6B5F">
        <w:trPr>
          <w:trHeight w:val="165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CF6B5F">
        <w:trPr>
          <w:trHeight w:val="165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безвозмездное поступление  физических и юридических лиц 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6B5F">
        <w:trPr>
          <w:trHeight w:val="234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6B5F">
        <w:trPr>
          <w:trHeight w:val="234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6B5F">
        <w:trPr>
          <w:trHeight w:val="283"/>
        </w:trPr>
        <w:tc>
          <w:tcPr>
            <w:tcW w:w="18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Соисполнитель 4 МБУ ДО «НДШИ»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11660,1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12974,8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12494,5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12656,5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12656,5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12656,5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75098,9</w:t>
            </w:r>
          </w:p>
        </w:tc>
      </w:tr>
      <w:tr w:rsidR="00CF6B5F">
        <w:trPr>
          <w:trHeight w:val="165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10388,6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11499,8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10994,5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11156,5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11156,5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11156,5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66352,4</w:t>
            </w:r>
          </w:p>
        </w:tc>
      </w:tr>
      <w:tr w:rsidR="00CF6B5F">
        <w:trPr>
          <w:trHeight w:val="165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6B5F">
        <w:trPr>
          <w:trHeight w:val="165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6B5F">
        <w:trPr>
          <w:trHeight w:val="165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6B5F">
        <w:trPr>
          <w:trHeight w:val="165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1271,5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8746,5</w:t>
            </w:r>
          </w:p>
        </w:tc>
      </w:tr>
      <w:tr w:rsidR="00CF6B5F">
        <w:trPr>
          <w:trHeight w:val="165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6B5F">
        <w:trPr>
          <w:trHeight w:val="165"/>
        </w:trPr>
        <w:tc>
          <w:tcPr>
            <w:tcW w:w="18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Соисполнитель 5</w:t>
            </w:r>
          </w:p>
          <w:p w:rsidR="00CF6B5F" w:rsidRDefault="00EB45B6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МБУК «Историко-мемориальный музей А.Я. Яшина»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3187,3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3664,6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3561,1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3615,0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3615,0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3615,0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21258,0</w:t>
            </w:r>
          </w:p>
        </w:tc>
      </w:tr>
      <w:tr w:rsidR="00CF6B5F">
        <w:trPr>
          <w:trHeight w:val="165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3086,2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3554,6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3451,1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3505,0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3505,0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20606,9</w:t>
            </w:r>
          </w:p>
        </w:tc>
      </w:tr>
      <w:tr w:rsidR="00CF6B5F">
        <w:trPr>
          <w:trHeight w:val="165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6B5F">
        <w:trPr>
          <w:trHeight w:val="165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6B5F">
        <w:trPr>
          <w:trHeight w:val="165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6B5F">
        <w:trPr>
          <w:trHeight w:val="165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651,1</w:t>
            </w:r>
          </w:p>
        </w:tc>
      </w:tr>
      <w:tr w:rsidR="00CF6B5F">
        <w:trPr>
          <w:trHeight w:val="165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6B5F">
        <w:trPr>
          <w:trHeight w:val="54"/>
        </w:trPr>
        <w:tc>
          <w:tcPr>
            <w:tcW w:w="18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Соисполнитель 6</w:t>
            </w:r>
          </w:p>
          <w:p w:rsidR="00CF6B5F" w:rsidRDefault="00EB45B6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МКУ «ЦОБУ»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CF6B5F" w:rsidRDefault="00EB45B6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Администрация Никольского муниципального района</w:t>
            </w:r>
          </w:p>
          <w:p w:rsidR="00CF6B5F" w:rsidRDefault="00CF6B5F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2556,1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2909,9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2909,9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2909,9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2909,9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2909,9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17105,6</w:t>
            </w:r>
          </w:p>
        </w:tc>
      </w:tr>
      <w:tr w:rsidR="00CF6B5F">
        <w:trPr>
          <w:trHeight w:val="54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2556,1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2909,9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2909,9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2909,9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2909,9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2909,9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17105,6</w:t>
            </w:r>
          </w:p>
        </w:tc>
      </w:tr>
      <w:tr w:rsidR="00CF6B5F">
        <w:trPr>
          <w:trHeight w:val="54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6B5F">
        <w:trPr>
          <w:trHeight w:val="54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6B5F">
        <w:trPr>
          <w:trHeight w:val="54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6B5F">
        <w:trPr>
          <w:trHeight w:val="54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6B5F">
        <w:trPr>
          <w:trHeight w:val="54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6B5F">
        <w:trPr>
          <w:trHeight w:val="54"/>
        </w:trPr>
        <w:tc>
          <w:tcPr>
            <w:tcW w:w="18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Соисполнитель 7 Архивный отдел администрации Никольского муниципального района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1518,9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1704,4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1704,4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1704,4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1704,4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8336,5</w:t>
            </w:r>
          </w:p>
        </w:tc>
      </w:tr>
      <w:tr w:rsidR="00CF6B5F">
        <w:trPr>
          <w:trHeight w:val="54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1219,2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1404,7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1404,7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6838,0</w:t>
            </w:r>
          </w:p>
        </w:tc>
      </w:tr>
      <w:tr w:rsidR="00CF6B5F">
        <w:trPr>
          <w:trHeight w:val="54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299,7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299,7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299,7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1498,5</w:t>
            </w:r>
          </w:p>
        </w:tc>
      </w:tr>
      <w:tr w:rsidR="00CF6B5F">
        <w:trPr>
          <w:trHeight w:val="54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6B5F">
        <w:trPr>
          <w:trHeight w:val="54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безвозмездные поступления </w:t>
            </w:r>
            <w:r>
              <w:rPr>
                <w:sz w:val="20"/>
                <w:szCs w:val="20"/>
              </w:rPr>
              <w:lastRenderedPageBreak/>
              <w:t>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6B5F">
        <w:trPr>
          <w:trHeight w:val="54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F6B5F">
        <w:trPr>
          <w:trHeight w:val="54"/>
        </w:trPr>
        <w:tc>
          <w:tcPr>
            <w:tcW w:w="18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F6B5F" w:rsidRDefault="00CF6B5F">
      <w:pPr>
        <w:sectPr w:rsidR="00CF6B5F">
          <w:footerReference w:type="default" r:id="rId9"/>
          <w:pgSz w:w="16838" w:h="11906" w:orient="landscape"/>
          <w:pgMar w:top="1134" w:right="567" w:bottom="766" w:left="1077" w:header="0" w:footer="709" w:gutter="0"/>
          <w:cols w:space="720"/>
          <w:formProt w:val="0"/>
          <w:docGrid w:linePitch="360" w:charSpace="-6145"/>
        </w:sectPr>
      </w:pPr>
    </w:p>
    <w:p w:rsidR="00CF6B5F" w:rsidRDefault="00EB45B6">
      <w:pPr>
        <w:jc w:val="right"/>
      </w:pPr>
      <w:bookmarkStart w:id="0" w:name="Par747"/>
      <w:bookmarkEnd w:id="0"/>
      <w:r>
        <w:lastRenderedPageBreak/>
        <w:t>Приложение 3 к постановлению</w:t>
      </w:r>
    </w:p>
    <w:p w:rsidR="00CF6B5F" w:rsidRDefault="00EB45B6">
      <w:pP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 xml:space="preserve"> А С П О Р Т</w:t>
      </w:r>
    </w:p>
    <w:p w:rsidR="00CF6B5F" w:rsidRDefault="00EB45B6">
      <w:pPr>
        <w:jc w:val="center"/>
        <w:rPr>
          <w:rStyle w:val="FontStyle87"/>
          <w:sz w:val="22"/>
          <w:szCs w:val="22"/>
        </w:rPr>
      </w:pPr>
      <w:r>
        <w:rPr>
          <w:rStyle w:val="FontStyle87"/>
          <w:sz w:val="22"/>
          <w:szCs w:val="22"/>
        </w:rPr>
        <w:t>подпрограммы  1  муниципальной программы</w:t>
      </w:r>
    </w:p>
    <w:p w:rsidR="00CF6B5F" w:rsidRDefault="00EB45B6">
      <w:pPr>
        <w:jc w:val="center"/>
        <w:rPr>
          <w:rStyle w:val="FontStyle87"/>
          <w:sz w:val="22"/>
          <w:szCs w:val="22"/>
        </w:rPr>
      </w:pPr>
      <w:r>
        <w:rPr>
          <w:rStyle w:val="FontStyle87"/>
          <w:sz w:val="22"/>
          <w:szCs w:val="22"/>
        </w:rPr>
        <w:t>«Сохранение и популяризация нематериального культурного наследия, информационно-методическое обеспечение деятельности муниципальных учреждений культуры, населения района и пользователей сети «Интернет»</w:t>
      </w:r>
    </w:p>
    <w:p w:rsidR="00CF6B5F" w:rsidRDefault="00CF6B5F">
      <w:pPr>
        <w:jc w:val="center"/>
      </w:pPr>
    </w:p>
    <w:tbl>
      <w:tblPr>
        <w:tblW w:w="999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682"/>
        <w:gridCol w:w="6313"/>
      </w:tblGrid>
      <w:tr w:rsidR="00CF6B5F"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</w:t>
            </w:r>
          </w:p>
          <w:p w:rsidR="00CF6B5F" w:rsidRDefault="00EB45B6">
            <w:pPr>
              <w:rPr>
                <w:color w:val="000000"/>
              </w:rPr>
            </w:pPr>
            <w:r>
              <w:rPr>
                <w:color w:val="000000"/>
              </w:rPr>
              <w:t>Подпрограммы (соисполнител</w:t>
            </w:r>
            <w:r>
              <w:rPr>
                <w:color w:val="000000"/>
              </w:rPr>
              <w:t>ь программы)</w:t>
            </w:r>
          </w:p>
          <w:p w:rsidR="00CF6B5F" w:rsidRDefault="00CF6B5F">
            <w:pPr>
              <w:rPr>
                <w:color w:val="000000"/>
              </w:rPr>
            </w:pPr>
          </w:p>
        </w:tc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культуры администрации Никольского муниципального района</w:t>
            </w:r>
          </w:p>
        </w:tc>
      </w:tr>
      <w:tr w:rsidR="00CF6B5F"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color w:val="000000"/>
              </w:rPr>
            </w:pPr>
            <w:r>
              <w:rPr>
                <w:color w:val="000000"/>
              </w:rPr>
              <w:t xml:space="preserve"> Участники подпрограммы</w:t>
            </w:r>
          </w:p>
        </w:tc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Муниципальное бюджетное учреждение культуры «Информационно-методический центр культуры и туризма Никольского муниципального района»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CF6B5F">
        <w:trPr>
          <w:trHeight w:val="1756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Цель и задачи подпрограммы </w:t>
            </w:r>
          </w:p>
          <w:p w:rsidR="00CF6B5F" w:rsidRDefault="00CF6B5F">
            <w:pPr>
              <w:rPr>
                <w:color w:val="000000"/>
              </w:rPr>
            </w:pPr>
          </w:p>
        </w:tc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both"/>
            </w:pPr>
            <w:r>
              <w:t xml:space="preserve">Цель: Сохранение и  развитие  народных ремёсел, традиционной народной культуры, предоставление информационно-методических услуг  в области культуры и туризма МУК, населению района и пользователям сети Интернет </w:t>
            </w:r>
          </w:p>
          <w:p w:rsidR="00CF6B5F" w:rsidRDefault="00EB45B6">
            <w:pPr>
              <w:jc w:val="both"/>
              <w:rPr>
                <w:color w:val="000000"/>
              </w:rPr>
            </w:pPr>
            <w:r>
              <w:t>Задачи:</w:t>
            </w:r>
          </w:p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b/>
              </w:rPr>
              <w:t xml:space="preserve"> </w:t>
            </w:r>
            <w:r>
              <w:rPr>
                <w:bCs/>
                <w:color w:val="000000"/>
              </w:rPr>
              <w:t>-</w:t>
            </w:r>
            <w:r>
              <w:rPr>
                <w:color w:val="000000"/>
              </w:rPr>
              <w:t xml:space="preserve"> Обеспечение позитивного восприятия района в области посредством развития и продвижения туристского бренда «Никольск – жемчужина Северных Увалов»;</w:t>
            </w:r>
          </w:p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Включение маршрутов на территории Никольского района в межрегиональный культурно-исторический и туристский </w:t>
            </w:r>
            <w:r>
              <w:rPr>
                <w:color w:val="000000"/>
              </w:rPr>
              <w:t>проект «Серебряное ожерелье России»;</w:t>
            </w:r>
          </w:p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Создание и продвижение крупных событийных мероприятий межрегионального и межрайонного уровней на территории Никольского района;</w:t>
            </w:r>
          </w:p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 Приоритетное развитие внутреннего культурно-познавательного, религиозного, событийного,</w:t>
            </w:r>
            <w:r>
              <w:rPr>
                <w:color w:val="000000"/>
              </w:rPr>
              <w:t xml:space="preserve"> социального, детского, самодеятельного, активного, сельского, охотничье-экологического, спортивного туризма и научной экскурсионной деятельности, внутреннего культурно-познавательного туризма;</w:t>
            </w:r>
            <w:proofErr w:type="gramEnd"/>
          </w:p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Формирование условий для создания и развития туристской инфр</w:t>
            </w:r>
            <w:r>
              <w:rPr>
                <w:color w:val="000000"/>
              </w:rPr>
              <w:t>аструктуры, включая объекты гостиничной инфраструктуры, объекты индустрии отдыха, развлечений, общественного питания, создание туристско-информационного пункта;</w:t>
            </w:r>
          </w:p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Повышение качества туристского продукта и создание условий для продвижения туристского продук</w:t>
            </w:r>
            <w:r>
              <w:rPr>
                <w:color w:val="000000"/>
              </w:rPr>
              <w:t>та на российском рынке, в том числе эффективное информирование о возможностях времяпрепровождения для потенциальных туристов и участников культурных мероприятий;</w:t>
            </w:r>
          </w:p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Развитие потенциала сельского туризма, рост туристского потока в направлении сельских поселе</w:t>
            </w:r>
            <w:r>
              <w:rPr>
                <w:color w:val="000000"/>
              </w:rPr>
              <w:t>ний района на основе формирования и продвижения территориального бренда Вологодской области «Деревня – душа России»;</w:t>
            </w:r>
          </w:p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Формирование положительного туристского имиджа района на межрегиональных и региональных туристских мероприятиях, средствах массовой инфор</w:t>
            </w:r>
            <w:r>
              <w:rPr>
                <w:color w:val="000000"/>
              </w:rPr>
              <w:t xml:space="preserve">мации и в сети Интернет, развитие маркетинга и </w:t>
            </w:r>
            <w:proofErr w:type="spellStart"/>
            <w:r>
              <w:rPr>
                <w:color w:val="000000"/>
              </w:rPr>
              <w:t>брендинга</w:t>
            </w:r>
            <w:proofErr w:type="spellEnd"/>
            <w:r>
              <w:rPr>
                <w:color w:val="000000"/>
              </w:rPr>
              <w:t xml:space="preserve"> Никольского </w:t>
            </w:r>
            <w:r>
              <w:rPr>
                <w:color w:val="000000"/>
              </w:rPr>
              <w:lastRenderedPageBreak/>
              <w:t>района;</w:t>
            </w:r>
          </w:p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Сохранение, поддержка и развитие традиционной народной культуры и ремесел Никольского района;</w:t>
            </w:r>
          </w:p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Развитие производства уникальной сувенирной продукции высокого качества, произвед</w:t>
            </w:r>
            <w:r>
              <w:rPr>
                <w:color w:val="000000"/>
              </w:rPr>
              <w:t>енной на территории Никольского района, соответствующей традиционным художественно-стилевым особенностям данной местности;</w:t>
            </w:r>
          </w:p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Кадровое обеспечение в сфере туризма и повышение уровня профессиональной подготовки персонала в сфере туризма и индустрии гостеприи</w:t>
            </w:r>
            <w:r>
              <w:rPr>
                <w:color w:val="000000"/>
              </w:rPr>
              <w:t>мства;</w:t>
            </w:r>
          </w:p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  <w:r>
              <w:rPr>
                <w:color w:val="000000"/>
              </w:rPr>
              <w:t>- Поддержка лучших сельских учреждений культуры и лучших сельских работников.</w:t>
            </w:r>
          </w:p>
        </w:tc>
      </w:tr>
      <w:tr w:rsidR="00CF6B5F"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both"/>
            </w:pPr>
            <w:r>
              <w:t>Отсутствуют</w:t>
            </w:r>
          </w:p>
        </w:tc>
      </w:tr>
      <w:tr w:rsidR="00CF6B5F"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Сроки реализации </w:t>
            </w:r>
          </w:p>
          <w:p w:rsidR="00CF6B5F" w:rsidRDefault="00EB45B6">
            <w:pPr>
              <w:rPr>
                <w:color w:val="000000"/>
              </w:rPr>
            </w:pPr>
            <w:r>
              <w:rPr>
                <w:color w:val="000000"/>
              </w:rPr>
              <w:t>подпрограммы</w:t>
            </w:r>
          </w:p>
        </w:tc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2"/>
              <w:widowControl/>
              <w:spacing w:line="240" w:lineRule="auto"/>
            </w:pPr>
            <w:r>
              <w:rPr>
                <w:rStyle w:val="FontStyle83"/>
                <w:sz w:val="22"/>
                <w:szCs w:val="22"/>
              </w:rPr>
              <w:t>01.01.2020 — 31.12.2025 годы</w:t>
            </w:r>
          </w:p>
        </w:tc>
      </w:tr>
      <w:tr w:rsidR="00CF6B5F"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Целевые индикаторы и показатели подпрограммы </w:t>
            </w:r>
          </w:p>
          <w:p w:rsidR="00CF6B5F" w:rsidRDefault="00CF6B5F">
            <w:pPr>
              <w:rPr>
                <w:color w:val="FF0000"/>
              </w:rPr>
            </w:pPr>
          </w:p>
          <w:p w:rsidR="00CF6B5F" w:rsidRDefault="00CF6B5F">
            <w:pPr>
              <w:rPr>
                <w:color w:val="000000"/>
              </w:rPr>
            </w:pPr>
          </w:p>
        </w:tc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af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Целевой индикатор: место Никольского муниципального района среди муниципальных образований Вологодской области по показателю привлекательности, безопасности и комфортности для российских и иностранных туристов.</w:t>
            </w:r>
          </w:p>
          <w:p w:rsidR="00CF6B5F" w:rsidRDefault="00EB45B6">
            <w:pPr>
              <w:pStyle w:val="af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Показатели: </w:t>
            </w:r>
          </w:p>
          <w:p w:rsidR="00CF6B5F" w:rsidRDefault="00EB45B6">
            <w:pPr>
              <w:pStyle w:val="af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Число посетителей Никольского</w:t>
            </w:r>
            <w:r>
              <w:rPr>
                <w:rFonts w:ascii="Times New Roman" w:hAnsi="Times New Roman"/>
                <w:color w:val="000000"/>
              </w:rPr>
              <w:t xml:space="preserve"> района (туристов) (5.4.4.5.1)*</w:t>
            </w:r>
          </w:p>
          <w:p w:rsidR="00CF6B5F" w:rsidRDefault="00EB45B6">
            <w:pPr>
              <w:pStyle w:val="af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Средняя численность работников, включая внешних совместителей и работников, выполнявших работы по договорам гражданско-правового характера в сфере туризма (5.4.4.5.2)*</w:t>
            </w:r>
          </w:p>
          <w:p w:rsidR="00CF6B5F" w:rsidRDefault="00EB45B6">
            <w:pPr>
              <w:pStyle w:val="af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3.Объем услуг гостиниц и аналогичных средств размещен</w:t>
            </w:r>
            <w:r>
              <w:rPr>
                <w:rFonts w:ascii="Times New Roman" w:hAnsi="Times New Roman"/>
                <w:color w:val="000000"/>
              </w:rPr>
              <w:t>ия (5.4.4.5.3)*</w:t>
            </w:r>
          </w:p>
          <w:p w:rsidR="00CF6B5F" w:rsidRDefault="00EB45B6">
            <w:pPr>
              <w:pStyle w:val="af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Численность мастеров народных художественных промыслов(5.4.4.5.4)*</w:t>
            </w:r>
          </w:p>
          <w:p w:rsidR="00CF6B5F" w:rsidRDefault="00EB45B6">
            <w:pPr>
              <w:pStyle w:val="af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Количество посещений сайта (информирование физических лиц о туристических ресурсах, удаленно через сеть Интернет)</w:t>
            </w:r>
          </w:p>
          <w:p w:rsidR="00CF6B5F" w:rsidRDefault="00EB45B6">
            <w:pPr>
              <w:pStyle w:val="af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6.Количество участников мероприятий</w:t>
            </w:r>
          </w:p>
          <w:p w:rsidR="00CF6B5F" w:rsidRDefault="00EB45B6">
            <w:pPr>
              <w:pStyle w:val="af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 Количество про</w:t>
            </w:r>
            <w:r>
              <w:rPr>
                <w:rFonts w:ascii="Times New Roman" w:hAnsi="Times New Roman"/>
                <w:color w:val="000000"/>
              </w:rPr>
              <w:t xml:space="preserve">веденных мероприятий </w:t>
            </w:r>
          </w:p>
          <w:p w:rsidR="00CF6B5F" w:rsidRDefault="00EB45B6">
            <w:pPr>
              <w:pStyle w:val="af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8. Средняя обеспеченность участников клубных формирований (в муниципальных домах культуры) в расчете на 1 тысячу человек </w:t>
            </w:r>
          </w:p>
          <w:p w:rsidR="00CF6B5F" w:rsidRDefault="00EB45B6">
            <w:pPr>
              <w:pStyle w:val="af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 Число лучших муниципальных учреждений культуры, находящихся на территории сельских поселений.</w:t>
            </w:r>
          </w:p>
        </w:tc>
      </w:tr>
      <w:tr w:rsidR="00CF6B5F"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r>
              <w:t>Объёмы финансо</w:t>
            </w:r>
            <w:r>
              <w:t>вого обеспечения подпрограммы</w:t>
            </w:r>
          </w:p>
          <w:p w:rsidR="00CF6B5F" w:rsidRDefault="00EB45B6">
            <w:r>
              <w:t xml:space="preserve">                                                     </w:t>
            </w:r>
          </w:p>
        </w:tc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Общий объем расходов: 48119,7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в том числе по годам реализации: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2020 – 6922,6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2021 – 7820,8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2022 – 8318,7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– 8419,2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 8319,2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2025 – 8319,2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 в том числе: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- собственные доходы районного бюджета – 40526,3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 в том числе по годам реализации: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2020 – 6251,2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2021 – 6698,8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2022 – 6818,7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– 6919,2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lastRenderedPageBreak/>
              <w:t xml:space="preserve">2024 – </w:t>
            </w:r>
            <w:r>
              <w:rPr>
                <w:sz w:val="22"/>
                <w:szCs w:val="22"/>
              </w:rPr>
              <w:t>6919,2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2025 – 6919,2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-межбюджетные трансферты из областного бюджета -54,3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 в том числе по годам реализации: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2020 – 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2021 – 54,3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2022 – 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– 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 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2025 – 0,0 </w:t>
            </w: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-межбюджетные трансферты из федерального бюджета -267,7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 xml:space="preserve">уб., 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2020 – 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2021 – 267,7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2022 – 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– 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 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2025 – 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 xml:space="preserve">-безвозмездные поступления от физических и </w:t>
            </w:r>
            <w:r>
              <w:rPr>
                <w:sz w:val="22"/>
                <w:szCs w:val="22"/>
              </w:rPr>
              <w:t>юридических лиц – 2903,8  тыс. руб., в том числе по годам реализации: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2020 – 103,8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2021 – 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2022 – 700,0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– 700,0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 700,0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2025 – 700,0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- внебюджетные средства – 3967,6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в том ч</w:t>
            </w:r>
            <w:r>
              <w:rPr>
                <w:sz w:val="22"/>
                <w:szCs w:val="22"/>
              </w:rPr>
              <w:t>исле по годам реализации: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2020 – 467,6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2021 – 700,0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2022 – 700,0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– 700,0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 700,0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2025 – 700,0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-межбюджетные трансферты из бюджетов поселений - 400,00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 в том числе по годам реализ</w:t>
            </w:r>
            <w:r>
              <w:rPr>
                <w:sz w:val="22"/>
                <w:szCs w:val="22"/>
              </w:rPr>
              <w:t>ации: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2020 – 100,0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2021 – 100,0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2022 – 100,0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– 100,0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 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  <w:p w:rsidR="00CF6B5F" w:rsidRDefault="00EB45B6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2025 – 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уб.,</w:t>
            </w:r>
          </w:p>
        </w:tc>
      </w:tr>
      <w:tr w:rsidR="00CF6B5F">
        <w:trPr>
          <w:trHeight w:val="976"/>
        </w:trPr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ind w:firstLine="380"/>
              <w:jc w:val="both"/>
            </w:pPr>
            <w:r>
              <w:t xml:space="preserve">Реализация подпрограммы обеспечит достижение следующих результатов с </w:t>
            </w:r>
            <w:r>
              <w:t>2020 до 2025 г.г.:</w:t>
            </w:r>
          </w:p>
          <w:p w:rsidR="00CF6B5F" w:rsidRDefault="00EB45B6">
            <w:pPr>
              <w:pStyle w:val="af3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числа посетителей Никольского района с 17,0 тыс. чел. в 2020 году до 51,00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ел. в 2025 году;</w:t>
            </w:r>
          </w:p>
          <w:p w:rsidR="00CF6B5F" w:rsidRDefault="00EB45B6">
            <w:pPr>
              <w:pStyle w:val="af3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увеличение средней численности работников, включая внешних совместителей и работников, выполнявших работы по договорам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гражданско-правового характера в сфере туризма с 84 в 2020 году до 125 в 2025 году;</w:t>
            </w:r>
          </w:p>
          <w:p w:rsidR="00CF6B5F" w:rsidRDefault="00EB45B6">
            <w:pPr>
              <w:pStyle w:val="af3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-увеличение объема услуг гостиниц и аналогичных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 размещения с 11,7 млн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 в 2020 году до 14,6 млн.руб. в 2025 году;</w:t>
            </w:r>
          </w:p>
          <w:p w:rsidR="00CF6B5F" w:rsidRDefault="00EB45B6">
            <w:pPr>
              <w:pStyle w:val="af3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численности мастеров народных худо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жественных промыслов с 2 в 2020 году до 6 в 2025 году;</w:t>
            </w:r>
          </w:p>
          <w:p w:rsidR="00CF6B5F" w:rsidRDefault="00EB45B6">
            <w:pPr>
              <w:pStyle w:val="af3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увеличение количества посещений сайта с 2500 посещений в 2020 году до 4000 посещений в 2025 году;</w:t>
            </w:r>
          </w:p>
          <w:p w:rsidR="00CF6B5F" w:rsidRDefault="00EB45B6">
            <w:pPr>
              <w:pStyle w:val="af3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увеличение количества участников мероприятий с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46113 человек в 2020 году до 56247 человек в 2025 году;</w:t>
            </w:r>
          </w:p>
          <w:p w:rsidR="00CF6B5F" w:rsidRDefault="00EB45B6">
            <w:pPr>
              <w:pStyle w:val="af3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-увеличение количества проведенных мероприятий с 348 мероприятий в 2020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году до 397 мероприятий в 2025 году</w:t>
            </w:r>
          </w:p>
          <w:p w:rsidR="00CF6B5F" w:rsidRDefault="00EB45B6">
            <w:pPr>
              <w:pStyle w:val="af3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увеличение средней обеспеченности участников клубных формирований (в муниципальных домах культуры) в расчете на 1 тысячу человек с 116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2020 году до 118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2025 году;</w:t>
            </w:r>
          </w:p>
          <w:p w:rsidR="00CF6B5F" w:rsidRDefault="00EB45B6">
            <w:pPr>
              <w:pStyle w:val="af3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исло лучших муниципальных учреж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дений культуры, находящихся на территории сельских поселений, которым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оказана государственная поддержка  1 единица в 2021 году.</w:t>
            </w:r>
          </w:p>
        </w:tc>
      </w:tr>
    </w:tbl>
    <w:p w:rsidR="00CF6B5F" w:rsidRDefault="00EB45B6">
      <w:pPr>
        <w:ind w:left="240"/>
      </w:pPr>
      <w:r>
        <w:rPr>
          <w:b/>
        </w:rPr>
        <w:lastRenderedPageBreak/>
        <w:t xml:space="preserve"> *-</w:t>
      </w:r>
      <w:r>
        <w:rPr>
          <w:b/>
          <w:bCs/>
        </w:rPr>
        <w:t xml:space="preserve">     </w:t>
      </w:r>
      <w:r>
        <w:rPr>
          <w:bCs/>
        </w:rPr>
        <w:t xml:space="preserve">показатели Плана мероприятий по реализации Стратегии социально-экономического развития  Никольского муниципального </w:t>
      </w:r>
      <w:r>
        <w:rPr>
          <w:bCs/>
        </w:rPr>
        <w:t>района Вологодской области на период до 2030 года</w:t>
      </w:r>
    </w:p>
    <w:p w:rsidR="00CF6B5F" w:rsidRDefault="00CF6B5F">
      <w:pPr>
        <w:jc w:val="center"/>
        <w:rPr>
          <w:b/>
        </w:rPr>
      </w:pPr>
    </w:p>
    <w:p w:rsidR="00CF6B5F" w:rsidRDefault="00EB45B6">
      <w:pPr>
        <w:jc w:val="center"/>
        <w:rPr>
          <w:b/>
        </w:rPr>
      </w:pPr>
      <w:r>
        <w:rPr>
          <w:b/>
        </w:rPr>
        <w:t xml:space="preserve">Раздел 1. Общая характеристика сферы реализации подпрограммы 1 </w:t>
      </w:r>
    </w:p>
    <w:p w:rsidR="00CF6B5F" w:rsidRDefault="00CF6B5F">
      <w:pPr>
        <w:jc w:val="center"/>
        <w:rPr>
          <w:b/>
        </w:rPr>
      </w:pPr>
    </w:p>
    <w:p w:rsidR="00CF6B5F" w:rsidRDefault="00EB45B6">
      <w:pPr>
        <w:ind w:firstLine="708"/>
        <w:jc w:val="both"/>
        <w:rPr>
          <w:b/>
        </w:rPr>
      </w:pPr>
      <w:r>
        <w:t>Деятельность МБУК «Информационно-методический центр культуры и туризма Никольского муниципального района» направлена на продвижение и информ</w:t>
      </w:r>
      <w:r>
        <w:t>ирование работников учреждений культуры, населения района и пользователей сети Интернет в области культуры и туризма.</w:t>
      </w:r>
    </w:p>
    <w:p w:rsidR="00CF6B5F" w:rsidRDefault="00EB45B6">
      <w:pPr>
        <w:ind w:firstLine="708"/>
        <w:jc w:val="both"/>
      </w:pPr>
      <w:proofErr w:type="gramStart"/>
      <w:r>
        <w:t xml:space="preserve">Из 9 муниципальных культурно-досуговых учреждений Никольского района – 6 (плюс 14 филиалов) расположены в сельской местности.  </w:t>
      </w:r>
      <w:proofErr w:type="gramEnd"/>
    </w:p>
    <w:p w:rsidR="00CF6B5F" w:rsidRDefault="00EB45B6">
      <w:pPr>
        <w:ind w:firstLine="708"/>
        <w:jc w:val="both"/>
      </w:pPr>
      <w:r>
        <w:t>Финансовое</w:t>
      </w:r>
      <w:r>
        <w:t xml:space="preserve"> положение учреждений культуры сельских поселений не позволяет участвовать специалистам данных учреждений в областных семинарах. По этой причине идёт максимальное обучение районного звена, с целью дальнейшего изложения полученной информации на районных сем</w:t>
      </w:r>
      <w:r>
        <w:t xml:space="preserve">инарах. В 2018 году 20 человек прошли обучение на базе БУК </w:t>
      </w:r>
      <w:proofErr w:type="gramStart"/>
      <w:r>
        <w:t>ВО</w:t>
      </w:r>
      <w:proofErr w:type="gramEnd"/>
      <w:r>
        <w:t xml:space="preserve">  «Центр народной  культуры». На ежеквартальных районных семинарах работников культуры рассматриваются темы и проводятся практикумы, касающиеся непосредственно организации </w:t>
      </w:r>
      <w:proofErr w:type="spellStart"/>
      <w:r>
        <w:t>досуговой</w:t>
      </w:r>
      <w:proofErr w:type="spellEnd"/>
      <w:r>
        <w:t xml:space="preserve">  и туристской</w:t>
      </w:r>
      <w:r>
        <w:t xml:space="preserve"> деятельности. Имея стабильные грамотные кадры в районном центре, мы сможем иметь возможность оказания максимальной поддержки и помощи учреждениям сельских поселений. </w:t>
      </w:r>
    </w:p>
    <w:p w:rsidR="00CF6B5F" w:rsidRDefault="00EB45B6">
      <w:pPr>
        <w:jc w:val="both"/>
      </w:pPr>
      <w:r>
        <w:rPr>
          <w:b/>
        </w:rPr>
        <w:tab/>
      </w:r>
      <w:r>
        <w:t xml:space="preserve">Помимо обучения на семинарах и курсах повышения квалификации для работников учреждений </w:t>
      </w:r>
      <w:r>
        <w:t>культуры разрабатываются и печатаются методические и информационные материалы, предоставляются в пользование печатные издания. Специфика нашей работы такова, что в условиях небольшого населённого пункта практически невозможно неоднократное использование од</w:t>
      </w:r>
      <w:r>
        <w:t xml:space="preserve">ного и того же материала, приобретать данную литературу сельским учреждениям культуры не целесообразно, поэтому  идёт постоянное обновление материала в районном учреждении. В этой связи необходимо осуществление подписки на периодические издания.   </w:t>
      </w:r>
    </w:p>
    <w:p w:rsidR="00CF6B5F" w:rsidRDefault="00EB45B6">
      <w:pPr>
        <w:ind w:firstLine="708"/>
        <w:jc w:val="both"/>
      </w:pPr>
      <w:r>
        <w:t xml:space="preserve">Помимо </w:t>
      </w:r>
      <w:r>
        <w:t xml:space="preserve">работников учреждений культуры данная услуга пользуется спросом у представителей организаций других сфер деятельности и  частных лиц. </w:t>
      </w:r>
    </w:p>
    <w:p w:rsidR="00CF6B5F" w:rsidRDefault="00EB45B6">
      <w:pPr>
        <w:pStyle w:val="Style49"/>
        <w:spacing w:line="276" w:lineRule="auto"/>
        <w:jc w:val="both"/>
      </w:pPr>
      <w:r>
        <w:t xml:space="preserve">           Учреждение организует межрегиональные ярмарки, фестивали. Проводит мероприятия на платной и бесплатной основе:</w:t>
      </w:r>
      <w:r>
        <w:t xml:space="preserve"> мастер-классы, экскурсии, вечера отдыха, фото-видео съемки </w:t>
      </w:r>
      <w:r>
        <w:lastRenderedPageBreak/>
        <w:t>мероприятия  и др.</w:t>
      </w:r>
    </w:p>
    <w:p w:rsidR="00CF6B5F" w:rsidRDefault="00EB45B6">
      <w:pPr>
        <w:pStyle w:val="Style49"/>
        <w:spacing w:line="276" w:lineRule="auto"/>
        <w:ind w:firstLine="708"/>
        <w:jc w:val="both"/>
      </w:pPr>
      <w:r>
        <w:t>Одним из направлений деятельности Информационно-методического центра культуры и туризма является туризм. Туризм выполняет важную роль в комплексном решении социальных проблем, с</w:t>
      </w:r>
      <w:r>
        <w:t>тимулируя создание дополнительных рабочих мест, обеспечивая занятость и повышение качества жизни населения.</w:t>
      </w:r>
    </w:p>
    <w:p w:rsidR="00CF6B5F" w:rsidRDefault="00EB45B6">
      <w:pPr>
        <w:pStyle w:val="Style49"/>
        <w:spacing w:line="276" w:lineRule="auto"/>
        <w:jc w:val="both"/>
      </w:pPr>
      <w:r>
        <w:t xml:space="preserve">           В настоящее время туризм является необходимым механизмом оживления экономики, поскольку туристская индустрия оказывает стимулирующее </w:t>
      </w:r>
      <w:r>
        <w:t>воздействие на развитие сопутствующих сфер экономической деятельности, таких как транспорт, торговля, связь, производство сувенирной продукции, сфера услуг, общественное питание, сельское хозяйство, строительство и других, выступает катализатором социально</w:t>
      </w:r>
      <w:r>
        <w:t>-экономического развития. Удовлетворяя потребности экскурсантов и туристов, туристская индустрия является источником поступления сре</w:t>
      </w:r>
      <w:proofErr w:type="gramStart"/>
      <w:r>
        <w:t>дств в б</w:t>
      </w:r>
      <w:proofErr w:type="gramEnd"/>
      <w:r>
        <w:t>юджеты всех уровней.</w:t>
      </w:r>
    </w:p>
    <w:p w:rsidR="00CF6B5F" w:rsidRDefault="00EB45B6">
      <w:pPr>
        <w:spacing w:line="276" w:lineRule="auto"/>
        <w:ind w:firstLine="540"/>
        <w:jc w:val="both"/>
      </w:pPr>
      <w:r>
        <w:t>Наличие разнообразных туристско-рекреационных ресурсов в Никольском муниципальном районе позвол</w:t>
      </w:r>
      <w:r>
        <w:t xml:space="preserve">яет развивать такие виды туризма как: культурно-познавательный, событийный, религиозный, паломнический, сельский, экологический. </w:t>
      </w:r>
    </w:p>
    <w:p w:rsidR="00CF6B5F" w:rsidRDefault="00EB45B6">
      <w:pPr>
        <w:spacing w:line="276" w:lineRule="auto"/>
        <w:ind w:firstLine="540"/>
        <w:jc w:val="both"/>
      </w:pPr>
      <w:r>
        <w:t xml:space="preserve">Туристский поток в 2019 году составил 40,20 тыс. чел., 2018 – 39,602 тыс. чел., за 2017 – 39,1 тыс. чел. За 3 года туристский </w:t>
      </w:r>
      <w:r>
        <w:t>поток увеличился на 2,24%.</w:t>
      </w:r>
    </w:p>
    <w:p w:rsidR="00CF6B5F" w:rsidRDefault="00EB45B6">
      <w:pPr>
        <w:spacing w:line="276" w:lineRule="auto"/>
        <w:ind w:firstLine="540"/>
        <w:jc w:val="both"/>
      </w:pPr>
      <w:r>
        <w:t>С целью продвижения туристского и культурного потенциала в Никольском районе реализуются 4 туристских брендов и проектов: «Никольск – жемчужина Северных Увалов», «Святые места А.Я. Яшина», «</w:t>
      </w:r>
      <w:proofErr w:type="spellStart"/>
      <w:r>
        <w:t>Фоминский</w:t>
      </w:r>
      <w:proofErr w:type="spellEnd"/>
      <w:r>
        <w:t xml:space="preserve"> горшок», «Никольское пиво – м</w:t>
      </w:r>
      <w:r>
        <w:t>иру на диво». Участие в Межрегиональной выставке туристского сервиса и технологий гостеприимства  «Ворота Севера», позволяет повысить интерес к территории, увеличить туристский поток, количество повторных прибытий.</w:t>
      </w:r>
    </w:p>
    <w:p w:rsidR="00CF6B5F" w:rsidRDefault="00EB45B6">
      <w:pPr>
        <w:spacing w:line="276" w:lineRule="auto"/>
        <w:ind w:firstLine="540"/>
        <w:jc w:val="both"/>
      </w:pPr>
      <w:r>
        <w:t xml:space="preserve">Особый интерес для туристов представляют </w:t>
      </w:r>
      <w:r>
        <w:t>Историко-мемориальный музей А.Я.Яшина, Центр традиционной народной культуры, Центр туризма и ремёсел в д. Кривяцкое, Ландшафтно-мемориальный заказник «</w:t>
      </w:r>
      <w:proofErr w:type="spellStart"/>
      <w:r>
        <w:t>Бобришный</w:t>
      </w:r>
      <w:proofErr w:type="spellEnd"/>
      <w:r>
        <w:t xml:space="preserve"> </w:t>
      </w:r>
      <w:proofErr w:type="spellStart"/>
      <w:r>
        <w:t>Угор</w:t>
      </w:r>
      <w:proofErr w:type="spellEnd"/>
      <w:r>
        <w:t xml:space="preserve">», восстановленные храмы Никольского района. </w:t>
      </w:r>
    </w:p>
    <w:p w:rsidR="00CF6B5F" w:rsidRDefault="00EB45B6">
      <w:pPr>
        <w:spacing w:line="276" w:lineRule="auto"/>
        <w:ind w:firstLine="540"/>
        <w:jc w:val="both"/>
      </w:pPr>
      <w:r>
        <w:t>На территории района расположены 7 коллективн</w:t>
      </w:r>
      <w:r>
        <w:t>ых средств размещения (номерной фонд 96). Повышается уровень профессионального  обслуживания и качество услуг в объектах индустрии туризма.</w:t>
      </w:r>
    </w:p>
    <w:p w:rsidR="00CF6B5F" w:rsidRDefault="00EB45B6">
      <w:pPr>
        <w:spacing w:line="276" w:lineRule="auto"/>
        <w:ind w:firstLine="540"/>
        <w:jc w:val="both"/>
      </w:pPr>
      <w:r>
        <w:t xml:space="preserve">Постепенно создается система туристской навигации: установлено 7 дорожных знаков </w:t>
      </w:r>
      <w:proofErr w:type="spellStart"/>
      <w:r>
        <w:t>турнавигации</w:t>
      </w:r>
      <w:proofErr w:type="spellEnd"/>
      <w:r>
        <w:t>, 1 – информационный ст</w:t>
      </w:r>
      <w:r>
        <w:t>енд.</w:t>
      </w:r>
    </w:p>
    <w:p w:rsidR="00CF6B5F" w:rsidRDefault="00EB45B6">
      <w:pPr>
        <w:spacing w:line="276" w:lineRule="auto"/>
        <w:ind w:firstLine="540"/>
        <w:jc w:val="both"/>
      </w:pPr>
      <w:r>
        <w:t>Тем не менее, район занимает весьма скромное место на региональном и российском туристических рынках. Существует комплекс взаимосвязанных проблем развития сферы туризма, таких как:</w:t>
      </w:r>
    </w:p>
    <w:p w:rsidR="00CF6B5F" w:rsidRDefault="00EB45B6">
      <w:pPr>
        <w:pStyle w:val="17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Низкое развитие инфраструктуры, для обеспечения туристической деятельн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ости.</w:t>
      </w:r>
    </w:p>
    <w:p w:rsidR="00CF6B5F" w:rsidRDefault="00EB45B6">
      <w:pPr>
        <w:pStyle w:val="17"/>
        <w:ind w:left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Прежде всего, низкая транспортная доступность региона. Никольский район, находящийся в восточной части области, отдален от главных туристских центров. Нужно преодолеть большое расстояние по не качественной дорожной сети, чтобы добраться туристам.</w:t>
      </w:r>
    </w:p>
    <w:p w:rsidR="00CF6B5F" w:rsidRDefault="00EB45B6">
      <w:pPr>
        <w:pStyle w:val="17"/>
        <w:ind w:left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А также недостаточно развитая специализированная туристическая инфраструктура. Гостиницы, придорожный сервис, предприятия общественного питания – все это требует инвестиционных вложений и финансовой поддержки. </w:t>
      </w:r>
    </w:p>
    <w:p w:rsidR="00CF6B5F" w:rsidRDefault="00EB45B6">
      <w:pPr>
        <w:pStyle w:val="17"/>
        <w:ind w:left="0" w:firstLine="36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2. Информационные проблемы. </w:t>
      </w:r>
    </w:p>
    <w:p w:rsidR="00CF6B5F" w:rsidRDefault="00EB45B6">
      <w:pPr>
        <w:pStyle w:val="17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Недостаточно акт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ивное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продвижение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как отдельных туристских услуг, так и целой территории. </w:t>
      </w:r>
    </w:p>
    <w:p w:rsidR="00CF6B5F" w:rsidRDefault="00EB45B6">
      <w:pPr>
        <w:pStyle w:val="17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Недостаточно эффективное использование потенциала муниципального образования.</w:t>
      </w:r>
    </w:p>
    <w:p w:rsidR="00CF6B5F" w:rsidRDefault="00EB45B6">
      <w:pPr>
        <w:pStyle w:val="17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Недостаточная предпринимательская активность в сфере туризма, обусловленная отсутствием стимулирующих м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еханизмов поддержки на уровне органов местного самоуправления.</w:t>
      </w:r>
    </w:p>
    <w:p w:rsidR="00CF6B5F" w:rsidRDefault="00EB45B6">
      <w:pPr>
        <w:spacing w:line="276" w:lineRule="auto"/>
        <w:ind w:firstLine="360"/>
        <w:contextualSpacing/>
        <w:jc w:val="both"/>
      </w:pPr>
      <w:r>
        <w:lastRenderedPageBreak/>
        <w:t>Объединение ресурсов и возможностей субъектов туристской индустрии и органов муниципальной власти Никольского МР позволит комплексно решить актуальные для сферы туризма проблемы и обеспечить ра</w:t>
      </w:r>
      <w:r>
        <w:t>звитие этого сектора экономики, а использование бюджетных средств на поддержку развития туризма - привлечь дополнительные внебюджетные инвестиции в туристскую инфраструктуру.</w:t>
      </w:r>
    </w:p>
    <w:p w:rsidR="00CF6B5F" w:rsidRDefault="00CF6B5F">
      <w:pPr>
        <w:ind w:firstLine="540"/>
        <w:jc w:val="both"/>
      </w:pPr>
    </w:p>
    <w:p w:rsidR="00CF6B5F" w:rsidRDefault="00EB45B6">
      <w:pPr>
        <w:tabs>
          <w:tab w:val="left" w:pos="3831"/>
        </w:tabs>
        <w:jc w:val="center"/>
        <w:outlineLvl w:val="2"/>
        <w:rPr>
          <w:b/>
        </w:rPr>
      </w:pPr>
      <w:r>
        <w:rPr>
          <w:b/>
        </w:rPr>
        <w:t>Раздел</w:t>
      </w:r>
      <w:r>
        <w:rPr>
          <w:b/>
          <w:bCs/>
        </w:rPr>
        <w:t xml:space="preserve">  2.  Ц</w:t>
      </w:r>
      <w:r>
        <w:rPr>
          <w:b/>
        </w:rPr>
        <w:t>ели, задачи, целевые индикаторы и показатели, основные ожидаемые ко</w:t>
      </w:r>
      <w:r>
        <w:rPr>
          <w:b/>
        </w:rPr>
        <w:t xml:space="preserve">нечные результаты подпрограммы 1 муниципальной программы,  сроки и этапы реализации подпрограммы  </w:t>
      </w:r>
    </w:p>
    <w:p w:rsidR="00CF6B5F" w:rsidRDefault="00CF6B5F">
      <w:pPr>
        <w:ind w:firstLine="567"/>
        <w:jc w:val="both"/>
      </w:pPr>
    </w:p>
    <w:p w:rsidR="00CF6B5F" w:rsidRDefault="00EB45B6">
      <w:pPr>
        <w:ind w:firstLine="567"/>
        <w:jc w:val="both"/>
      </w:pPr>
      <w:r>
        <w:t xml:space="preserve">Целью подпрограммы является сохранение и  развитие  народных ремёсел, традиционной народной культуры, предоставление информационно-методических услуг  в </w:t>
      </w:r>
      <w:r>
        <w:t>области культуры и туризма МУК, населению района и пользователям сети Интернет.</w:t>
      </w:r>
    </w:p>
    <w:p w:rsidR="00CF6B5F" w:rsidRDefault="00EB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Для достижения данной цели необходимо выполнить ряд задач:</w:t>
      </w:r>
    </w:p>
    <w:p w:rsidR="00CF6B5F" w:rsidRDefault="00EB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bCs/>
          <w:color w:val="000000"/>
        </w:rPr>
        <w:t>-</w:t>
      </w:r>
      <w:r>
        <w:rPr>
          <w:color w:val="000000"/>
        </w:rPr>
        <w:t xml:space="preserve"> Обеспечение позитивного восприятия района в области посредством развития и продвижения туристского бренда «Никольск</w:t>
      </w:r>
      <w:r>
        <w:rPr>
          <w:color w:val="000000"/>
        </w:rPr>
        <w:t xml:space="preserve"> – жемчужина Северных Увалов»;</w:t>
      </w:r>
    </w:p>
    <w:p w:rsidR="00CF6B5F" w:rsidRDefault="00EB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>- Включение маршрутов на территории Никольского района в межрегиональный культурно-исторический и туристский проект «Серебряное ожерелье России»;</w:t>
      </w:r>
    </w:p>
    <w:p w:rsidR="00CF6B5F" w:rsidRDefault="00EB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>- Создание и продвижение крупных событийных мероприятий межрегионального и межр</w:t>
      </w:r>
      <w:r>
        <w:rPr>
          <w:color w:val="000000"/>
        </w:rPr>
        <w:t>айонного уровней на территории Никольского района;</w:t>
      </w:r>
    </w:p>
    <w:p w:rsidR="00CF6B5F" w:rsidRDefault="00EB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- Приоритетное развитие внутреннего культурно-познавательного, религиозного, событийного, социального, детского, самодеятельного, активного, сельского, охотничье-экологического, спортивного туризма и научн</w:t>
      </w:r>
      <w:r>
        <w:rPr>
          <w:color w:val="000000"/>
        </w:rPr>
        <w:t>ой экскурсионной деятельности, внутреннего культурно-познавательного туризма;</w:t>
      </w:r>
      <w:proofErr w:type="gramEnd"/>
    </w:p>
    <w:p w:rsidR="00CF6B5F" w:rsidRDefault="00EB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>- Формирование условий для создания и развития туристской инфраструктуры, включая объекты гостиничной инфраструктуры, объекты индустрии отдыха, развлечений, общественного питания</w:t>
      </w:r>
      <w:r>
        <w:rPr>
          <w:color w:val="000000"/>
        </w:rPr>
        <w:t>, создание туристско-информационного пункта;</w:t>
      </w:r>
    </w:p>
    <w:p w:rsidR="00CF6B5F" w:rsidRDefault="00EB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- Повышение качества туристского продукта и создание условий для продвижения туристского продукта на российском рынке, в том числе эффективное информирование о возможностях времяпрепровождения для потенциальных </w:t>
      </w:r>
      <w:r>
        <w:rPr>
          <w:color w:val="000000"/>
        </w:rPr>
        <w:t>туристов и участников культурных мероприятий;</w:t>
      </w:r>
    </w:p>
    <w:p w:rsidR="00CF6B5F" w:rsidRDefault="00EB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>- Развитие потенциала сельского туризма, рост туристского потока в направлении сельских поселений района на основе формирования и продвижения территориального бренда Вологодской области «Деревня – душа России»;</w:t>
      </w:r>
    </w:p>
    <w:p w:rsidR="00CF6B5F" w:rsidRDefault="00EB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-Формирование положительного туристского имиджа района на межрегиональных и региональных туристских мероприятиях, средствах массовой информации и в сети Интернет, развитие маркетинга и </w:t>
      </w:r>
      <w:proofErr w:type="spellStart"/>
      <w:r>
        <w:rPr>
          <w:color w:val="000000"/>
        </w:rPr>
        <w:t>брендинга</w:t>
      </w:r>
      <w:proofErr w:type="spellEnd"/>
      <w:r>
        <w:rPr>
          <w:color w:val="000000"/>
        </w:rPr>
        <w:t xml:space="preserve"> Никольского района;</w:t>
      </w:r>
    </w:p>
    <w:p w:rsidR="00CF6B5F" w:rsidRDefault="00EB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>- Сохранение, поддержка и развитие тради</w:t>
      </w:r>
      <w:r>
        <w:rPr>
          <w:color w:val="000000"/>
        </w:rPr>
        <w:t>ционной народной культуры и ремесел Никольского района;</w:t>
      </w:r>
    </w:p>
    <w:p w:rsidR="00CF6B5F" w:rsidRDefault="00EB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>- Развитие производства уникальной сувенирной продукции высокого качества, произведенной на территории Никольского района, соответствующей традиционным художественно-стилевым особенностям данной местн</w:t>
      </w:r>
      <w:r>
        <w:rPr>
          <w:color w:val="000000"/>
        </w:rPr>
        <w:t>ости;</w:t>
      </w:r>
    </w:p>
    <w:p w:rsidR="00CF6B5F" w:rsidRDefault="00EB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000000"/>
        </w:rPr>
      </w:pPr>
      <w:r>
        <w:rPr>
          <w:color w:val="000000"/>
        </w:rPr>
        <w:t>- Кадровое обеспечение в сфере туризма и повышение уровня профессиональной подготовки персонала в сфере туризма и индустрии гостеприимства.</w:t>
      </w:r>
    </w:p>
    <w:p w:rsidR="00CF6B5F" w:rsidRDefault="00EB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Целевой индикатор: место Никольского муниципального района среди муниципальных образований Вологодской области</w:t>
      </w:r>
      <w:r>
        <w:t xml:space="preserve"> по показателю привлекательности, безопасности и комфортности для российских и иностранных туристов.</w:t>
      </w:r>
    </w:p>
    <w:p w:rsidR="00CF6B5F" w:rsidRDefault="00EB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Показатели: </w:t>
      </w:r>
    </w:p>
    <w:p w:rsidR="00CF6B5F" w:rsidRDefault="00EB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1. Число посетителей Никольского района (туристов) (5.4.4.5.1)*</w:t>
      </w:r>
    </w:p>
    <w:p w:rsidR="00CF6B5F" w:rsidRDefault="00EB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2. Средняя численность работников, включая внешних совместителей и работников,</w:t>
      </w:r>
      <w:r>
        <w:t xml:space="preserve"> выполнявших работы по договорам гражданско-правового характера в сфере туризма (5.4.4.5.2)*</w:t>
      </w:r>
    </w:p>
    <w:p w:rsidR="00CF6B5F" w:rsidRDefault="00EB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3.Объем услуг гостиниц и аналогичных средств размещения (5.4.4.5.3)*</w:t>
      </w:r>
    </w:p>
    <w:p w:rsidR="00CF6B5F" w:rsidRDefault="00EB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4. Численность мастеров народных художественных промыслов(5.4.4.5.4)*</w:t>
      </w:r>
    </w:p>
    <w:p w:rsidR="00CF6B5F" w:rsidRDefault="00EB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lastRenderedPageBreak/>
        <w:t xml:space="preserve">5. Количество посещений </w:t>
      </w:r>
      <w:r>
        <w:t>сайта (информирование физических лиц о туристических ресурсах,  удаленно через сеть Интернет)</w:t>
      </w:r>
    </w:p>
    <w:p w:rsidR="00CF6B5F" w:rsidRDefault="00EB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6. Количество участников мероприятий</w:t>
      </w:r>
    </w:p>
    <w:p w:rsidR="00CF6B5F" w:rsidRDefault="00EB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7. Количество проведенных мероприятий</w:t>
      </w:r>
    </w:p>
    <w:p w:rsidR="00CF6B5F" w:rsidRDefault="00EB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2"/>
        </w:rPr>
      </w:pPr>
      <w:r>
        <w:t>8. С</w:t>
      </w:r>
      <w:r>
        <w:rPr>
          <w:spacing w:val="2"/>
        </w:rPr>
        <w:t xml:space="preserve">редняя обеспеченность участников клубных формирований (в муниципальных домах </w:t>
      </w:r>
      <w:r>
        <w:rPr>
          <w:spacing w:val="2"/>
        </w:rPr>
        <w:t>культуры) в расчете на 1 тысячу человек</w:t>
      </w:r>
    </w:p>
    <w:p w:rsidR="00CF6B5F" w:rsidRDefault="00EB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spacing w:val="2"/>
        </w:rPr>
        <w:t xml:space="preserve">9. </w:t>
      </w:r>
      <w:r>
        <w:rPr>
          <w:color w:val="000000"/>
        </w:rPr>
        <w:t>Число лучших муниципальных учреждений культуры, находящихся на территории сельских поселений.</w:t>
      </w:r>
    </w:p>
    <w:p w:rsidR="00CF6B5F" w:rsidRDefault="00CF6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CF6B5F" w:rsidRDefault="00EB45B6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Сведения о целевых индикаторах и показателях подпрограммы 1 муниципальной программы представлены в приложении 1 к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подпрограмме 1 муниципальной программы. Методика расчёта значений целевых индикаторов и показателей подпрограммы 1 муниципальной программы приведена в приложении 2 к подпрограмме 1 муниципальной программы.</w:t>
      </w:r>
    </w:p>
    <w:p w:rsidR="00CF6B5F" w:rsidRDefault="00EB45B6">
      <w:pPr>
        <w:ind w:firstLine="567"/>
        <w:jc w:val="both"/>
        <w:rPr>
          <w:spacing w:val="2"/>
        </w:rPr>
      </w:pPr>
      <w:r>
        <w:rPr>
          <w:spacing w:val="2"/>
        </w:rPr>
        <w:t xml:space="preserve">Реализация подпрограммы 1 муниципальной программы </w:t>
      </w:r>
      <w:r>
        <w:rPr>
          <w:spacing w:val="2"/>
        </w:rPr>
        <w:t xml:space="preserve">позволит достичь следующих результатов: </w:t>
      </w:r>
    </w:p>
    <w:p w:rsidR="00CF6B5F" w:rsidRDefault="00EB45B6">
      <w:pPr>
        <w:pStyle w:val="af3"/>
        <w:tabs>
          <w:tab w:val="left" w:pos="0"/>
        </w:tabs>
        <w:ind w:left="0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увеличение числа посетителей Никольского района с 17,0 тыс. чел. в 2020 году до 51,00 тыс</w:t>
      </w:r>
      <w:proofErr w:type="gram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ел. в 2025 году;</w:t>
      </w:r>
    </w:p>
    <w:p w:rsidR="00CF6B5F" w:rsidRDefault="00EB45B6">
      <w:pPr>
        <w:pStyle w:val="af3"/>
        <w:tabs>
          <w:tab w:val="left" w:pos="0"/>
        </w:tabs>
        <w:ind w:left="0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увеличение средней численности работников, включая внешних совместителей и работников, выполнявших рабо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ты по договорам гражданско-правового характера в сфере туризма с 84 в 2020 году до 125 в 2025 году;</w:t>
      </w:r>
    </w:p>
    <w:p w:rsidR="00CF6B5F" w:rsidRDefault="00EB45B6">
      <w:pPr>
        <w:pStyle w:val="af3"/>
        <w:tabs>
          <w:tab w:val="left" w:pos="0"/>
        </w:tabs>
        <w:ind w:left="0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-увеличение объема услуг гостиниц и аналогичных средств размещения с 11,7 млн</w:t>
      </w:r>
      <w:proofErr w:type="gram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уб. в 2020 году до 14,6 млн.руб. в 2025 году;</w:t>
      </w:r>
    </w:p>
    <w:p w:rsidR="00CF6B5F" w:rsidRDefault="00EB45B6">
      <w:pPr>
        <w:pStyle w:val="af3"/>
        <w:tabs>
          <w:tab w:val="left" w:pos="0"/>
        </w:tabs>
        <w:ind w:left="0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увеличение численности мастер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ов народных художественных промыслов с 2 в 2020 году до 6 в 2025 году;</w:t>
      </w:r>
    </w:p>
    <w:p w:rsidR="00CF6B5F" w:rsidRDefault="00EB45B6">
      <w:pPr>
        <w:pStyle w:val="af3"/>
        <w:tabs>
          <w:tab w:val="left" w:pos="0"/>
        </w:tabs>
        <w:ind w:left="0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- увеличение количества посещений сайта  с 2500 посещений в 2020 году до 4000 посещений в 2025 году;</w:t>
      </w:r>
    </w:p>
    <w:p w:rsidR="00CF6B5F" w:rsidRDefault="00EB45B6">
      <w:pPr>
        <w:pStyle w:val="af3"/>
        <w:tabs>
          <w:tab w:val="left" w:pos="0"/>
        </w:tabs>
        <w:ind w:left="0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увеличение количества участников мероприятий с  46113 человек в 2020 году до 5624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7 человек в 2025 году;</w:t>
      </w:r>
    </w:p>
    <w:p w:rsidR="00CF6B5F" w:rsidRDefault="00EB45B6">
      <w:pPr>
        <w:pStyle w:val="af3"/>
        <w:tabs>
          <w:tab w:val="left" w:pos="0"/>
        </w:tabs>
        <w:ind w:left="0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-увеличение количества проведенных мероприятий с 348 мероприятий в 2020 году до 397 мероприятий  в  2025 году;  </w:t>
      </w:r>
    </w:p>
    <w:p w:rsidR="00CF6B5F" w:rsidRDefault="00EB45B6">
      <w:pPr>
        <w:pStyle w:val="af3"/>
        <w:tabs>
          <w:tab w:val="left" w:pos="0"/>
        </w:tabs>
        <w:ind w:left="0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-увеличение средней обеспеченности участников клубных формирований (в муниципальных домах культуры) в расчете на 1 тысяч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 человек с 116 человек в 2020 году до 118 человек в 2025 году;</w:t>
      </w:r>
    </w:p>
    <w:p w:rsidR="00CF6B5F" w:rsidRDefault="00EB45B6">
      <w:pPr>
        <w:pStyle w:val="af3"/>
        <w:tabs>
          <w:tab w:val="left" w:pos="0"/>
        </w:tabs>
        <w:ind w:left="0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</w:t>
      </w:r>
      <w:r>
        <w:rPr>
          <w:rFonts w:ascii="Times New Roman" w:hAnsi="Times New Roman"/>
          <w:color w:val="000000"/>
          <w:sz w:val="24"/>
          <w:szCs w:val="24"/>
        </w:rPr>
        <w:t>исло лучших муниципальных учреждений культуры, находящихся на территории сельских поселений, которым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оказана государственная поддержка  1 единица в 2021 году.</w:t>
      </w:r>
    </w:p>
    <w:p w:rsidR="00CF6B5F" w:rsidRDefault="00EB45B6">
      <w:pPr>
        <w:tabs>
          <w:tab w:val="left" w:pos="7479"/>
        </w:tabs>
        <w:ind w:firstLine="709"/>
        <w:jc w:val="both"/>
      </w:pPr>
      <w:r>
        <w:t>Сроки реализации подпрограммы</w:t>
      </w:r>
      <w:r>
        <w:t xml:space="preserve"> 1: 01.01.2020 – 31.12.2025 годы.</w:t>
      </w:r>
      <w:r>
        <w:tab/>
      </w:r>
    </w:p>
    <w:p w:rsidR="00CF6B5F" w:rsidRDefault="00CF6B5F">
      <w:pPr>
        <w:ind w:firstLine="709"/>
        <w:jc w:val="both"/>
      </w:pPr>
    </w:p>
    <w:p w:rsidR="00CF6B5F" w:rsidRDefault="00CF6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F6B5F" w:rsidRDefault="00EB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</w:rPr>
        <w:t>Раздел</w:t>
      </w:r>
      <w:r>
        <w:rPr>
          <w:b/>
          <w:bCs/>
        </w:rPr>
        <w:t xml:space="preserve">  3. Характеристика основных мероприятий подпрограммы 1 муниципальной программы</w:t>
      </w:r>
    </w:p>
    <w:p w:rsidR="00CF6B5F" w:rsidRDefault="00CF6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CF6B5F" w:rsidRDefault="00EB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Для достижения цели и решения задач подпрограммы 1муниципальной программы необходимо реализовать ряд основных мероприятий:</w:t>
      </w:r>
    </w:p>
    <w:p w:rsidR="00CF6B5F" w:rsidRDefault="00EB45B6">
      <w:pPr>
        <w:pStyle w:val="af3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Основное </w:t>
      </w:r>
      <w:r>
        <w:rPr>
          <w:rFonts w:ascii="Times New Roman" w:hAnsi="Times New Roman"/>
          <w:b/>
        </w:rPr>
        <w:t>мероприятие 1: Оказание туристско-информационных услуг</w:t>
      </w:r>
    </w:p>
    <w:p w:rsidR="00CF6B5F" w:rsidRDefault="00EB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Цель данного мероприятия направлено на финансовое обеспечение работы.</w:t>
      </w:r>
    </w:p>
    <w:p w:rsidR="00CF6B5F" w:rsidRDefault="00EB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В рамках осуществления мероприятия предусмотрено:</w:t>
      </w:r>
    </w:p>
    <w:p w:rsidR="00CF6B5F" w:rsidRDefault="00EB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- Обеспечение позитивного восприятия района в области посредством развития и </w:t>
      </w:r>
      <w:r>
        <w:rPr>
          <w:bCs/>
          <w:color w:val="000000"/>
        </w:rPr>
        <w:t>продвижения туристского бренда «Никольск – жемчужина Северных Увалов»;</w:t>
      </w:r>
    </w:p>
    <w:p w:rsidR="00CF6B5F" w:rsidRDefault="00EB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lastRenderedPageBreak/>
        <w:t>- Включение маршрутов на территории Никольского района в межрегиональный культурно-исторический и туристский проект «Серебряное ожерелье России»;</w:t>
      </w:r>
    </w:p>
    <w:p w:rsidR="00CF6B5F" w:rsidRDefault="00EB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>- Создание и продвижение крупных событи</w:t>
      </w:r>
      <w:r>
        <w:rPr>
          <w:color w:val="000000"/>
        </w:rPr>
        <w:t>йных мероприятий межрегионального и межрайонного уровней на территории Никольского района;</w:t>
      </w:r>
    </w:p>
    <w:p w:rsidR="00CF6B5F" w:rsidRDefault="00EB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- Приоритетное развитие внутреннего культурно-познавательного, религиозного, событийного, социального, детского, самодеятельного, активного, сельского, охотничье-эко</w:t>
      </w:r>
      <w:r>
        <w:rPr>
          <w:bCs/>
          <w:color w:val="000000"/>
        </w:rPr>
        <w:t>логического, спортивного туризма и научной экскурсионной деятельности, внутреннего культурно-познавательного туризма;</w:t>
      </w:r>
      <w:proofErr w:type="gramEnd"/>
    </w:p>
    <w:p w:rsidR="00CF6B5F" w:rsidRDefault="00EB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- Формирование условий для создания и развития туристской инфраструктуры, включая объекты гостиничной инфраструктуры, объекты индустрии от</w:t>
      </w:r>
      <w:r>
        <w:rPr>
          <w:bCs/>
          <w:color w:val="000000"/>
        </w:rPr>
        <w:t>дыха, развлечений, общественного питания, создание туристско-информационного пункта;</w:t>
      </w:r>
    </w:p>
    <w:p w:rsidR="00CF6B5F" w:rsidRDefault="00EB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- Повышение качества туристского продукта и создание условий для продвижения туристского продукта на российском рынке, в том числе эффективное информирование о возможностя</w:t>
      </w:r>
      <w:r>
        <w:rPr>
          <w:bCs/>
          <w:color w:val="000000"/>
        </w:rPr>
        <w:t>х времяпрепровождения для потенциальных туристов и участников культурных мероприятий;</w:t>
      </w:r>
    </w:p>
    <w:p w:rsidR="00CF6B5F" w:rsidRDefault="00EB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- Развитие потенциала сельского туризма, рост туристского потока в направлении сельских поселений района на основе формирования и продвижения территориального бренда Воло</w:t>
      </w:r>
      <w:r>
        <w:rPr>
          <w:bCs/>
          <w:color w:val="000000"/>
        </w:rPr>
        <w:t>годской области «Деревня – душа России»;</w:t>
      </w:r>
    </w:p>
    <w:p w:rsidR="00CF6B5F" w:rsidRDefault="00EB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- Формирование положительного туристского имиджа района на межрегиональных и региональных туристских мероприятиях, средствах массовой информации и в сети Интернет, развитие маркетинга и </w:t>
      </w:r>
      <w:proofErr w:type="spellStart"/>
      <w:r>
        <w:rPr>
          <w:bCs/>
          <w:color w:val="000000"/>
        </w:rPr>
        <w:t>брендинга</w:t>
      </w:r>
      <w:proofErr w:type="spellEnd"/>
      <w:r>
        <w:rPr>
          <w:bCs/>
          <w:color w:val="000000"/>
        </w:rPr>
        <w:t xml:space="preserve"> Никольского района;</w:t>
      </w:r>
    </w:p>
    <w:p w:rsidR="00CF6B5F" w:rsidRDefault="00EB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- Сохранение, поддержка и развитие традиционной народной культуры и ремесел Никольского района;</w:t>
      </w:r>
    </w:p>
    <w:p w:rsidR="00CF6B5F" w:rsidRDefault="00EB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- Развитие производства уникальной сувенирной продукции высокого качества, произведенной на территории Никольского района, соответствующей традиционным художес</w:t>
      </w:r>
      <w:r>
        <w:rPr>
          <w:bCs/>
          <w:color w:val="000000"/>
        </w:rPr>
        <w:t>твенно-стилевым особенностям данной местности;</w:t>
      </w:r>
    </w:p>
    <w:p w:rsidR="00CF6B5F" w:rsidRDefault="00EB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- Кадровое обеспечение в сфере туризма и повышение уровня профессиональной подготовки персонала в сфере туризма и индустрии гостеприимства. </w:t>
      </w:r>
    </w:p>
    <w:p w:rsidR="00CF6B5F" w:rsidRDefault="00EB45B6">
      <w:pPr>
        <w:pStyle w:val="af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мероприятие 2: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Организация и проведение мероприятий  </w:t>
      </w:r>
    </w:p>
    <w:p w:rsidR="00CF6B5F" w:rsidRDefault="00EB45B6">
      <w:pPr>
        <w:pStyle w:val="af3"/>
        <w:ind w:left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</w:t>
      </w:r>
      <w:r>
        <w:rPr>
          <w:rFonts w:ascii="Times New Roman" w:hAnsi="Times New Roman"/>
          <w:b/>
          <w:sz w:val="24"/>
          <w:szCs w:val="24"/>
        </w:rPr>
        <w:t xml:space="preserve">риятие 2.1 Организация и проведение мероприятий  </w:t>
      </w:r>
    </w:p>
    <w:p w:rsidR="00CF6B5F" w:rsidRDefault="00EB45B6">
      <w:pPr>
        <w:pStyle w:val="af3"/>
        <w:ind w:left="0" w:firstLine="720"/>
        <w:jc w:val="both"/>
        <w:rPr>
          <w:rStyle w:val="aa"/>
          <w:rFonts w:ascii="Times New Roman" w:hAnsi="Times New Roman"/>
          <w:i w:val="0"/>
          <w:sz w:val="24"/>
          <w:szCs w:val="24"/>
        </w:rPr>
      </w:pPr>
      <w:r>
        <w:rPr>
          <w:rStyle w:val="aa"/>
          <w:rFonts w:ascii="Times New Roman" w:hAnsi="Times New Roman"/>
          <w:i w:val="0"/>
          <w:sz w:val="24"/>
          <w:szCs w:val="24"/>
        </w:rPr>
        <w:t>Цель мероприятия предусматривает меры по финансовому обеспечению для укрепления  материально-технического базы учреждения в целях выполнения количественных показателей.</w:t>
      </w:r>
    </w:p>
    <w:p w:rsidR="00CF6B5F" w:rsidRDefault="00EB45B6">
      <w:pPr>
        <w:pStyle w:val="af3"/>
        <w:ind w:left="0" w:firstLine="720"/>
        <w:jc w:val="both"/>
        <w:rPr>
          <w:rStyle w:val="aa"/>
          <w:rFonts w:ascii="Times New Roman" w:hAnsi="Times New Roman"/>
          <w:i w:val="0"/>
          <w:sz w:val="24"/>
          <w:szCs w:val="24"/>
        </w:rPr>
      </w:pPr>
      <w:r>
        <w:rPr>
          <w:rStyle w:val="aa"/>
          <w:rFonts w:ascii="Times New Roman" w:hAnsi="Times New Roman"/>
          <w:i w:val="0"/>
          <w:sz w:val="24"/>
          <w:szCs w:val="24"/>
        </w:rPr>
        <w:t xml:space="preserve">В рамках осуществления данного </w:t>
      </w:r>
      <w:r>
        <w:rPr>
          <w:rStyle w:val="aa"/>
          <w:rFonts w:ascii="Times New Roman" w:hAnsi="Times New Roman"/>
          <w:i w:val="0"/>
          <w:sz w:val="24"/>
          <w:szCs w:val="24"/>
        </w:rPr>
        <w:t>мероприятия предусмотрено:</w:t>
      </w:r>
    </w:p>
    <w:p w:rsidR="00CF6B5F" w:rsidRDefault="00EB45B6">
      <w:pPr>
        <w:pStyle w:val="af3"/>
        <w:ind w:left="0" w:firstLine="720"/>
        <w:jc w:val="both"/>
        <w:rPr>
          <w:sz w:val="24"/>
          <w:szCs w:val="24"/>
        </w:rPr>
      </w:pPr>
      <w:r>
        <w:rPr>
          <w:rStyle w:val="aa"/>
          <w:rFonts w:ascii="Times New Roman" w:hAnsi="Times New Roman"/>
          <w:i w:val="0"/>
          <w:sz w:val="24"/>
          <w:szCs w:val="24"/>
        </w:rPr>
        <w:t>- разработка экскурсионных программ, проведение экскурсий, рекламных туров для туроператоров, оплаты Интернет-услуг, подписка на периодические издания, выпуск информационных и методических разработок, обучение специалистов учрежд</w:t>
      </w:r>
      <w:r>
        <w:rPr>
          <w:rStyle w:val="aa"/>
          <w:rFonts w:ascii="Times New Roman" w:hAnsi="Times New Roman"/>
          <w:i w:val="0"/>
          <w:sz w:val="24"/>
          <w:szCs w:val="24"/>
        </w:rPr>
        <w:t>ения на семинарах и курсах повышения квалификации.</w:t>
      </w:r>
    </w:p>
    <w:p w:rsidR="00CF6B5F" w:rsidRDefault="00EB45B6">
      <w:pPr>
        <w:jc w:val="both"/>
      </w:pPr>
      <w:r>
        <w:rPr>
          <w:b/>
        </w:rPr>
        <w:t>Мероприятие 2.2: Развитие и укрепление материально технической базы домов культуры (и их филиалов), расположенных в населенных пунктах с числом жителей до 50 тысяч человек</w:t>
      </w:r>
    </w:p>
    <w:p w:rsidR="00CF6B5F" w:rsidRDefault="00EB45B6">
      <w:pPr>
        <w:pStyle w:val="af3"/>
        <w:spacing w:after="0"/>
        <w:ind w:left="0" w:firstLine="720"/>
        <w:jc w:val="both"/>
        <w:rPr>
          <w:rStyle w:val="aa"/>
          <w:rFonts w:ascii="Times New Roman" w:hAnsi="Times New Roman"/>
          <w:i w:val="0"/>
          <w:sz w:val="24"/>
          <w:szCs w:val="24"/>
        </w:rPr>
      </w:pPr>
      <w:r>
        <w:rPr>
          <w:rStyle w:val="aa"/>
          <w:rFonts w:ascii="Times New Roman" w:hAnsi="Times New Roman"/>
          <w:i w:val="0"/>
          <w:sz w:val="24"/>
          <w:szCs w:val="24"/>
        </w:rPr>
        <w:t xml:space="preserve">Цель мероприятия предусматривает </w:t>
      </w:r>
      <w:r>
        <w:rPr>
          <w:rStyle w:val="aa"/>
          <w:rFonts w:ascii="Times New Roman" w:hAnsi="Times New Roman"/>
          <w:i w:val="0"/>
          <w:sz w:val="24"/>
          <w:szCs w:val="24"/>
        </w:rPr>
        <w:t>меры по финансовому обеспечению для укрепления материально-технического базы учреждения в целях комфортного пребывания посетителей в учреждении.</w:t>
      </w:r>
    </w:p>
    <w:p w:rsidR="00CF6B5F" w:rsidRDefault="00EB45B6">
      <w:pPr>
        <w:pStyle w:val="af3"/>
        <w:spacing w:after="0"/>
        <w:ind w:left="0"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Style w:val="aa"/>
          <w:rFonts w:ascii="Times New Roman" w:hAnsi="Times New Roman"/>
          <w:i w:val="0"/>
          <w:sz w:val="24"/>
          <w:szCs w:val="24"/>
        </w:rPr>
        <w:t xml:space="preserve">В рамках осуществления данного мероприятия предусмотрено: приобретение компьютерного оборудования и оргтехники </w:t>
      </w:r>
      <w:r>
        <w:rPr>
          <w:rStyle w:val="aa"/>
          <w:rFonts w:ascii="Times New Roman" w:hAnsi="Times New Roman"/>
          <w:i w:val="0"/>
          <w:sz w:val="24"/>
          <w:szCs w:val="24"/>
        </w:rPr>
        <w:t xml:space="preserve">для проведения мероприятий (компьютеры, цветной принтер формата А3, </w:t>
      </w:r>
      <w:proofErr w:type="spellStart"/>
      <w:r>
        <w:rPr>
          <w:rStyle w:val="aa"/>
          <w:rFonts w:ascii="Times New Roman" w:hAnsi="Times New Roman"/>
          <w:i w:val="0"/>
          <w:sz w:val="24"/>
          <w:szCs w:val="24"/>
        </w:rPr>
        <w:t>брошюратор</w:t>
      </w:r>
      <w:proofErr w:type="spellEnd"/>
      <w:r>
        <w:rPr>
          <w:rStyle w:val="aa"/>
          <w:rFonts w:ascii="Times New Roman" w:hAnsi="Times New Roman"/>
          <w:i w:val="0"/>
          <w:sz w:val="24"/>
          <w:szCs w:val="24"/>
        </w:rPr>
        <w:t>, ламинатор формата А3).</w:t>
      </w:r>
    </w:p>
    <w:p w:rsidR="00CF6B5F" w:rsidRDefault="00EB45B6">
      <w:pPr>
        <w:jc w:val="both"/>
        <w:rPr>
          <w:b/>
        </w:rPr>
      </w:pPr>
      <w:r>
        <w:rPr>
          <w:b/>
        </w:rPr>
        <w:t>Основное мероприятие 3: Реализация регионального проекта «Творческие люди»</w:t>
      </w:r>
    </w:p>
    <w:p w:rsidR="00CF6B5F" w:rsidRDefault="00EB45B6">
      <w:pPr>
        <w:jc w:val="both"/>
        <w:rPr>
          <w:b/>
        </w:rPr>
      </w:pPr>
      <w:r>
        <w:rPr>
          <w:b/>
        </w:rPr>
        <w:t xml:space="preserve">Мероприятие 3.1 Поддержка лучших сельских учреждений культуры и лучших </w:t>
      </w:r>
      <w:r>
        <w:rPr>
          <w:b/>
        </w:rPr>
        <w:t>сельских работников</w:t>
      </w:r>
    </w:p>
    <w:p w:rsidR="00CF6B5F" w:rsidRDefault="00EB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bCs/>
          <w:sz w:val="22"/>
          <w:szCs w:val="22"/>
        </w:rPr>
      </w:pPr>
      <w:r>
        <w:rPr>
          <w:bCs/>
        </w:rPr>
        <w:t>Цель мероприятия предусматривает меры по финансовой государственной</w:t>
      </w:r>
      <w:r>
        <w:rPr>
          <w:bCs/>
          <w:sz w:val="22"/>
          <w:szCs w:val="22"/>
        </w:rPr>
        <w:t xml:space="preserve"> поддержке лучших учреждений культуры, находящихся в  сельской местности. </w:t>
      </w:r>
    </w:p>
    <w:p w:rsidR="00CF6B5F" w:rsidRDefault="00EB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В рамках осуществления данного мероприятия предусмотрено: участие в конкурсе по определению по</w:t>
      </w:r>
      <w:r>
        <w:rPr>
          <w:bCs/>
          <w:sz w:val="22"/>
          <w:szCs w:val="22"/>
        </w:rPr>
        <w:t xml:space="preserve">лучателей иных межбюджетных </w:t>
      </w:r>
      <w:proofErr w:type="spellStart"/>
      <w:r>
        <w:rPr>
          <w:bCs/>
          <w:sz w:val="22"/>
          <w:szCs w:val="22"/>
        </w:rPr>
        <w:t>трансферов</w:t>
      </w:r>
      <w:proofErr w:type="spellEnd"/>
      <w:r>
        <w:rPr>
          <w:bCs/>
          <w:sz w:val="22"/>
          <w:szCs w:val="22"/>
        </w:rPr>
        <w:t xml:space="preserve"> из областного бюджета бюджетам муниципальных </w:t>
      </w:r>
      <w:r>
        <w:rPr>
          <w:bCs/>
          <w:sz w:val="22"/>
          <w:szCs w:val="22"/>
        </w:rPr>
        <w:lastRenderedPageBreak/>
        <w:t xml:space="preserve">образований Вологодской области на государственную поддержку лучших сельских учреждений культуры и государственную поддержку лучших работников сельских учреждений культуры </w:t>
      </w:r>
      <w:r>
        <w:rPr>
          <w:bCs/>
          <w:sz w:val="22"/>
          <w:szCs w:val="22"/>
        </w:rPr>
        <w:t>«Центра туризма и ремёсел» филиала МБУК «</w:t>
      </w:r>
      <w:proofErr w:type="spellStart"/>
      <w:r>
        <w:rPr>
          <w:bCs/>
          <w:sz w:val="22"/>
          <w:szCs w:val="22"/>
        </w:rPr>
        <w:t>ИМЦКиТ</w:t>
      </w:r>
      <w:proofErr w:type="spellEnd"/>
      <w:r>
        <w:rPr>
          <w:bCs/>
          <w:sz w:val="22"/>
          <w:szCs w:val="22"/>
        </w:rPr>
        <w:t xml:space="preserve">», единственного учреждения </w:t>
      </w:r>
      <w:proofErr w:type="spellStart"/>
      <w:r>
        <w:rPr>
          <w:bCs/>
          <w:sz w:val="22"/>
          <w:szCs w:val="22"/>
        </w:rPr>
        <w:t>культурно-досугового</w:t>
      </w:r>
      <w:proofErr w:type="spellEnd"/>
      <w:r>
        <w:rPr>
          <w:bCs/>
          <w:sz w:val="22"/>
          <w:szCs w:val="22"/>
        </w:rPr>
        <w:t xml:space="preserve"> типа районного уровня, находящегося на территории сельского поселения.</w:t>
      </w:r>
      <w:proofErr w:type="gramEnd"/>
    </w:p>
    <w:p w:rsidR="00CF6B5F" w:rsidRDefault="00CF6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rPr>
          <w:b/>
          <w:bCs/>
          <w:color w:val="C00000"/>
        </w:rPr>
      </w:pPr>
    </w:p>
    <w:p w:rsidR="00CF6B5F" w:rsidRDefault="00EB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</w:rPr>
      </w:pPr>
      <w:r>
        <w:rPr>
          <w:b/>
        </w:rPr>
        <w:t>Раздел</w:t>
      </w:r>
      <w:r>
        <w:rPr>
          <w:b/>
          <w:bCs/>
        </w:rPr>
        <w:t xml:space="preserve"> 4.  Финансовое обеспечение реализации основных мероприятий подпрограммы 1  муници</w:t>
      </w:r>
      <w:r>
        <w:rPr>
          <w:b/>
          <w:bCs/>
        </w:rPr>
        <w:t>пальной программы</w:t>
      </w:r>
    </w:p>
    <w:p w:rsidR="00CF6B5F" w:rsidRDefault="00CF6B5F">
      <w:pPr>
        <w:ind w:firstLine="708"/>
      </w:pPr>
    </w:p>
    <w:p w:rsidR="00CF6B5F" w:rsidRDefault="00EB45B6">
      <w:pPr>
        <w:ind w:firstLine="708"/>
      </w:pPr>
      <w:r>
        <w:t>«Общий объем финансирования – 48119,7 тыс</w:t>
      </w:r>
      <w:proofErr w:type="gramStart"/>
      <w:r>
        <w:t>.р</w:t>
      </w:r>
      <w:proofErr w:type="gramEnd"/>
      <w:r>
        <w:t>уб., в том числе по годам:</w:t>
      </w:r>
    </w:p>
    <w:tbl>
      <w:tblPr>
        <w:tblW w:w="1020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776"/>
        <w:gridCol w:w="1436"/>
        <w:gridCol w:w="1653"/>
        <w:gridCol w:w="1654"/>
        <w:gridCol w:w="1543"/>
        <w:gridCol w:w="1525"/>
        <w:gridCol w:w="1619"/>
      </w:tblGrid>
      <w:tr w:rsidR="00CF6B5F">
        <w:tc>
          <w:tcPr>
            <w:tcW w:w="8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35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средств 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уб.)</w:t>
            </w:r>
          </w:p>
        </w:tc>
      </w:tr>
      <w:tr w:rsidR="00CF6B5F">
        <w:tc>
          <w:tcPr>
            <w:tcW w:w="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 из областного бюджета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>
              <w:rPr>
                <w:sz w:val="20"/>
                <w:szCs w:val="20"/>
              </w:rPr>
              <w:t>федерального</w:t>
            </w:r>
            <w:proofErr w:type="gramEnd"/>
          </w:p>
          <w:p w:rsidR="00CF6B5F" w:rsidRDefault="00EB45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</w:tr>
      <w:tr w:rsidR="00CF6B5F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6251,2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F6B5F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6698,8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</w:tr>
      <w:tr w:rsidR="00CF6B5F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6818,7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</w:tr>
      <w:tr w:rsidR="00CF6B5F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sz w:val="20"/>
                <w:szCs w:val="20"/>
              </w:rPr>
              <w:t>6919,2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</w:tr>
      <w:tr w:rsidR="00CF6B5F">
        <w:trPr>
          <w:trHeight w:val="70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sz w:val="20"/>
                <w:szCs w:val="20"/>
              </w:rPr>
              <w:t>6919,2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CF6B5F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sz w:val="20"/>
                <w:szCs w:val="20"/>
              </w:rPr>
              <w:t>6919,2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CF6B5F"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Style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40526,3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54,3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3967,6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2903,8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</w:t>
            </w:r>
          </w:p>
        </w:tc>
      </w:tr>
    </w:tbl>
    <w:p w:rsidR="00CF6B5F" w:rsidRDefault="00EB45B6">
      <w:pPr>
        <w:ind w:firstLine="708"/>
        <w:jc w:val="both"/>
      </w:pPr>
      <w:r>
        <w:t xml:space="preserve">Сведения о расходах финансового обеспечения на реализацию подпрограммы представлены в приложении 3 к подпрограмме 1 </w:t>
      </w:r>
      <w:r>
        <w:t>муниципальной программы.</w:t>
      </w:r>
    </w:p>
    <w:p w:rsidR="00CF6B5F" w:rsidRDefault="00CF6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</w:rPr>
      </w:pPr>
    </w:p>
    <w:p w:rsidR="00CF6B5F" w:rsidRDefault="00EB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</w:rPr>
      </w:pPr>
      <w:r>
        <w:rPr>
          <w:b/>
        </w:rPr>
        <w:t>Раздел 5. Прогнозная (справочная) оценка объёмов привлечения средств областного бюджета, бюджетов поселений района, организаций для реализации подпрограммы 1 муниципальной программы</w:t>
      </w:r>
    </w:p>
    <w:p w:rsidR="00CF6B5F" w:rsidRDefault="00EB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>
        <w:t xml:space="preserve">Сведения о прогнозной (справочной) оценке </w:t>
      </w:r>
      <w:r>
        <w:t>объёмов привлечения средств областного бюджета, бюджетов поселений района, организаций, в том числе организаций с государственным и муниципальным участием, общественных, научных и иных организаций, а также внебюджетных фондов, представлены в приложении 4 к</w:t>
      </w:r>
      <w:r>
        <w:t xml:space="preserve"> подпрограмме 1 муниципальной программы.</w:t>
      </w:r>
    </w:p>
    <w:p w:rsidR="00CF6B5F" w:rsidRDefault="00EB45B6">
      <w:pPr>
        <w:widowControl w:val="0"/>
        <w:jc w:val="center"/>
        <w:rPr>
          <w:b/>
        </w:rPr>
      </w:pPr>
      <w:r>
        <w:rPr>
          <w:b/>
        </w:rPr>
        <w:t>Раздел 6. Характеристика мер правового регулирования</w:t>
      </w:r>
    </w:p>
    <w:p w:rsidR="00CF6B5F" w:rsidRDefault="00EB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>
        <w:rPr>
          <w:rFonts w:eastAsia="TimesNewRomanPS-BoldMT"/>
        </w:rPr>
        <w:t>Реализация подпрограммы предполагает осуществление комплекса мер правового регулирования, обеспечивающих практическое достижение целей и задач. Меры правового рег</w:t>
      </w:r>
      <w:r>
        <w:rPr>
          <w:rFonts w:eastAsia="TimesNewRomanPS-BoldMT"/>
        </w:rPr>
        <w:t>улирования включают в себя разработку и принятие нормативных правовых актов, обеспечивающих комплекс организационных и финансовых мер по реализации подпрограммы.</w:t>
      </w:r>
      <w:r>
        <w:rPr>
          <w:b/>
        </w:rPr>
        <w:t xml:space="preserve">    </w:t>
      </w:r>
    </w:p>
    <w:p w:rsidR="00CF6B5F" w:rsidRDefault="00EB4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>
        <w:t>Сведения об основных мерах правового регулирования в сфере реализации подпрограммы муницип</w:t>
      </w:r>
      <w:r>
        <w:t>альной программы приведены в приложении 5 к подпрограмме 1 муниципальной программы.</w:t>
      </w:r>
    </w:p>
    <w:p w:rsidR="00CF6B5F" w:rsidRDefault="00EB45B6">
      <w:pPr>
        <w:jc w:val="center"/>
        <w:rPr>
          <w:b/>
        </w:rPr>
      </w:pPr>
      <w:r>
        <w:rPr>
          <w:b/>
        </w:rPr>
        <w:t>Раздел 7. Прогноз сводных показателей муниципальных заданий на оказание муниципальных услуг (выполнение работ)</w:t>
      </w:r>
    </w:p>
    <w:p w:rsidR="00CF6B5F" w:rsidRDefault="00EB45B6">
      <w:pPr>
        <w:ind w:firstLine="567"/>
        <w:jc w:val="both"/>
      </w:pPr>
      <w:r>
        <w:t>Информация о сводных показателях муниципальных заданий на ока</w:t>
      </w:r>
      <w:r>
        <w:t>зание муниципальным учреждением муниципальных услуг физическим и юридическим лицам по годам реализации подпрограммы 1 представлена в приложении 6 к подпрограмме.</w:t>
      </w:r>
    </w:p>
    <w:p w:rsidR="00CF6B5F" w:rsidRDefault="00CF6B5F"/>
    <w:p w:rsidR="00CF6B5F" w:rsidRDefault="00EB45B6">
      <w:pPr>
        <w:jc w:val="center"/>
        <w:rPr>
          <w:b/>
        </w:rPr>
      </w:pPr>
      <w:r>
        <w:rPr>
          <w:b/>
        </w:rPr>
        <w:t xml:space="preserve">Раздел 8. Информация об инвестиционных проектах, </w:t>
      </w:r>
    </w:p>
    <w:p w:rsidR="00CF6B5F" w:rsidRDefault="00EB45B6">
      <w:pPr>
        <w:jc w:val="center"/>
        <w:rPr>
          <w:b/>
        </w:rPr>
      </w:pPr>
      <w:proofErr w:type="gramStart"/>
      <w:r>
        <w:rPr>
          <w:b/>
        </w:rPr>
        <w:t>реализуемых в рамках подпрограммы 1 муницип</w:t>
      </w:r>
      <w:r>
        <w:rPr>
          <w:b/>
        </w:rPr>
        <w:t>альной программы</w:t>
      </w:r>
      <w:proofErr w:type="gramEnd"/>
    </w:p>
    <w:p w:rsidR="00CF6B5F" w:rsidRDefault="00EB45B6">
      <w:pPr>
        <w:ind w:firstLine="708"/>
        <w:jc w:val="both"/>
      </w:pPr>
      <w:r>
        <w:t>Не планируется реализация инвестиционных проектов в рамках подпрограммы 1 муниципальной программы.</w:t>
      </w:r>
    </w:p>
    <w:p w:rsidR="00CF6B5F" w:rsidRDefault="00CF6B5F"/>
    <w:p w:rsidR="00CF6B5F" w:rsidRDefault="00EB45B6">
      <w:pPr>
        <w:jc w:val="center"/>
        <w:rPr>
          <w:b/>
        </w:rPr>
      </w:pPr>
      <w:r>
        <w:rPr>
          <w:b/>
        </w:rPr>
        <w:t xml:space="preserve">Раздел 9. Информация об участии в реализации подпрограммы  1 муниципальной программы организаций с государственным и муниципальным участием, общественных, научных и иных организаций, </w:t>
      </w:r>
    </w:p>
    <w:p w:rsidR="00CF6B5F" w:rsidRDefault="00EB45B6">
      <w:pPr>
        <w:jc w:val="center"/>
        <w:rPr>
          <w:b/>
        </w:rPr>
      </w:pPr>
      <w:r>
        <w:rPr>
          <w:b/>
        </w:rPr>
        <w:t>внебюджетных фондов</w:t>
      </w:r>
    </w:p>
    <w:p w:rsidR="00CF6B5F" w:rsidRDefault="00EB45B6">
      <w:pPr>
        <w:ind w:firstLine="708"/>
        <w:jc w:val="both"/>
      </w:pPr>
      <w:r>
        <w:lastRenderedPageBreak/>
        <w:t xml:space="preserve">В реализации подпрограммы 1 муниципальной программы </w:t>
      </w:r>
      <w:r>
        <w:t>не участвуют организации с государственным и муниципальным участием, общественные, научные и иные организации, внебюджетные фонды.</w:t>
      </w:r>
    </w:p>
    <w:p w:rsidR="00CF6B5F" w:rsidRDefault="00CF6B5F">
      <w:pPr>
        <w:jc w:val="both"/>
      </w:pPr>
    </w:p>
    <w:p w:rsidR="00CF6B5F" w:rsidRDefault="00EB45B6">
      <w:pPr>
        <w:jc w:val="center"/>
        <w:rPr>
          <w:b/>
        </w:rPr>
      </w:pPr>
      <w:r>
        <w:rPr>
          <w:b/>
        </w:rPr>
        <w:t>Раздел 10. Сведения об участии органов местного самоуправления поселений муниципального образования в реализации подпрограмм</w:t>
      </w:r>
      <w:r>
        <w:rPr>
          <w:b/>
        </w:rPr>
        <w:t>ы 1 муниципальной программы</w:t>
      </w:r>
    </w:p>
    <w:p w:rsidR="00CF6B5F" w:rsidRDefault="00EB45B6">
      <w:pPr>
        <w:ind w:firstLine="708"/>
        <w:jc w:val="both"/>
        <w:outlineLvl w:val="2"/>
        <w:sectPr w:rsidR="00CF6B5F">
          <w:footerReference w:type="default" r:id="rId10"/>
          <w:pgSz w:w="11906" w:h="16838"/>
          <w:pgMar w:top="567" w:right="567" w:bottom="766" w:left="1134" w:header="0" w:footer="709" w:gutter="0"/>
          <w:cols w:space="720"/>
          <w:formProt w:val="0"/>
          <w:docGrid w:linePitch="360" w:charSpace="-6145"/>
        </w:sectPr>
      </w:pPr>
      <w:r>
        <w:t>МО  г. Никольск  участвует в основных мероприятиях подпрограммы 1 муниципальной программы.</w:t>
      </w:r>
    </w:p>
    <w:p w:rsidR="00CF6B5F" w:rsidRDefault="00EB45B6">
      <w:pPr>
        <w:widowControl w:val="0"/>
        <w:jc w:val="right"/>
      </w:pPr>
      <w:r>
        <w:lastRenderedPageBreak/>
        <w:t xml:space="preserve">Приложение 1 </w:t>
      </w:r>
    </w:p>
    <w:p w:rsidR="00CF6B5F" w:rsidRDefault="00EB45B6">
      <w:pPr>
        <w:widowControl w:val="0"/>
        <w:jc w:val="right"/>
        <w:rPr>
          <w:caps/>
        </w:rPr>
      </w:pPr>
      <w:r>
        <w:t>к подпрограмме 1 муниципальной программы</w:t>
      </w:r>
    </w:p>
    <w:p w:rsidR="00CF6B5F" w:rsidRDefault="00CF6B5F">
      <w:pPr>
        <w:widowControl w:val="0"/>
        <w:jc w:val="center"/>
        <w:rPr>
          <w:caps/>
        </w:rPr>
      </w:pPr>
    </w:p>
    <w:p w:rsidR="00CF6B5F" w:rsidRDefault="00EB45B6">
      <w:pPr>
        <w:widowControl w:val="0"/>
        <w:jc w:val="center"/>
        <w:rPr>
          <w:b/>
          <w:caps/>
        </w:rPr>
      </w:pPr>
      <w:r>
        <w:rPr>
          <w:b/>
        </w:rPr>
        <w:t xml:space="preserve"> Информация о показателях (индикаторах) подпрограммы </w:t>
      </w:r>
      <w:r>
        <w:rPr>
          <w:b/>
        </w:rPr>
        <w:t>«Сохранение и популяризация нематериального культурного наследия, информационно-методическое обеспечение деятельности муниципальных учреждений культуры, населения района и пользователей сети «Интернет»</w:t>
      </w:r>
    </w:p>
    <w:tbl>
      <w:tblPr>
        <w:tblW w:w="1514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793"/>
        <w:gridCol w:w="3615"/>
        <w:gridCol w:w="2242"/>
        <w:gridCol w:w="1292"/>
        <w:gridCol w:w="1137"/>
        <w:gridCol w:w="1015"/>
        <w:gridCol w:w="823"/>
        <w:gridCol w:w="846"/>
        <w:gridCol w:w="823"/>
        <w:gridCol w:w="872"/>
        <w:gridCol w:w="824"/>
        <w:gridCol w:w="859"/>
      </w:tblGrid>
      <w:tr w:rsidR="00CF6B5F">
        <w:trPr>
          <w:jc w:val="center"/>
        </w:trPr>
        <w:tc>
          <w:tcPr>
            <w:tcW w:w="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</w:pPr>
            <w:r>
              <w:t>№</w:t>
            </w:r>
          </w:p>
          <w:p w:rsidR="00CF6B5F" w:rsidRDefault="00EB45B6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caps/>
              </w:rPr>
            </w:pPr>
            <w:r>
              <w:t xml:space="preserve">задачи, направленные на достижение цели </w:t>
            </w:r>
          </w:p>
        </w:tc>
        <w:tc>
          <w:tcPr>
            <w:tcW w:w="23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caps/>
              </w:rPr>
            </w:pPr>
            <w:r>
              <w:t>наимено</w:t>
            </w:r>
            <w:r>
              <w:t xml:space="preserve">вание целевого показателя  </w:t>
            </w:r>
          </w:p>
        </w:tc>
        <w:tc>
          <w:tcPr>
            <w:tcW w:w="8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caps/>
              </w:rPr>
            </w:pPr>
            <w:r>
              <w:t>единица измерения</w:t>
            </w:r>
          </w:p>
        </w:tc>
        <w:tc>
          <w:tcPr>
            <w:tcW w:w="705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</w:pPr>
            <w:r>
              <w:t xml:space="preserve">  Значение целевого показателя</w:t>
            </w:r>
          </w:p>
        </w:tc>
      </w:tr>
      <w:tr w:rsidR="00CF6B5F">
        <w:trPr>
          <w:jc w:val="center"/>
        </w:trPr>
        <w:tc>
          <w:tcPr>
            <w:tcW w:w="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caps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caps/>
              </w:rPr>
            </w:pPr>
          </w:p>
        </w:tc>
        <w:tc>
          <w:tcPr>
            <w:tcW w:w="23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caps/>
              </w:rPr>
            </w:pPr>
          </w:p>
        </w:tc>
        <w:tc>
          <w:tcPr>
            <w:tcW w:w="8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caps/>
              </w:rPr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r>
              <w:t xml:space="preserve">базовое значение </w:t>
            </w:r>
          </w:p>
          <w:p w:rsidR="00CF6B5F" w:rsidRDefault="00EB45B6">
            <w:r>
              <w:t>2018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t>Оценка 2019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t>2020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</w:pPr>
            <w:r>
              <w:t>2021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</w:pPr>
            <w:r>
              <w:t>2022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CF6B5F">
        <w:trPr>
          <w:trHeight w:hRule="exact" w:val="284"/>
          <w:jc w:val="center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</w:pPr>
            <w:r>
              <w:t>7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</w:pPr>
            <w:r>
              <w:t>9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</w:pPr>
            <w:r>
              <w:t>11</w:t>
            </w:r>
          </w:p>
          <w:p w:rsidR="00CF6B5F" w:rsidRDefault="00EB45B6">
            <w:pPr>
              <w:widowControl w:val="0"/>
              <w:jc w:val="center"/>
            </w:pPr>
            <w:r>
              <w:t>11</w:t>
            </w:r>
          </w:p>
          <w:p w:rsidR="00CF6B5F" w:rsidRDefault="00CF6B5F">
            <w:pPr>
              <w:widowControl w:val="0"/>
              <w:jc w:val="center"/>
            </w:pP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</w:pPr>
            <w:r>
              <w:t>12</w:t>
            </w:r>
          </w:p>
          <w:p w:rsidR="00CF6B5F" w:rsidRDefault="00EB45B6">
            <w:pPr>
              <w:widowControl w:val="0"/>
              <w:jc w:val="center"/>
            </w:pPr>
            <w:r>
              <w:t>12</w:t>
            </w:r>
          </w:p>
        </w:tc>
      </w:tr>
      <w:tr w:rsidR="00CF6B5F">
        <w:trPr>
          <w:jc w:val="center"/>
        </w:trPr>
        <w:tc>
          <w:tcPr>
            <w:tcW w:w="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caps/>
                <w:color w:val="000000"/>
                <w:sz w:val="20"/>
                <w:szCs w:val="20"/>
              </w:rPr>
            </w:pPr>
          </w:p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Обеспечение позитивного восприятия района в области посредством развития и продвижения туристского бренда «Никольск – жемчужина Северных Увалов»;</w:t>
            </w:r>
          </w:p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Включение маршрутов на территории Никольского района</w:t>
            </w:r>
            <w:r>
              <w:rPr>
                <w:color w:val="000000"/>
                <w:sz w:val="20"/>
                <w:szCs w:val="20"/>
              </w:rPr>
              <w:t xml:space="preserve"> в межрегиональный культурно-исторический и туристский проект «Серебряное ожерелье России»;</w:t>
            </w:r>
          </w:p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Создание и продвижение крупных событийных мероприятий межрегионального и межрайонного уровней на территории Никольского района;</w:t>
            </w:r>
          </w:p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>- Приоритетное развитие внутреннег</w:t>
            </w:r>
            <w:r>
              <w:rPr>
                <w:bCs/>
                <w:color w:val="000000"/>
                <w:sz w:val="20"/>
                <w:szCs w:val="20"/>
              </w:rPr>
              <w:t>о культурно-познавательного, религиозного, событийного, социального, детского, самодеятельного, активного, сельского, охотничье-экологического, спортивного туризма и научной экскурсионной деятельности, внутреннего культурно-познавательного туризма;</w:t>
            </w:r>
            <w:proofErr w:type="gramEnd"/>
          </w:p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Форми</w:t>
            </w:r>
            <w:r>
              <w:rPr>
                <w:bCs/>
                <w:color w:val="000000"/>
                <w:sz w:val="20"/>
                <w:szCs w:val="20"/>
              </w:rPr>
              <w:t xml:space="preserve">рование условий для создания и развития туристской инфраструктуры, включая объекты гостиничной инфраструктуры, объекты индустрии отдыха, развлечений, общественного питания, создание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туристско-информационного пункта;</w:t>
            </w:r>
          </w:p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Повышение качества туристского продукт</w:t>
            </w:r>
            <w:r>
              <w:rPr>
                <w:bCs/>
                <w:color w:val="000000"/>
                <w:sz w:val="20"/>
                <w:szCs w:val="20"/>
              </w:rPr>
              <w:t>а и создание условий для продвижения туристского продукта на российском рынке, в том числе эффективное информирование о возможностях времяпрепровождения для потенциальных туристов и участников культурных мероприятий;</w:t>
            </w:r>
          </w:p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Развитие потенциала сельского туризма</w:t>
            </w:r>
            <w:r>
              <w:rPr>
                <w:bCs/>
                <w:color w:val="000000"/>
                <w:sz w:val="20"/>
                <w:szCs w:val="20"/>
              </w:rPr>
              <w:t>, рост туристского потока в направлении сельских поселений района на основе формирования и продвижения территориального бренда Вологодской области «Деревня – душа России»;</w:t>
            </w:r>
          </w:p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Формирование положительного туристского имиджа района на межрегиональных и региона</w:t>
            </w:r>
            <w:r>
              <w:rPr>
                <w:bCs/>
                <w:color w:val="000000"/>
                <w:sz w:val="20"/>
                <w:szCs w:val="20"/>
              </w:rPr>
              <w:t xml:space="preserve">льных туристских мероприятиях, средствах массовой информации и в сети Интернет, развитие маркетинга и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брендинга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Никольского района;</w:t>
            </w:r>
          </w:p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Сохранение, поддержка и развитие традиционной народной культуры и ремесел Никольского района;</w:t>
            </w:r>
          </w:p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Развитие производства уник</w:t>
            </w:r>
            <w:r>
              <w:rPr>
                <w:bCs/>
                <w:color w:val="000000"/>
                <w:sz w:val="20"/>
                <w:szCs w:val="20"/>
              </w:rPr>
              <w:t>альной сувенирной продукции высокого качества, произведенной на территории Никольского района, соответствующей традиционным художественно-стилевым особенностям данной местности;</w:t>
            </w:r>
          </w:p>
          <w:p w:rsidR="00CF6B5F" w:rsidRDefault="00EB4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Кадровое обеспечение в сфере туризма и повышение уровня профессиональной под</w:t>
            </w:r>
            <w:r>
              <w:rPr>
                <w:bCs/>
                <w:color w:val="000000"/>
                <w:sz w:val="20"/>
                <w:szCs w:val="20"/>
              </w:rPr>
              <w:t>готовки персонала в сфере туризма и индустрии гостеприимства;</w:t>
            </w:r>
          </w:p>
          <w:p w:rsidR="00CF6B5F" w:rsidRDefault="00CF6B5F">
            <w:pPr>
              <w:widowControl w:val="0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Целевой показатель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  <w:p w:rsidR="00CF6B5F" w:rsidRDefault="00EB45B6">
            <w:pPr>
              <w:widowControl w:val="0"/>
              <w:rPr>
                <w:cap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посещений сайта (информирование физических лиц о туристических ресурсах,  удаленно через сеть Интернет)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CF6B5F" w:rsidRDefault="00EB45B6">
            <w:pPr>
              <w:widowControl w:val="0"/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  <w:p w:rsidR="00CF6B5F" w:rsidRDefault="00CF6B5F">
            <w:pPr>
              <w:widowControl w:val="0"/>
              <w:jc w:val="center"/>
              <w:rPr>
                <w:caps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</w:tr>
      <w:tr w:rsidR="00CF6B5F">
        <w:trPr>
          <w:jc w:val="center"/>
        </w:trPr>
        <w:tc>
          <w:tcPr>
            <w:tcW w:w="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Целевой показатель 2</w:t>
            </w:r>
          </w:p>
          <w:p w:rsidR="00CF6B5F" w:rsidRDefault="00EB45B6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посетителей Никольского района (туристов)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43,68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45,42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47,24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51,00</w:t>
            </w:r>
          </w:p>
        </w:tc>
      </w:tr>
      <w:tr w:rsidR="00CF6B5F">
        <w:trPr>
          <w:jc w:val="center"/>
        </w:trPr>
        <w:tc>
          <w:tcPr>
            <w:tcW w:w="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Целевой показатель 3</w:t>
            </w:r>
          </w:p>
          <w:p w:rsidR="00CF6B5F" w:rsidRDefault="00EB45B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Средняя численность работников, включая внешних совместителей и работников, выполнявших работы по договорам гражданско-правового характера в сфере туризма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</w:tr>
      <w:tr w:rsidR="00CF6B5F">
        <w:trPr>
          <w:jc w:val="center"/>
        </w:trPr>
        <w:tc>
          <w:tcPr>
            <w:tcW w:w="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Целевой показатель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</w:p>
          <w:p w:rsidR="00CF6B5F" w:rsidRDefault="00EB45B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услуг гостиниц и аналогичных средств размещения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14,6</w:t>
            </w:r>
          </w:p>
        </w:tc>
      </w:tr>
      <w:tr w:rsidR="00CF6B5F">
        <w:trPr>
          <w:jc w:val="center"/>
        </w:trPr>
        <w:tc>
          <w:tcPr>
            <w:tcW w:w="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Целевой показатель 5</w:t>
            </w:r>
          </w:p>
          <w:p w:rsidR="00CF6B5F" w:rsidRDefault="00EB45B6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мастеров народных художественных промыслов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F6B5F" w:rsidRDefault="00EB45B6">
            <w:pPr>
              <w:pStyle w:val="ConsPlusNonformat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CF6B5F">
        <w:trPr>
          <w:trHeight w:val="1148"/>
          <w:jc w:val="center"/>
        </w:trPr>
        <w:tc>
          <w:tcPr>
            <w:tcW w:w="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Целевой показатель 6</w:t>
            </w:r>
          </w:p>
          <w:p w:rsidR="00CF6B5F" w:rsidRDefault="00EB45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участников мероприятий 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CF6B5F" w:rsidRDefault="00EB45B6">
            <w:pPr>
              <w:widowControl w:val="0"/>
              <w:jc w:val="center"/>
              <w:rPr>
                <w:cap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  <w:p w:rsidR="00CF6B5F" w:rsidRDefault="00CF6B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6B5F" w:rsidRDefault="00CF6B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tabs>
                <w:tab w:val="left" w:pos="47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19930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tabs>
                <w:tab w:val="left" w:pos="47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56127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tabs>
                <w:tab w:val="left" w:pos="47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46113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tabs>
                <w:tab w:val="left" w:pos="527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56167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tabs>
                <w:tab w:val="left" w:pos="71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56187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56207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56227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56247</w:t>
            </w:r>
          </w:p>
        </w:tc>
      </w:tr>
      <w:tr w:rsidR="00CF6B5F">
        <w:trPr>
          <w:jc w:val="center"/>
        </w:trPr>
        <w:tc>
          <w:tcPr>
            <w:tcW w:w="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Целевой показатель 7</w:t>
            </w:r>
          </w:p>
          <w:p w:rsidR="00CF6B5F" w:rsidRDefault="00EB45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проведенных мероприятий 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tabs>
                <w:tab w:val="left" w:pos="477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tabs>
                <w:tab w:val="left" w:pos="477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tabs>
                <w:tab w:val="left" w:pos="477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tabs>
                <w:tab w:val="left" w:pos="527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tabs>
                <w:tab w:val="left" w:pos="71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</w:t>
            </w:r>
          </w:p>
        </w:tc>
      </w:tr>
      <w:tr w:rsidR="00CF6B5F">
        <w:trPr>
          <w:jc w:val="center"/>
        </w:trPr>
        <w:tc>
          <w:tcPr>
            <w:tcW w:w="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8</w:t>
            </w:r>
          </w:p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обеспеченность участников клубных формирований (в муниципальных домах культуры) в расчете на 1 тысячу человек.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tabs>
                <w:tab w:val="left" w:pos="477"/>
              </w:tabs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tabs>
                <w:tab w:val="left" w:pos="4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tabs>
                <w:tab w:val="left" w:pos="4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tabs>
                <w:tab w:val="left" w:pos="5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tabs>
                <w:tab w:val="left" w:pos="7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</w:tr>
      <w:tr w:rsidR="00CF6B5F">
        <w:trPr>
          <w:jc w:val="center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Поддержка лучших сельских учреждений культуры и лучших </w:t>
            </w:r>
            <w:r>
              <w:rPr>
                <w:color w:val="000000"/>
                <w:sz w:val="20"/>
                <w:szCs w:val="20"/>
              </w:rPr>
              <w:t>сельских работников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9</w:t>
            </w:r>
          </w:p>
          <w:p w:rsidR="00CF6B5F" w:rsidRDefault="00EB45B6">
            <w:pPr>
              <w:pStyle w:val="af3"/>
              <w:tabs>
                <w:tab w:val="left" w:pos="0"/>
              </w:tabs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исло лучших муниципальных учреждений культуры, находящихся на территории сельских поселений, которым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оказана государственная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поддержка   </w:t>
            </w:r>
          </w:p>
        </w:tc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tabs>
                <w:tab w:val="left" w:pos="4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tabs>
                <w:tab w:val="left" w:pos="4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tabs>
                <w:tab w:val="left" w:pos="4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tabs>
                <w:tab w:val="left" w:pos="5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tabs>
                <w:tab w:val="left" w:pos="7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F6B5F" w:rsidRDefault="00CF6B5F">
      <w:pPr>
        <w:widowControl w:val="0"/>
        <w:jc w:val="center"/>
        <w:rPr>
          <w:caps/>
          <w:color w:val="000000"/>
          <w:sz w:val="20"/>
          <w:szCs w:val="20"/>
        </w:rPr>
      </w:pPr>
    </w:p>
    <w:p w:rsidR="00CF6B5F" w:rsidRDefault="00EB45B6">
      <w:pPr>
        <w:widowControl w:val="0"/>
        <w:rPr>
          <w:color w:val="000000"/>
          <w:sz w:val="20"/>
          <w:szCs w:val="20"/>
        </w:rPr>
      </w:pPr>
      <w:r>
        <w:br w:type="page"/>
      </w:r>
    </w:p>
    <w:p w:rsidR="00CF6B5F" w:rsidRDefault="00CF6B5F">
      <w:pPr>
        <w:widowControl w:val="0"/>
        <w:rPr>
          <w:color w:val="000000"/>
          <w:sz w:val="20"/>
          <w:szCs w:val="20"/>
        </w:rPr>
      </w:pPr>
    </w:p>
    <w:p w:rsidR="00CF6B5F" w:rsidRDefault="00CF6B5F">
      <w:pPr>
        <w:widowControl w:val="0"/>
        <w:jc w:val="right"/>
        <w:rPr>
          <w:color w:val="FF0000"/>
        </w:rPr>
      </w:pPr>
    </w:p>
    <w:p w:rsidR="00CF6B5F" w:rsidRDefault="00EB45B6">
      <w:pPr>
        <w:widowControl w:val="0"/>
        <w:jc w:val="right"/>
      </w:pPr>
      <w:r>
        <w:t xml:space="preserve">Приложение 2 </w:t>
      </w:r>
    </w:p>
    <w:p w:rsidR="00CF6B5F" w:rsidRDefault="00EB45B6">
      <w:pPr>
        <w:widowControl w:val="0"/>
        <w:jc w:val="right"/>
      </w:pPr>
      <w:r>
        <w:t>к подпрограмме 1 муниципальной программы</w:t>
      </w:r>
    </w:p>
    <w:p w:rsidR="00CF6B5F" w:rsidRDefault="00CF6B5F">
      <w:pPr>
        <w:widowControl w:val="0"/>
        <w:jc w:val="center"/>
        <w:rPr>
          <w:b/>
        </w:rPr>
      </w:pPr>
    </w:p>
    <w:p w:rsidR="00CF6B5F" w:rsidRDefault="00EB45B6">
      <w:pPr>
        <w:widowControl w:val="0"/>
        <w:jc w:val="center"/>
        <w:rPr>
          <w:b/>
        </w:rPr>
      </w:pPr>
      <w:r>
        <w:rPr>
          <w:b/>
        </w:rPr>
        <w:t xml:space="preserve">СВЕДЕНИЯ </w:t>
      </w:r>
    </w:p>
    <w:p w:rsidR="00CF6B5F" w:rsidRDefault="00EB45B6">
      <w:pPr>
        <w:widowControl w:val="0"/>
        <w:jc w:val="center"/>
        <w:rPr>
          <w:b/>
        </w:rPr>
      </w:pPr>
      <w:r>
        <w:rPr>
          <w:b/>
        </w:rPr>
        <w:t xml:space="preserve">о порядке сбора информации и методике расчёта целевого показателя подпрограммы </w:t>
      </w:r>
    </w:p>
    <w:p w:rsidR="00CF6B5F" w:rsidRDefault="00EB45B6">
      <w:pPr>
        <w:widowControl w:val="0"/>
        <w:jc w:val="center"/>
        <w:rPr>
          <w:b/>
          <w:caps/>
        </w:rPr>
      </w:pPr>
      <w:r>
        <w:rPr>
          <w:b/>
        </w:rPr>
        <w:t>«Сохранение и популяризация нематериального культурного наследия, информационно-методическое обеспечение</w:t>
      </w:r>
      <w:r>
        <w:rPr>
          <w:b/>
        </w:rPr>
        <w:t xml:space="preserve"> деятельности муниципальных учреждений культуры, населения района и пользователей сети «Интернет»</w:t>
      </w:r>
    </w:p>
    <w:p w:rsidR="00CF6B5F" w:rsidRDefault="00CF6B5F">
      <w:pPr>
        <w:widowControl w:val="0"/>
        <w:jc w:val="center"/>
        <w:rPr>
          <w:b/>
        </w:rPr>
      </w:pPr>
    </w:p>
    <w:tbl>
      <w:tblPr>
        <w:tblW w:w="154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936"/>
        <w:gridCol w:w="1599"/>
        <w:gridCol w:w="819"/>
        <w:gridCol w:w="1632"/>
        <w:gridCol w:w="1428"/>
        <w:gridCol w:w="1625"/>
        <w:gridCol w:w="1660"/>
        <w:gridCol w:w="1531"/>
        <w:gridCol w:w="1510"/>
        <w:gridCol w:w="1276"/>
        <w:gridCol w:w="1402"/>
      </w:tblGrid>
      <w:tr w:rsidR="00CF6B5F"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п\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 </w:t>
            </w:r>
            <w:proofErr w:type="spellStart"/>
            <w:r>
              <w:rPr>
                <w:sz w:val="18"/>
                <w:szCs w:val="18"/>
              </w:rPr>
              <w:t>изм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целевого показателя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Временные характеристики целевого показателя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Алгоритм формирован</w:t>
            </w:r>
            <w:r>
              <w:rPr>
                <w:sz w:val="18"/>
                <w:szCs w:val="18"/>
              </w:rPr>
              <w:t>ия (формула) и методологические пояснения к целевому показателю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Базовые показатели, используемые в формуле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сбора информации, индекс формы отчётности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и единица наблюдения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Охват единиц совокупности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Ответственный за сбор данных по целевому </w:t>
            </w:r>
            <w:r>
              <w:rPr>
                <w:sz w:val="18"/>
                <w:szCs w:val="18"/>
              </w:rPr>
              <w:t>показателю</w:t>
            </w:r>
            <w:proofErr w:type="gramEnd"/>
          </w:p>
        </w:tc>
      </w:tr>
      <w:tr w:rsidR="00CF6B5F">
        <w:trPr>
          <w:trHeight w:val="249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Целевой показатель 1</w:t>
            </w:r>
          </w:p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посещений сайта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Информирование физических лиц о туристических ресурсах,  удаленно через сеть Интернет 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раз в год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К1</w:t>
            </w:r>
            <w:proofErr w:type="gramStart"/>
            <w:r>
              <w:rPr>
                <w:sz w:val="18"/>
                <w:szCs w:val="18"/>
              </w:rPr>
              <w:t xml:space="preserve"> = О</w:t>
            </w:r>
            <w:proofErr w:type="gramEnd"/>
            <w:r>
              <w:rPr>
                <w:sz w:val="18"/>
                <w:szCs w:val="18"/>
              </w:rPr>
              <w:t xml:space="preserve">+И </w:t>
            </w:r>
          </w:p>
          <w:p w:rsidR="00CF6B5F" w:rsidRDefault="00CF6B5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Базовый показатель 1 К1-количество материалов, размещённых на сайте</w:t>
            </w:r>
          </w:p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Базовый </w:t>
            </w:r>
            <w:r>
              <w:rPr>
                <w:sz w:val="18"/>
                <w:szCs w:val="18"/>
              </w:rPr>
              <w:t>показатель 2</w:t>
            </w:r>
          </w:p>
          <w:p w:rsidR="00CF6B5F" w:rsidRDefault="00EB45B6">
            <w:pPr>
              <w:widowControl w:val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О-количество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материалов, размещённых на сайте </w:t>
            </w:r>
          </w:p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Базовый показатель 3 </w:t>
            </w:r>
          </w:p>
          <w:p w:rsidR="00CF6B5F" w:rsidRDefault="00EB45B6">
            <w:pPr>
              <w:widowControl w:val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И-количество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материалов, размещённых на других сайтах  сети Интернет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Подсчёт количества</w:t>
            </w:r>
          </w:p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Бухгалтерская и финансовая отчётность</w:t>
            </w:r>
          </w:p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(муниципальное задание)</w:t>
            </w:r>
          </w:p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Пользователи сети Инте</w:t>
            </w:r>
            <w:r>
              <w:rPr>
                <w:sz w:val="18"/>
                <w:szCs w:val="18"/>
              </w:rPr>
              <w:t>рнет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Сплошное наблюдение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культуры </w:t>
            </w:r>
          </w:p>
        </w:tc>
      </w:tr>
      <w:tr w:rsidR="00CF6B5F">
        <w:trPr>
          <w:trHeight w:val="1000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pStyle w:val="17"/>
              <w:widowControl w:val="0"/>
              <w:tabs>
                <w:tab w:val="left" w:pos="105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6B5F" w:rsidRDefault="00CF6B5F">
            <w:pPr>
              <w:pStyle w:val="17"/>
              <w:widowControl w:val="0"/>
              <w:tabs>
                <w:tab w:val="left" w:pos="105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F6B5F" w:rsidRDefault="00EB45B6">
            <w:pPr>
              <w:widowControl w:val="0"/>
              <w:tabs>
                <w:tab w:val="left" w:pos="10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Целевой показатель 2</w:t>
            </w:r>
          </w:p>
          <w:p w:rsidR="00CF6B5F" w:rsidRDefault="00EB45B6">
            <w:pPr>
              <w:pStyle w:val="ConsPlusNonformat"/>
              <w:tabs>
                <w:tab w:val="left" w:pos="426"/>
              </w:tabs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Число посетителей Никольского района (туристов) (5.4.4.5.1)*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ConsPlusNonformat"/>
              <w:tabs>
                <w:tab w:val="left" w:pos="426"/>
              </w:tabs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характеризует число посетителей района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= Т+Э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Базовый показатель 1</w:t>
            </w:r>
          </w:p>
          <w:p w:rsidR="00CF6B5F" w:rsidRDefault="00EB45B6">
            <w:pPr>
              <w:widowControl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– посетители района</w:t>
            </w:r>
          </w:p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Базовый показатель 2</w:t>
            </w:r>
          </w:p>
          <w:p w:rsidR="00CF6B5F" w:rsidRDefault="00EB45B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Т – туристы (лица совершившие ночёвки)</w:t>
            </w:r>
          </w:p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Базовый показатель 3 </w:t>
            </w:r>
          </w:p>
          <w:p w:rsidR="00CF6B5F" w:rsidRDefault="00EB45B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 – экскурсанты (посетители объектов </w:t>
            </w: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тур</w:t>
            </w:r>
            <w:proofErr w:type="gramStart"/>
            <w:r>
              <w:rPr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</w:rPr>
              <w:t>оказа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Ведомственная статистика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Общество в целом 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Сплошное наблюдение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культуры</w:t>
            </w:r>
          </w:p>
        </w:tc>
      </w:tr>
      <w:tr w:rsidR="00CF6B5F">
        <w:trPr>
          <w:trHeight w:val="249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Целевой показатель3</w:t>
            </w:r>
          </w:p>
          <w:p w:rsidR="00CF6B5F" w:rsidRDefault="00EB45B6">
            <w:pPr>
              <w:pStyle w:val="ConsPlusNonformat"/>
              <w:tabs>
                <w:tab w:val="left" w:pos="426"/>
              </w:tabs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Численность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мастеров народных художественных промыслов</w:t>
            </w:r>
          </w:p>
          <w:p w:rsidR="00CF6B5F" w:rsidRDefault="00EB45B6">
            <w:pPr>
              <w:pStyle w:val="ConsPlusNonformat"/>
              <w:tabs>
                <w:tab w:val="left" w:pos="426"/>
              </w:tabs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(5.4.4.5.4)*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pStyle w:val="ConsPlusNonformat"/>
              <w:tabs>
                <w:tab w:val="left" w:pos="426"/>
              </w:tabs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CF6B5F" w:rsidRDefault="00EB45B6">
            <w:pPr>
              <w:pStyle w:val="ConsPlusNonformat"/>
              <w:tabs>
                <w:tab w:val="left" w:pos="426"/>
              </w:tabs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характеризует численность мастеров  народных художественных промыслов, имеющих удостоверение мастера НХП Вологодской области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 = N1+N2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Базовый показатель 1 </w:t>
            </w:r>
          </w:p>
          <w:p w:rsidR="00CF6B5F" w:rsidRDefault="00EB45B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 – число маст</w:t>
            </w:r>
            <w:r>
              <w:rPr>
                <w:color w:val="000000"/>
                <w:sz w:val="18"/>
                <w:szCs w:val="18"/>
              </w:rPr>
              <w:t>еров НХП, имеющих удостоверение мастера НХП Вологодской области</w:t>
            </w:r>
          </w:p>
          <w:p w:rsidR="00CF6B5F" w:rsidRDefault="00EB45B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Базовый показатель 2 </w:t>
            </w:r>
            <w:r>
              <w:rPr>
                <w:color w:val="000000"/>
                <w:sz w:val="18"/>
                <w:szCs w:val="18"/>
              </w:rPr>
              <w:t>N1 – число мастеров НХП, имеющих удостоверение мастера НХП Вологодской области в предыдущем году</w:t>
            </w:r>
          </w:p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Базовый показатель 3</w:t>
            </w:r>
          </w:p>
          <w:p w:rsidR="00CF6B5F" w:rsidRDefault="00EB45B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N2 – число мастеров НХП, получивших удостоверение мас</w:t>
            </w:r>
            <w:r>
              <w:rPr>
                <w:color w:val="000000"/>
                <w:sz w:val="18"/>
                <w:szCs w:val="18"/>
              </w:rPr>
              <w:t>тера НХП Вологодской области в отчетном году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статистика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Мастера народных художественных промыслов Никольского района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Сплошное наблюдение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культуры</w:t>
            </w:r>
          </w:p>
        </w:tc>
      </w:tr>
      <w:tr w:rsidR="00CF6B5F">
        <w:trPr>
          <w:trHeight w:val="249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Целевой показатель 4</w:t>
            </w:r>
          </w:p>
          <w:p w:rsidR="00CF6B5F" w:rsidRDefault="00EB45B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Средняя численность работников, включая внешних </w:t>
            </w:r>
            <w:r>
              <w:rPr>
                <w:color w:val="000000"/>
                <w:sz w:val="18"/>
                <w:szCs w:val="18"/>
              </w:rPr>
              <w:t>совместителей и работников, выполнявших работы по договорам гражданско-правового характера в сфере туризма (5.4.4.5.2)*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показывает среднюю численность работников,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включая внешних совместителей и работников, выполнявших работы по договорам г</w:t>
            </w:r>
            <w:r>
              <w:rPr>
                <w:color w:val="000000"/>
                <w:sz w:val="18"/>
                <w:szCs w:val="18"/>
              </w:rPr>
              <w:t>ражданско-правового характера в сфере туризма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статистика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Работники сферы туризма 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Сплошное наблюдение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культуры</w:t>
            </w:r>
          </w:p>
        </w:tc>
      </w:tr>
      <w:tr w:rsidR="00CF6B5F">
        <w:trPr>
          <w:trHeight w:val="249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Целевой показатель 5</w:t>
            </w:r>
          </w:p>
          <w:p w:rsidR="00CF6B5F" w:rsidRDefault="00EB45B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услуг </w:t>
            </w:r>
            <w:r>
              <w:rPr>
                <w:color w:val="000000"/>
                <w:sz w:val="18"/>
                <w:szCs w:val="18"/>
              </w:rPr>
              <w:lastRenderedPageBreak/>
              <w:t>гостиниц и аналогичных средств размещения (5.4.4.5.3)*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млн. руб.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раз в год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Статистика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Гостиницы и аналогичные </w:t>
            </w:r>
            <w:proofErr w:type="gramStart"/>
            <w:r>
              <w:rPr>
                <w:color w:val="000000"/>
                <w:sz w:val="18"/>
                <w:szCs w:val="18"/>
              </w:rPr>
              <w:t>СР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 территории Никольского </w:t>
            </w:r>
            <w:r>
              <w:rPr>
                <w:color w:val="000000"/>
                <w:sz w:val="18"/>
                <w:szCs w:val="18"/>
              </w:rPr>
              <w:lastRenderedPageBreak/>
              <w:t>МР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Сплошное наблюдение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культуры</w:t>
            </w:r>
          </w:p>
        </w:tc>
      </w:tr>
      <w:tr w:rsidR="00CF6B5F">
        <w:trPr>
          <w:trHeight w:val="249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6.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Целевой показатель 6</w:t>
            </w:r>
          </w:p>
          <w:p w:rsidR="00CF6B5F" w:rsidRDefault="00EB45B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участников мероприятий (в сравнении с предыдущим годом)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чел.</w:t>
            </w:r>
          </w:p>
          <w:p w:rsidR="00CF6B5F" w:rsidRDefault="00CF6B5F">
            <w:pPr>
              <w:rPr>
                <w:color w:val="000000"/>
                <w:sz w:val="18"/>
                <w:szCs w:val="18"/>
              </w:rPr>
            </w:pPr>
          </w:p>
          <w:p w:rsidR="00CF6B5F" w:rsidRDefault="00CF6B5F">
            <w:pPr>
              <w:rPr>
                <w:color w:val="000000"/>
                <w:sz w:val="18"/>
                <w:szCs w:val="18"/>
              </w:rPr>
            </w:pPr>
          </w:p>
          <w:p w:rsidR="00CF6B5F" w:rsidRDefault="00CF6B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Количество</w:t>
            </w:r>
          </w:p>
          <w:p w:rsidR="00CF6B5F" w:rsidRDefault="00EB45B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участников платных и </w:t>
            </w:r>
            <w:r>
              <w:rPr>
                <w:color w:val="000000"/>
                <w:sz w:val="18"/>
                <w:szCs w:val="18"/>
              </w:rPr>
              <w:t>бесплатных мероприятий</w:t>
            </w:r>
          </w:p>
          <w:p w:rsidR="00CF6B5F" w:rsidRDefault="00CF6B5F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течение полугодия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К= (</w:t>
            </w:r>
            <w:proofErr w:type="spellStart"/>
            <w:r>
              <w:rPr>
                <w:color w:val="000000"/>
                <w:sz w:val="18"/>
                <w:szCs w:val="18"/>
              </w:rPr>
              <w:t>Уфп+Уфб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 </w:t>
            </w:r>
            <w:proofErr w:type="gramStart"/>
            <w:r>
              <w:rPr>
                <w:color w:val="000000"/>
                <w:sz w:val="18"/>
                <w:szCs w:val="18"/>
              </w:rPr>
              <w:t>-(</w:t>
            </w:r>
            <w:proofErr w:type="spellStart"/>
            <w:proofErr w:type="gramEnd"/>
            <w:r>
              <w:rPr>
                <w:color w:val="000000"/>
                <w:sz w:val="18"/>
                <w:szCs w:val="18"/>
              </w:rPr>
              <w:t>Уп+Уб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  </w:t>
            </w:r>
          </w:p>
          <w:p w:rsidR="00CF6B5F" w:rsidRDefault="00EB45B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Базовый показатель 1 </w:t>
            </w:r>
            <w:proofErr w:type="spellStart"/>
            <w:r>
              <w:rPr>
                <w:color w:val="000000"/>
                <w:sz w:val="18"/>
                <w:szCs w:val="18"/>
              </w:rPr>
              <w:t>Уфп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участники платных мероприятий  текущего года</w:t>
            </w:r>
          </w:p>
          <w:p w:rsidR="00CF6B5F" w:rsidRDefault="00EB45B6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Базовый показатель 2 </w:t>
            </w:r>
            <w:proofErr w:type="spellStart"/>
            <w:r>
              <w:rPr>
                <w:color w:val="000000"/>
                <w:sz w:val="18"/>
                <w:szCs w:val="18"/>
              </w:rPr>
              <w:t>Уфб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участники бесплатных мероприятий текущего года</w:t>
            </w:r>
          </w:p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Базовый показатель 3</w:t>
            </w:r>
          </w:p>
          <w:p w:rsidR="00CF6B5F" w:rsidRDefault="00EB45B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 участники </w:t>
            </w:r>
            <w:r>
              <w:rPr>
                <w:color w:val="000000"/>
                <w:sz w:val="18"/>
                <w:szCs w:val="18"/>
              </w:rPr>
              <w:t>платных мероприятий  предыдущего года</w:t>
            </w:r>
          </w:p>
          <w:p w:rsidR="00CF6B5F" w:rsidRDefault="00EB45B6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Базовый показатель 4 </w:t>
            </w:r>
            <w:proofErr w:type="spellStart"/>
            <w:r>
              <w:rPr>
                <w:color w:val="000000"/>
                <w:sz w:val="18"/>
                <w:szCs w:val="18"/>
              </w:rPr>
              <w:t>Уб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участники  бесплатных мероприятий  предыдущего  года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Ведомственный отчет</w:t>
            </w:r>
          </w:p>
          <w:p w:rsidR="00CF6B5F" w:rsidRDefault="00CF6B5F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в целом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Сплошное наблюдение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культуры</w:t>
            </w:r>
          </w:p>
        </w:tc>
      </w:tr>
      <w:tr w:rsidR="00CF6B5F">
        <w:trPr>
          <w:trHeight w:val="2623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Целевой показатель 7</w:t>
            </w:r>
          </w:p>
          <w:p w:rsidR="00CF6B5F" w:rsidRDefault="00EB45B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мероприятий (в сравнении </w:t>
            </w:r>
            <w:r>
              <w:rPr>
                <w:color w:val="000000"/>
                <w:sz w:val="18"/>
                <w:szCs w:val="18"/>
              </w:rPr>
              <w:t>с предыдущим годом)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народных праздников, фестивалей, совещаний, семинаров, презентаций, мастер-классов, экскурсий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год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К= Кт - </w:t>
            </w:r>
            <w:proofErr w:type="spellStart"/>
            <w:r>
              <w:rPr>
                <w:color w:val="000000"/>
                <w:sz w:val="18"/>
                <w:szCs w:val="18"/>
              </w:rPr>
              <w:t>Кп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Базовый показатель 1</w:t>
            </w:r>
          </w:p>
          <w:p w:rsidR="00CF6B5F" w:rsidRDefault="00EB45B6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Кт </w:t>
            </w:r>
            <w:proofErr w:type="gramStart"/>
            <w:r>
              <w:rPr>
                <w:color w:val="000000"/>
                <w:sz w:val="18"/>
                <w:szCs w:val="18"/>
              </w:rPr>
              <w:t>-к</w:t>
            </w:r>
            <w:proofErr w:type="gramEnd"/>
            <w:r>
              <w:rPr>
                <w:color w:val="000000"/>
                <w:sz w:val="18"/>
                <w:szCs w:val="18"/>
              </w:rPr>
              <w:t>оличество мероприятий в текущем году</w:t>
            </w:r>
          </w:p>
          <w:p w:rsidR="00CF6B5F" w:rsidRDefault="00EB45B6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Базовый показатель 2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к</w:t>
            </w:r>
            <w:r>
              <w:rPr>
                <w:color w:val="000000"/>
                <w:sz w:val="18"/>
                <w:szCs w:val="18"/>
              </w:rPr>
              <w:t>оличество мероприятий в предыдущем году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Ведомственный отчет</w:t>
            </w:r>
          </w:p>
          <w:p w:rsidR="00CF6B5F" w:rsidRDefault="00CF6B5F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в целом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Сплошное наблюдение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культуры</w:t>
            </w:r>
          </w:p>
        </w:tc>
      </w:tr>
      <w:tr w:rsidR="00CF6B5F">
        <w:trPr>
          <w:trHeight w:val="2623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8</w:t>
            </w:r>
          </w:p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обеспеченность участников клубных формирований (в муниципальных домах культуры) в расчете на 1 тысячу </w:t>
            </w:r>
            <w:r>
              <w:rPr>
                <w:sz w:val="20"/>
                <w:szCs w:val="20"/>
              </w:rPr>
              <w:t>человек.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характеризует  среднюю численность участников клубных формирований (в муниципальных домах культуры) в расчете на 1 тысячу человек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отчётный год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С=Чуч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Чнас</w:t>
            </w:r>
            <w:proofErr w:type="spellEnd"/>
            <w:r>
              <w:rPr>
                <w:sz w:val="20"/>
                <w:szCs w:val="20"/>
              </w:rPr>
              <w:t xml:space="preserve"> *1000, где </w:t>
            </w:r>
          </w:p>
          <w:p w:rsidR="00CF6B5F" w:rsidRDefault="00EB45B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- средняя численность участников клубных формирований (в </w:t>
            </w:r>
            <w:r>
              <w:rPr>
                <w:sz w:val="20"/>
                <w:szCs w:val="20"/>
              </w:rPr>
              <w:t>муниципальных домах культуры) в расчете на 1 тысячу человек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показатель 1</w:t>
            </w:r>
          </w:p>
          <w:p w:rsidR="00CF6B5F" w:rsidRDefault="00EB45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Чуч</w:t>
            </w:r>
            <w:proofErr w:type="spellEnd"/>
            <w:r>
              <w:rPr>
                <w:sz w:val="20"/>
                <w:szCs w:val="20"/>
              </w:rPr>
              <w:t xml:space="preserve"> - число участников клубных формирований;</w:t>
            </w:r>
          </w:p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показатель 2</w:t>
            </w:r>
          </w:p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 нас - численность постоянного населения муниципального образования.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Ведомственная отчетность, </w:t>
            </w:r>
            <w:r>
              <w:rPr>
                <w:sz w:val="20"/>
                <w:szCs w:val="20"/>
              </w:rPr>
              <w:t>статистические данные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в целом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Сплошное наблюдение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</w:t>
            </w:r>
          </w:p>
        </w:tc>
      </w:tr>
      <w:tr w:rsidR="00CF6B5F">
        <w:trPr>
          <w:trHeight w:val="2623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лучших муниципальных учреждений культуры, находящихся на территории сельских поселений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af3"/>
              <w:tabs>
                <w:tab w:val="left" w:pos="0"/>
              </w:tabs>
              <w:spacing w:line="240" w:lineRule="auto"/>
              <w:ind w:left="0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характеризует 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исло лучших муниципальных учреждений культуры,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находящихся на территории сельских поселений, которым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оказана государственная поддержка   </w:t>
            </w:r>
          </w:p>
          <w:p w:rsidR="00CF6B5F" w:rsidRDefault="00CF6B5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отчётный год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Л=Усп-У</w:t>
            </w:r>
            <w:proofErr w:type="spellEnd"/>
          </w:p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Л-число лучших учреждений культуры, находящихся на территории сельских поселений, получивших </w:t>
            </w:r>
            <w:proofErr w:type="spellStart"/>
            <w:r>
              <w:rPr>
                <w:sz w:val="20"/>
                <w:szCs w:val="20"/>
              </w:rPr>
              <w:t>государственну</w:t>
            </w:r>
            <w:proofErr w:type="spellEnd"/>
            <w:r>
              <w:rPr>
                <w:sz w:val="20"/>
                <w:szCs w:val="20"/>
              </w:rPr>
              <w:t xml:space="preserve"> поддержку</w:t>
            </w:r>
          </w:p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показатель 1</w:t>
            </w:r>
          </w:p>
          <w:p w:rsidR="00CF6B5F" w:rsidRDefault="00EB45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Усп</w:t>
            </w:r>
            <w:proofErr w:type="spellEnd"/>
            <w:r>
              <w:rPr>
                <w:sz w:val="20"/>
                <w:szCs w:val="20"/>
              </w:rPr>
              <w:t xml:space="preserve"> – число учреждений культуры районного уровня, находящихся на территории сельских поселений;</w:t>
            </w:r>
          </w:p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показатель 2</w:t>
            </w:r>
          </w:p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– число учреждений культуры районного уровня, находящихся на территории сельских поселений, не получивших государственной поддержки лучши</w:t>
            </w:r>
            <w:r>
              <w:rPr>
                <w:sz w:val="20"/>
                <w:szCs w:val="20"/>
              </w:rPr>
              <w:t>м учреждениям культуры</w:t>
            </w:r>
          </w:p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Учреждения культуры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Сплошное наблюдение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</w:t>
            </w:r>
          </w:p>
        </w:tc>
      </w:tr>
    </w:tbl>
    <w:p w:rsidR="00CF6B5F" w:rsidRDefault="00CF6B5F">
      <w:pPr>
        <w:widowControl w:val="0"/>
        <w:rPr>
          <w:color w:val="000000"/>
        </w:rPr>
      </w:pPr>
    </w:p>
    <w:p w:rsidR="00CF6B5F" w:rsidRDefault="00EB45B6">
      <w:pPr>
        <w:widowControl w:val="0"/>
        <w:rPr>
          <w:color w:val="000000"/>
        </w:rPr>
      </w:pPr>
      <w:r>
        <w:rPr>
          <w:color w:val="000000"/>
        </w:rPr>
        <w:t xml:space="preserve"> </w:t>
      </w:r>
    </w:p>
    <w:p w:rsidR="00CF6B5F" w:rsidRDefault="00EB45B6">
      <w:pPr>
        <w:widowControl w:val="0"/>
        <w:rPr>
          <w:color w:val="000000"/>
        </w:rPr>
      </w:pPr>
      <w:r>
        <w:rPr>
          <w:color w:val="000000"/>
        </w:rPr>
        <w:t xml:space="preserve"> </w:t>
      </w:r>
    </w:p>
    <w:p w:rsidR="00CF6B5F" w:rsidRDefault="00CF6B5F">
      <w:pPr>
        <w:widowControl w:val="0"/>
        <w:rPr>
          <w:color w:val="000000"/>
        </w:rPr>
      </w:pPr>
    </w:p>
    <w:p w:rsidR="00CF6B5F" w:rsidRDefault="00EB45B6">
      <w:pPr>
        <w:widowControl w:val="0"/>
        <w:jc w:val="right"/>
      </w:pPr>
      <w:r>
        <w:lastRenderedPageBreak/>
        <w:t xml:space="preserve">Приложение 3  </w:t>
      </w:r>
    </w:p>
    <w:p w:rsidR="00CF6B5F" w:rsidRDefault="00EB45B6">
      <w:pPr>
        <w:widowControl w:val="0"/>
        <w:jc w:val="right"/>
      </w:pPr>
      <w:r>
        <w:t>к подпрограмме 1 муниципальной программы</w:t>
      </w:r>
    </w:p>
    <w:p w:rsidR="00CF6B5F" w:rsidRDefault="00EB45B6">
      <w:pPr>
        <w:widowControl w:val="0"/>
        <w:jc w:val="center"/>
        <w:rPr>
          <w:b/>
        </w:rPr>
      </w:pPr>
      <w:r>
        <w:rPr>
          <w:b/>
        </w:rPr>
        <w:t>ФИНАНСОВОЕ ОБЕСПЕЧЕНИЕ</w:t>
      </w:r>
    </w:p>
    <w:p w:rsidR="00CF6B5F" w:rsidRDefault="00EB45B6">
      <w:pPr>
        <w:widowControl w:val="0"/>
        <w:jc w:val="center"/>
        <w:rPr>
          <w:b/>
        </w:rPr>
      </w:pPr>
      <w:r>
        <w:rPr>
          <w:b/>
        </w:rPr>
        <w:t xml:space="preserve">подпрограммы 1 муниципальной программы </w:t>
      </w:r>
    </w:p>
    <w:p w:rsidR="00CF6B5F" w:rsidRDefault="00CF6B5F">
      <w:pPr>
        <w:widowControl w:val="0"/>
        <w:jc w:val="center"/>
        <w:rPr>
          <w:b/>
        </w:rPr>
      </w:pPr>
    </w:p>
    <w:tbl>
      <w:tblPr>
        <w:tblW w:w="15876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926"/>
        <w:gridCol w:w="1818"/>
        <w:gridCol w:w="1363"/>
        <w:gridCol w:w="1797"/>
        <w:gridCol w:w="2157"/>
        <w:gridCol w:w="836"/>
        <w:gridCol w:w="956"/>
        <w:gridCol w:w="954"/>
        <w:gridCol w:w="954"/>
        <w:gridCol w:w="954"/>
        <w:gridCol w:w="956"/>
        <w:gridCol w:w="1205"/>
      </w:tblGrid>
      <w:tr w:rsidR="00CF6B5F">
        <w:trPr>
          <w:trHeight w:val="327"/>
        </w:trPr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        </w:t>
            </w:r>
            <w:r>
              <w:rPr>
                <w:sz w:val="18"/>
                <w:szCs w:val="18"/>
              </w:rPr>
              <w:br/>
              <w:t>ведомственной целевой</w:t>
            </w:r>
            <w:r>
              <w:rPr>
                <w:sz w:val="18"/>
                <w:szCs w:val="18"/>
              </w:rPr>
              <w:br/>
              <w:t xml:space="preserve">программы, основного </w:t>
            </w:r>
            <w:r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исполнитель,   </w:t>
            </w:r>
            <w:r>
              <w:rPr>
                <w:sz w:val="18"/>
                <w:szCs w:val="18"/>
              </w:rPr>
              <w:br/>
              <w:t>участник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показатель 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финансового обе</w:t>
            </w:r>
            <w:r>
              <w:rPr>
                <w:sz w:val="18"/>
                <w:szCs w:val="18"/>
              </w:rPr>
              <w:t>спечения</w:t>
            </w:r>
          </w:p>
        </w:tc>
        <w:tc>
          <w:tcPr>
            <w:tcW w:w="708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(тыс. руб.)</w:t>
            </w:r>
          </w:p>
        </w:tc>
      </w:tr>
      <w:tr w:rsidR="00CF6B5F"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  <w:p w:rsidR="00CF6B5F" w:rsidRDefault="00CF6B5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CF6B5F"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CF6B5F">
        <w:trPr>
          <w:trHeight w:hRule="exact" w:val="227"/>
        </w:trPr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подпрограмма 1 «Сохранение и популяризация нематериального культурного наследия, информационно-методическое обеспечение деятельности муниципальных учреждений культуры, населения района и пользователей сети «Интернет»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«Развитие сферы культуры Никольского муниципального района на 2020-2025 годы»</w:t>
            </w:r>
          </w:p>
          <w:p w:rsidR="00CF6B5F" w:rsidRDefault="00CF6B5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  <w:p w:rsidR="00CF6B5F" w:rsidRDefault="00CF6B5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  <w:p w:rsidR="00CF6B5F" w:rsidRDefault="00CF6B5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  <w:p w:rsidR="00CF6B5F" w:rsidRDefault="00CF6B5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  <w:p w:rsidR="00CF6B5F" w:rsidRDefault="00CF6B5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  <w:p w:rsidR="00CF6B5F" w:rsidRDefault="00CF6B5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  <w:p w:rsidR="00CF6B5F" w:rsidRDefault="00CF6B5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  <w:p w:rsidR="00CF6B5F" w:rsidRDefault="00CF6B5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  <w:p w:rsidR="00CF6B5F" w:rsidRDefault="00CF6B5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  <w:p w:rsidR="00CF6B5F" w:rsidRDefault="00CF6B5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F6B5F" w:rsidRDefault="00EB45B6">
            <w:pPr>
              <w:widowControl w:val="0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МБУК «</w:t>
            </w:r>
            <w:proofErr w:type="spellStart"/>
            <w:r>
              <w:rPr>
                <w:b/>
                <w:i/>
                <w:sz w:val="18"/>
                <w:szCs w:val="18"/>
              </w:rPr>
              <w:t>ИМЦКиТ</w:t>
            </w:r>
            <w:proofErr w:type="spellEnd"/>
            <w:r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6922,6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7820,8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8318,7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8419,2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8319,2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8319,2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48119,7</w:t>
            </w:r>
          </w:p>
        </w:tc>
      </w:tr>
      <w:tr w:rsidR="00CF6B5F"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6251,2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6698,8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6818,7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6919,2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r>
              <w:rPr>
                <w:b/>
                <w:i/>
                <w:sz w:val="18"/>
                <w:szCs w:val="18"/>
              </w:rPr>
              <w:t>6919,2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r>
              <w:rPr>
                <w:b/>
                <w:i/>
                <w:sz w:val="18"/>
                <w:szCs w:val="18"/>
              </w:rPr>
              <w:t>6919,2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40526,3</w:t>
            </w:r>
          </w:p>
        </w:tc>
      </w:tr>
      <w:tr w:rsidR="00CF6B5F">
        <w:trPr>
          <w:trHeight w:hRule="exact" w:val="454"/>
        </w:trPr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54,3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54,3</w:t>
            </w:r>
          </w:p>
        </w:tc>
      </w:tr>
      <w:tr w:rsidR="00CF6B5F"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267,7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267,7</w:t>
            </w:r>
          </w:p>
        </w:tc>
      </w:tr>
      <w:tr w:rsidR="00CF6B5F"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103,8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2903,8</w:t>
            </w:r>
          </w:p>
        </w:tc>
      </w:tr>
      <w:tr w:rsidR="00CF6B5F">
        <w:trPr>
          <w:trHeight w:hRule="exact" w:val="406"/>
        </w:trPr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467,6</w:t>
            </w:r>
          </w:p>
          <w:p w:rsidR="00CF6B5F" w:rsidRDefault="00CF6B5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  <w:p w:rsidR="00CF6B5F" w:rsidRDefault="00CF6B5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  <w:p w:rsidR="00CF6B5F" w:rsidRDefault="00CF6B5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3967,6</w:t>
            </w:r>
          </w:p>
        </w:tc>
      </w:tr>
      <w:tr w:rsidR="00CF6B5F">
        <w:trPr>
          <w:trHeight w:hRule="exact" w:val="993"/>
        </w:trPr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400,0</w:t>
            </w:r>
          </w:p>
        </w:tc>
      </w:tr>
      <w:tr w:rsidR="00CF6B5F">
        <w:trPr>
          <w:trHeight w:hRule="exact" w:val="229"/>
        </w:trPr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 1</w:t>
            </w:r>
          </w:p>
          <w:p w:rsidR="00CF6B5F" w:rsidRDefault="00CF6B5F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«Оказание туристско-информационных услуг»</w:t>
            </w:r>
          </w:p>
          <w:p w:rsidR="00CF6B5F" w:rsidRDefault="00CF6B5F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МБУК «</w:t>
            </w:r>
            <w:proofErr w:type="spellStart"/>
            <w:r>
              <w:rPr>
                <w:b/>
                <w:sz w:val="18"/>
                <w:szCs w:val="18"/>
              </w:rPr>
              <w:t>ИМЦКиТ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посещений сайта, число посетителей района, численность мастеров НХП,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средняя численность работников, выполнявших работы по договор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ам гражданско-правового характера в сфере туризма, объем услуг гостиниц и </w:t>
            </w: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>аналогичных средств размещения</w:t>
            </w:r>
          </w:p>
          <w:p w:rsidR="00CF6B5F" w:rsidRDefault="00CF6B5F">
            <w:pPr>
              <w:widowControl w:val="0"/>
              <w:rPr>
                <w:b/>
                <w:color w:val="000000" w:themeColor="text1"/>
                <w:sz w:val="18"/>
                <w:szCs w:val="18"/>
              </w:rPr>
            </w:pPr>
          </w:p>
          <w:p w:rsidR="00CF6B5F" w:rsidRDefault="00CF6B5F">
            <w:pPr>
              <w:widowControl w:val="0"/>
              <w:rPr>
                <w:b/>
                <w:color w:val="000000" w:themeColor="text1"/>
                <w:sz w:val="18"/>
                <w:szCs w:val="18"/>
              </w:rPr>
            </w:pPr>
          </w:p>
          <w:p w:rsidR="00CF6B5F" w:rsidRDefault="00CF6B5F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2191,7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2286,7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2964,7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2992,7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2892,7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2892,7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16221,2</w:t>
            </w:r>
          </w:p>
        </w:tc>
      </w:tr>
      <w:tr w:rsidR="00CF6B5F"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1810,9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1921,7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1899,7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1927,7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1927,7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1927,7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11415,4</w:t>
            </w:r>
          </w:p>
        </w:tc>
      </w:tr>
      <w:tr w:rsidR="00CF6B5F">
        <w:trPr>
          <w:trHeight w:hRule="exact" w:val="631"/>
        </w:trPr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F6B5F">
        <w:trPr>
          <w:trHeight w:val="440"/>
        </w:trPr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F6B5F"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103,8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700,0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700,0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2903,8</w:t>
            </w:r>
          </w:p>
        </w:tc>
      </w:tr>
      <w:tr w:rsidR="00CF6B5F">
        <w:trPr>
          <w:trHeight w:hRule="exact" w:val="794"/>
        </w:trPr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внебюджетные</w:t>
            </w:r>
            <w:proofErr w:type="gramEnd"/>
            <w:r>
              <w:rPr>
                <w:b/>
                <w:sz w:val="18"/>
                <w:szCs w:val="18"/>
              </w:rPr>
              <w:t xml:space="preserve"> средств</w:t>
            </w:r>
          </w:p>
          <w:p w:rsidR="00CF6B5F" w:rsidRDefault="00CF6B5F">
            <w:pPr>
              <w:widowControl w:val="0"/>
              <w:rPr>
                <w:b/>
                <w:sz w:val="18"/>
                <w:szCs w:val="18"/>
              </w:rPr>
            </w:pPr>
          </w:p>
          <w:p w:rsidR="00CF6B5F" w:rsidRDefault="00CF6B5F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1502,0</w:t>
            </w:r>
          </w:p>
        </w:tc>
      </w:tr>
      <w:tr w:rsidR="00CF6B5F">
        <w:trPr>
          <w:trHeight w:hRule="exact" w:val="794"/>
        </w:trPr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межбюджетные трансферты из бюджетов </w:t>
            </w:r>
          </w:p>
          <w:p w:rsidR="00CF6B5F" w:rsidRDefault="00EB45B6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поселений</w:t>
            </w:r>
          </w:p>
          <w:p w:rsidR="00CF6B5F" w:rsidRDefault="00CF6B5F">
            <w:pPr>
              <w:widowControl w:val="0"/>
              <w:rPr>
                <w:b/>
                <w:sz w:val="18"/>
                <w:szCs w:val="18"/>
              </w:rPr>
            </w:pPr>
          </w:p>
          <w:p w:rsidR="00CF6B5F" w:rsidRDefault="00CF6B5F">
            <w:pPr>
              <w:widowControl w:val="0"/>
              <w:rPr>
                <w:b/>
                <w:sz w:val="18"/>
                <w:szCs w:val="18"/>
              </w:rPr>
            </w:pPr>
          </w:p>
          <w:p w:rsidR="00CF6B5F" w:rsidRDefault="00CF6B5F">
            <w:pPr>
              <w:widowControl w:val="0"/>
              <w:rPr>
                <w:b/>
                <w:sz w:val="18"/>
                <w:szCs w:val="18"/>
              </w:rPr>
            </w:pPr>
          </w:p>
          <w:p w:rsidR="00CF6B5F" w:rsidRDefault="00CF6B5F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400,0</w:t>
            </w:r>
          </w:p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F6B5F">
        <w:trPr>
          <w:trHeight w:hRule="exact" w:val="287"/>
        </w:trPr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Основное мероприятие  2</w:t>
            </w:r>
          </w:p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«Организация и проведение мероприятий»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МБУК «</w:t>
            </w:r>
            <w:proofErr w:type="spellStart"/>
            <w:r>
              <w:rPr>
                <w:b/>
                <w:sz w:val="18"/>
                <w:szCs w:val="18"/>
              </w:rPr>
              <w:t>ИМЦКиТ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  <w:p w:rsidR="00CF6B5F" w:rsidRDefault="00CF6B5F">
            <w:pPr>
              <w:widowControl w:val="0"/>
              <w:rPr>
                <w:b/>
                <w:sz w:val="18"/>
                <w:szCs w:val="18"/>
              </w:rPr>
            </w:pPr>
          </w:p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Количество участников мероприятий </w:t>
            </w:r>
          </w:p>
          <w:p w:rsidR="00CF6B5F" w:rsidRDefault="00CF6B5F">
            <w:pPr>
              <w:widowControl w:val="0"/>
              <w:rPr>
                <w:b/>
                <w:sz w:val="18"/>
                <w:szCs w:val="18"/>
              </w:rPr>
            </w:pPr>
          </w:p>
          <w:p w:rsidR="00CF6B5F" w:rsidRDefault="00EB45B6">
            <w:pPr>
              <w:rPr>
                <w:b/>
                <w:cap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мероприятий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4730,9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5429,9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5354,0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5426,5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5426,5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5426,5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31794,3</w:t>
            </w:r>
          </w:p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F6B5F"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4440,3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4777,1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4919,0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4991,5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4991,5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4991,5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29110,9</w:t>
            </w:r>
          </w:p>
        </w:tc>
      </w:tr>
      <w:tr w:rsidR="00CF6B5F"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50,1</w:t>
            </w:r>
          </w:p>
        </w:tc>
      </w:tr>
      <w:tr w:rsidR="00CF6B5F"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167,7</w:t>
            </w:r>
          </w:p>
        </w:tc>
      </w:tr>
      <w:tr w:rsidR="00CF6B5F"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F6B5F">
        <w:trPr>
          <w:trHeight w:hRule="exact" w:val="219"/>
        </w:trPr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290,6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435,0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2465,6</w:t>
            </w:r>
          </w:p>
        </w:tc>
      </w:tr>
      <w:tr w:rsidR="00CF6B5F">
        <w:trPr>
          <w:trHeight w:hRule="exact" w:val="624"/>
        </w:trPr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межбюджетные трансферты из бюджетов </w:t>
            </w:r>
          </w:p>
          <w:p w:rsidR="00CF6B5F" w:rsidRDefault="00EB45B6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F6B5F">
        <w:trPr>
          <w:trHeight w:hRule="exact" w:val="743"/>
        </w:trPr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F6B5F">
        <w:trPr>
          <w:trHeight w:hRule="exact" w:val="304"/>
        </w:trPr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2.1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«Организация и проведение мероприятий»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МБУК «</w:t>
            </w:r>
            <w:proofErr w:type="spellStart"/>
            <w:r>
              <w:rPr>
                <w:b/>
                <w:sz w:val="18"/>
                <w:szCs w:val="18"/>
              </w:rPr>
              <w:t>ИМЦКиТ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  <w:p w:rsidR="00CF6B5F" w:rsidRDefault="00CF6B5F">
            <w:pPr>
              <w:widowControl w:val="0"/>
              <w:rPr>
                <w:b/>
                <w:sz w:val="18"/>
                <w:szCs w:val="18"/>
              </w:rPr>
            </w:pPr>
          </w:p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Количество участников мероприятий </w:t>
            </w:r>
          </w:p>
          <w:p w:rsidR="00CF6B5F" w:rsidRDefault="00CF6B5F">
            <w:pPr>
              <w:widowControl w:val="0"/>
              <w:rPr>
                <w:b/>
                <w:sz w:val="18"/>
                <w:szCs w:val="18"/>
              </w:rPr>
            </w:pPr>
          </w:p>
          <w:p w:rsidR="00CF6B5F" w:rsidRDefault="00EB45B6">
            <w:pPr>
              <w:rPr>
                <w:b/>
                <w:cap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мероприятий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4730,9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5209,9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5354,0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5426,5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5426,5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5426,5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31574,3</w:t>
            </w:r>
          </w:p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F6B5F">
        <w:trPr>
          <w:trHeight w:hRule="exact" w:val="435"/>
        </w:trPr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4774,9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4991,5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4991,5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4991,5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29108,7</w:t>
            </w:r>
          </w:p>
        </w:tc>
      </w:tr>
      <w:tr w:rsidR="00CF6B5F">
        <w:trPr>
          <w:trHeight w:hRule="exact" w:val="624"/>
        </w:trPr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CF6B5F">
        <w:trPr>
          <w:trHeight w:hRule="exact" w:val="624"/>
        </w:trPr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CF6B5F">
        <w:trPr>
          <w:trHeight w:hRule="exact" w:val="624"/>
        </w:trPr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CF6B5F">
        <w:trPr>
          <w:trHeight w:hRule="exact" w:val="227"/>
        </w:trPr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290,6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2465,6</w:t>
            </w:r>
          </w:p>
        </w:tc>
      </w:tr>
      <w:tr w:rsidR="00CF6B5F">
        <w:trPr>
          <w:trHeight w:hRule="exact" w:val="624"/>
        </w:trPr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CF6B5F">
        <w:trPr>
          <w:trHeight w:hRule="exact" w:val="624"/>
        </w:trPr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F6B5F">
        <w:trPr>
          <w:trHeight w:hRule="exact" w:val="234"/>
        </w:trPr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2.2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Развитие и укрепление материально технической базы домов культуры (и их филиалов), </w:t>
            </w:r>
            <w:r>
              <w:rPr>
                <w:b/>
                <w:sz w:val="18"/>
                <w:szCs w:val="18"/>
              </w:rPr>
              <w:lastRenderedPageBreak/>
              <w:t>расположенных  в населенных пунктах с числом жителей до 50 тысяч человек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F6B5F" w:rsidRDefault="00EB45B6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МБУК «</w:t>
            </w:r>
            <w:proofErr w:type="spellStart"/>
            <w:r>
              <w:rPr>
                <w:b/>
                <w:sz w:val="18"/>
                <w:szCs w:val="18"/>
              </w:rPr>
              <w:t>ИМЦКиТ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  <w:p w:rsidR="00CF6B5F" w:rsidRDefault="00CF6B5F">
            <w:pPr>
              <w:widowControl w:val="0"/>
              <w:ind w:left="113" w:right="113"/>
              <w:rPr>
                <w:b/>
                <w:sz w:val="18"/>
                <w:szCs w:val="18"/>
              </w:rPr>
            </w:pPr>
          </w:p>
          <w:p w:rsidR="00CF6B5F" w:rsidRDefault="00CF6B5F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средняя численность участников клубных формирований в расчете на 1 </w:t>
            </w:r>
            <w:r>
              <w:rPr>
                <w:b/>
                <w:sz w:val="18"/>
                <w:szCs w:val="18"/>
              </w:rPr>
              <w:lastRenderedPageBreak/>
              <w:t>тыс</w:t>
            </w:r>
            <w:proofErr w:type="gramStart"/>
            <w:r>
              <w:rPr>
                <w:b/>
                <w:sz w:val="18"/>
                <w:szCs w:val="18"/>
              </w:rPr>
              <w:t>.ч</w:t>
            </w:r>
            <w:proofErr w:type="gramEnd"/>
            <w:r>
              <w:rPr>
                <w:b/>
                <w:sz w:val="18"/>
                <w:szCs w:val="18"/>
              </w:rPr>
              <w:t>еловек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220,0</w:t>
            </w:r>
          </w:p>
        </w:tc>
      </w:tr>
      <w:tr w:rsidR="00CF6B5F">
        <w:trPr>
          <w:trHeight w:hRule="exact" w:val="549"/>
        </w:trPr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2,2</w:t>
            </w:r>
          </w:p>
        </w:tc>
      </w:tr>
      <w:tr w:rsidR="00CF6B5F">
        <w:trPr>
          <w:trHeight w:hRule="exact" w:val="624"/>
        </w:trPr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50,1</w:t>
            </w:r>
          </w:p>
        </w:tc>
      </w:tr>
      <w:tr w:rsidR="00CF6B5F">
        <w:trPr>
          <w:trHeight w:hRule="exact" w:val="624"/>
        </w:trPr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</w:t>
            </w:r>
          </w:p>
          <w:p w:rsidR="00CF6B5F" w:rsidRDefault="00CF6B5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167,7</w:t>
            </w:r>
          </w:p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F6B5F">
        <w:trPr>
          <w:trHeight w:hRule="exact" w:val="624"/>
        </w:trPr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F6B5F">
        <w:trPr>
          <w:trHeight w:hRule="exact" w:val="335"/>
        </w:trPr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F6B5F">
        <w:trPr>
          <w:trHeight w:hRule="exact" w:val="624"/>
        </w:trPr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F6B5F">
        <w:trPr>
          <w:trHeight w:hRule="exact" w:val="624"/>
        </w:trPr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F6B5F">
        <w:trPr>
          <w:trHeight w:hRule="exact" w:val="317"/>
        </w:trPr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3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Реализация регионального проекта «Творческие люди»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F6B5F" w:rsidRDefault="00EB45B6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МБУК «</w:t>
            </w:r>
            <w:proofErr w:type="spellStart"/>
            <w:r>
              <w:rPr>
                <w:b/>
                <w:sz w:val="18"/>
                <w:szCs w:val="18"/>
              </w:rPr>
              <w:t>ИМЦКиТ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  <w:p w:rsidR="00CF6B5F" w:rsidRDefault="00CF6B5F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лучших муниципальных учреждений культуры, находящихся на территории  сельских поселений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всего, </w:t>
            </w:r>
            <w:r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104,2</w:t>
            </w:r>
          </w:p>
        </w:tc>
      </w:tr>
      <w:tr w:rsidR="00CF6B5F">
        <w:trPr>
          <w:trHeight w:hRule="exact" w:val="435"/>
        </w:trPr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F6B5F">
        <w:trPr>
          <w:trHeight w:hRule="exact" w:val="624"/>
        </w:trPr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</w:t>
            </w:r>
          </w:p>
        </w:tc>
      </w:tr>
      <w:tr w:rsidR="00CF6B5F">
        <w:trPr>
          <w:trHeight w:hRule="exact" w:val="624"/>
        </w:trPr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CF6B5F">
        <w:trPr>
          <w:trHeight w:hRule="exact" w:val="624"/>
        </w:trPr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F6B5F">
        <w:trPr>
          <w:trHeight w:hRule="exact" w:val="241"/>
        </w:trPr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F6B5F">
        <w:trPr>
          <w:trHeight w:hRule="exact" w:val="624"/>
        </w:trPr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межбюджетные трансферты из бюджетов </w:t>
            </w:r>
          </w:p>
          <w:p w:rsidR="00CF6B5F" w:rsidRDefault="00EB45B6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F6B5F">
        <w:trPr>
          <w:trHeight w:hRule="exact" w:val="624"/>
        </w:trPr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межбюджетные трансферты из бюджетов </w:t>
            </w:r>
          </w:p>
          <w:p w:rsidR="00CF6B5F" w:rsidRDefault="00EB45B6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F6B5F">
        <w:trPr>
          <w:trHeight w:hRule="exact" w:val="300"/>
        </w:trPr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3.1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лучших сельских учреждений культуры и лучших сельских работников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F6B5F" w:rsidRDefault="00EB45B6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МБУК «</w:t>
            </w:r>
            <w:proofErr w:type="spellStart"/>
            <w:r>
              <w:rPr>
                <w:b/>
                <w:sz w:val="18"/>
                <w:szCs w:val="18"/>
              </w:rPr>
              <w:t>ИМЦКиТ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  <w:p w:rsidR="00CF6B5F" w:rsidRDefault="00CF6B5F">
            <w:pPr>
              <w:widowControl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лучших муниципальных учреждений культуры, находящихся на территории  сельских поселений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104,2</w:t>
            </w:r>
          </w:p>
        </w:tc>
      </w:tr>
      <w:tr w:rsidR="00CF6B5F">
        <w:trPr>
          <w:trHeight w:hRule="exact" w:val="417"/>
        </w:trPr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F6B5F">
        <w:trPr>
          <w:trHeight w:hRule="exact" w:val="624"/>
        </w:trPr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</w:t>
            </w:r>
          </w:p>
        </w:tc>
      </w:tr>
      <w:tr w:rsidR="00CF6B5F">
        <w:trPr>
          <w:trHeight w:hRule="exact" w:val="624"/>
        </w:trPr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CF6B5F">
        <w:trPr>
          <w:trHeight w:hRule="exact" w:val="624"/>
        </w:trPr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F6B5F">
        <w:trPr>
          <w:trHeight w:hRule="exact" w:val="251"/>
        </w:trPr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F6B5F">
        <w:trPr>
          <w:trHeight w:hRule="exact" w:val="624"/>
        </w:trPr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F6B5F">
        <w:trPr>
          <w:trHeight w:hRule="exact" w:val="624"/>
        </w:trPr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CF6B5F" w:rsidRDefault="00EB45B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F6B5F" w:rsidRDefault="00CF6B5F">
      <w:pPr>
        <w:jc w:val="right"/>
      </w:pPr>
    </w:p>
    <w:p w:rsidR="00CF6B5F" w:rsidRDefault="00CF6B5F">
      <w:pPr>
        <w:jc w:val="right"/>
      </w:pPr>
    </w:p>
    <w:p w:rsidR="00CF6B5F" w:rsidRDefault="00CF6B5F">
      <w:pPr>
        <w:jc w:val="right"/>
      </w:pPr>
    </w:p>
    <w:p w:rsidR="00CF6B5F" w:rsidRDefault="00CF6B5F"/>
    <w:p w:rsidR="00CF6B5F" w:rsidRDefault="00EB45B6">
      <w:pPr>
        <w:jc w:val="right"/>
      </w:pPr>
      <w:r>
        <w:t xml:space="preserve">Приложение 4 </w:t>
      </w:r>
    </w:p>
    <w:p w:rsidR="00CF6B5F" w:rsidRDefault="00EB45B6">
      <w:pPr>
        <w:jc w:val="right"/>
      </w:pPr>
      <w:r>
        <w:t>к подпрограмме 1 муниципальной программы</w:t>
      </w:r>
    </w:p>
    <w:p w:rsidR="00CF6B5F" w:rsidRDefault="00CF6B5F">
      <w:pPr>
        <w:jc w:val="center"/>
        <w:rPr>
          <w:b/>
        </w:rPr>
      </w:pPr>
    </w:p>
    <w:p w:rsidR="00CF6B5F" w:rsidRDefault="00EB45B6">
      <w:pPr>
        <w:jc w:val="center"/>
        <w:rPr>
          <w:b/>
        </w:rPr>
      </w:pPr>
      <w:r>
        <w:rPr>
          <w:b/>
        </w:rPr>
        <w:t>ПРОГНОЗНАЯ (СПРАВОЧНАЯ) ОЦЕНКА</w:t>
      </w:r>
    </w:p>
    <w:p w:rsidR="00CF6B5F" w:rsidRDefault="00EB45B6">
      <w:pPr>
        <w:jc w:val="center"/>
        <w:rPr>
          <w:b/>
        </w:rPr>
      </w:pPr>
      <w:r>
        <w:rPr>
          <w:b/>
        </w:rPr>
        <w:t>привлечения средств из других бюджетов бюджетной системы, бюджетов поселений района,  безвозмездные поступления от физических и юридических лиц на реализацию цел</w:t>
      </w:r>
      <w:r>
        <w:rPr>
          <w:b/>
        </w:rPr>
        <w:t>ей подпрограммы 1 муниципальной программы</w:t>
      </w:r>
    </w:p>
    <w:tbl>
      <w:tblPr>
        <w:tblW w:w="153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4093"/>
        <w:gridCol w:w="1282"/>
        <w:gridCol w:w="1680"/>
        <w:gridCol w:w="1931"/>
        <w:gridCol w:w="1670"/>
        <w:gridCol w:w="1666"/>
        <w:gridCol w:w="1531"/>
        <w:gridCol w:w="1500"/>
      </w:tblGrid>
      <w:tr w:rsidR="00CF6B5F">
        <w:tc>
          <w:tcPr>
            <w:tcW w:w="40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t>Источник финансового обеспечения</w:t>
            </w:r>
          </w:p>
        </w:tc>
        <w:tc>
          <w:tcPr>
            <w:tcW w:w="112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t>Оценка расходов (тыс. руб.)</w:t>
            </w:r>
          </w:p>
        </w:tc>
      </w:tr>
      <w:tr w:rsidR="00CF6B5F">
        <w:tc>
          <w:tcPr>
            <w:tcW w:w="40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b/>
                <w:caps/>
              </w:rPr>
            </w:pP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CF6B5F">
        <w:trPr>
          <w:trHeight w:hRule="exact" w:val="567"/>
        </w:trPr>
        <w:tc>
          <w:tcPr>
            <w:tcW w:w="4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r>
              <w:t>всего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671,4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b/>
              </w:rPr>
            </w:pPr>
            <w:r>
              <w:rPr>
                <w:b/>
                <w:caps/>
              </w:rPr>
              <w:t>1122,0</w:t>
            </w:r>
          </w:p>
        </w:tc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b/>
                <w:caps/>
              </w:rPr>
              <w:t>1500,0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b/>
                <w:caps/>
              </w:rPr>
              <w:t>1500,0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b/>
                <w:caps/>
              </w:rPr>
              <w:t>1400,0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b/>
                <w:caps/>
              </w:rPr>
              <w:t>1400,0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7593,4</w:t>
            </w:r>
          </w:p>
        </w:tc>
      </w:tr>
      <w:tr w:rsidR="00CF6B5F">
        <w:trPr>
          <w:trHeight w:hRule="exact" w:val="567"/>
        </w:trPr>
        <w:tc>
          <w:tcPr>
            <w:tcW w:w="4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r>
              <w:t>Средства областного бюджета &lt;*&gt;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Cs w:val="18"/>
              </w:rPr>
            </w:pPr>
            <w:r>
              <w:rPr>
                <w:szCs w:val="18"/>
              </w:rPr>
              <w:t>54,3</w:t>
            </w:r>
          </w:p>
        </w:tc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widowControl w:val="0"/>
              <w:jc w:val="center"/>
              <w:rPr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Cs w:val="18"/>
              </w:rPr>
            </w:pPr>
            <w:r>
              <w:rPr>
                <w:szCs w:val="18"/>
              </w:rPr>
              <w:t>54,3</w:t>
            </w:r>
          </w:p>
        </w:tc>
      </w:tr>
      <w:tr w:rsidR="00CF6B5F">
        <w:trPr>
          <w:trHeight w:hRule="exact" w:val="567"/>
        </w:trPr>
        <w:tc>
          <w:tcPr>
            <w:tcW w:w="4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r>
              <w:t xml:space="preserve">Средства </w:t>
            </w:r>
            <w:r>
              <w:t>федерального бюджета &lt;*&gt;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jc w:val="center"/>
              <w:rPr>
                <w:caps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aps/>
              </w:rPr>
            </w:pPr>
            <w:r>
              <w:rPr>
                <w:caps/>
              </w:rPr>
              <w:t>267,7</w:t>
            </w:r>
          </w:p>
        </w:tc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jc w:val="center"/>
              <w:rPr>
                <w:caps/>
              </w:rPr>
            </w:pP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jc w:val="center"/>
              <w:rPr>
                <w:caps/>
              </w:rPr>
            </w:pP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jc w:val="center"/>
              <w:rPr>
                <w:caps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jc w:val="center"/>
              <w:rPr>
                <w:caps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aps/>
              </w:rPr>
            </w:pPr>
            <w:r>
              <w:rPr>
                <w:caps/>
              </w:rPr>
              <w:t>267,7</w:t>
            </w:r>
          </w:p>
        </w:tc>
      </w:tr>
      <w:tr w:rsidR="00CF6B5F">
        <w:trPr>
          <w:trHeight w:hRule="exact" w:val="567"/>
        </w:trPr>
        <w:tc>
          <w:tcPr>
            <w:tcW w:w="4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b/>
                <w:caps/>
              </w:rPr>
            </w:pPr>
            <w:r>
              <w:t>бюджеты поселений</w:t>
            </w:r>
            <w:r>
              <w:rPr>
                <w:b/>
                <w:caps/>
              </w:rPr>
              <w:t xml:space="preserve"> </w:t>
            </w:r>
            <w:r>
              <w:t>&lt;**&gt;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aps/>
              </w:rPr>
            </w:pPr>
            <w:r>
              <w:rPr>
                <w:caps/>
              </w:rPr>
              <w:t>100,00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caps/>
              </w:rPr>
              <w:t>100,00</w:t>
            </w:r>
          </w:p>
        </w:tc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caps/>
              </w:rPr>
              <w:t>100,00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caps/>
              </w:rPr>
              <w:t>100,00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jc w:val="center"/>
              <w:rPr>
                <w:caps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jc w:val="center"/>
              <w:rPr>
                <w:caps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aps/>
              </w:rPr>
            </w:pPr>
            <w:r>
              <w:rPr>
                <w:caps/>
              </w:rPr>
              <w:t>400,00</w:t>
            </w:r>
          </w:p>
        </w:tc>
      </w:tr>
      <w:tr w:rsidR="00CF6B5F">
        <w:trPr>
          <w:trHeight w:hRule="exact" w:val="567"/>
        </w:trPr>
        <w:tc>
          <w:tcPr>
            <w:tcW w:w="4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r>
              <w:t>Безвозмездные поступления от физических и юридических лиц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aps/>
              </w:rPr>
            </w:pPr>
            <w:r>
              <w:rPr>
                <w:caps/>
              </w:rPr>
              <w:t>103,8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aps/>
              </w:rPr>
            </w:pPr>
            <w:r>
              <w:rPr>
                <w:caps/>
              </w:rPr>
              <w:t>0,0</w:t>
            </w:r>
          </w:p>
        </w:tc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aps/>
              </w:rPr>
            </w:pPr>
            <w:r>
              <w:rPr>
                <w:caps/>
              </w:rPr>
              <w:t>700,0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caps/>
              </w:rPr>
              <w:t>700,0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caps/>
              </w:rPr>
              <w:t>700,0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caps/>
              </w:rPr>
              <w:t>700,0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aps/>
              </w:rPr>
            </w:pPr>
            <w:r>
              <w:rPr>
                <w:caps/>
              </w:rPr>
              <w:t>2903,8</w:t>
            </w:r>
          </w:p>
        </w:tc>
      </w:tr>
      <w:tr w:rsidR="00CF6B5F">
        <w:trPr>
          <w:trHeight w:hRule="exact" w:val="567"/>
        </w:trPr>
        <w:tc>
          <w:tcPr>
            <w:tcW w:w="4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r>
              <w:t>Внебюджетные средства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caps/>
              </w:rPr>
              <w:t>467,6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caps/>
              </w:rPr>
              <w:t>700,0</w:t>
            </w:r>
          </w:p>
        </w:tc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caps/>
              </w:rPr>
              <w:t>700,0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caps/>
              </w:rPr>
              <w:t>700,0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caps/>
              </w:rPr>
              <w:t>700,0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rPr>
                <w:caps/>
              </w:rPr>
              <w:t>700,0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caps/>
              </w:rPr>
            </w:pPr>
            <w:r>
              <w:rPr>
                <w:caps/>
              </w:rPr>
              <w:t>3967,6</w:t>
            </w:r>
          </w:p>
        </w:tc>
      </w:tr>
    </w:tbl>
    <w:p w:rsidR="00CF6B5F" w:rsidRDefault="00EB45B6">
      <w:pPr>
        <w:widowControl w:val="0"/>
        <w:rPr>
          <w:b/>
          <w:i/>
          <w:caps/>
        </w:rPr>
      </w:pPr>
      <w:r>
        <w:rPr>
          <w:i/>
        </w:rPr>
        <w:t>&lt;*&gt;</w:t>
      </w:r>
      <w:r>
        <w:t xml:space="preserve"> </w:t>
      </w:r>
      <w:r>
        <w:rPr>
          <w:i/>
        </w:rPr>
        <w:t>Объёмы привлечения средств из других  бюджетов бюджетной системы,   включают в себя объёмы финансового обеспечения реализации муниципальной программы (подпрограммы) за счёт указанных средств, отражённые в приложении 3 к подпрограмме</w:t>
      </w:r>
    </w:p>
    <w:p w:rsidR="00CF6B5F" w:rsidRDefault="00EB45B6">
      <w:pPr>
        <w:widowControl w:val="0"/>
        <w:rPr>
          <w:b/>
          <w:i/>
          <w:caps/>
        </w:rPr>
      </w:pPr>
      <w:r>
        <w:rPr>
          <w:i/>
        </w:rPr>
        <w:t xml:space="preserve">&lt;**&gt; </w:t>
      </w:r>
      <w:r>
        <w:rPr>
          <w:i/>
        </w:rPr>
        <w:t>Сведения об участии поселений приводятся в муниципальных программах района в случае участия поселений.</w:t>
      </w:r>
    </w:p>
    <w:p w:rsidR="00CF6B5F" w:rsidRDefault="00CF6B5F">
      <w:pPr>
        <w:widowControl w:val="0"/>
        <w:jc w:val="right"/>
        <w:outlineLvl w:val="2"/>
      </w:pPr>
    </w:p>
    <w:p w:rsidR="00CF6B5F" w:rsidRDefault="00CF6B5F">
      <w:pPr>
        <w:widowControl w:val="0"/>
        <w:outlineLvl w:val="2"/>
      </w:pPr>
    </w:p>
    <w:p w:rsidR="00CF6B5F" w:rsidRDefault="00CF6B5F">
      <w:pPr>
        <w:widowControl w:val="0"/>
        <w:outlineLvl w:val="2"/>
      </w:pPr>
    </w:p>
    <w:p w:rsidR="00CF6B5F" w:rsidRDefault="00CF6B5F">
      <w:pPr>
        <w:widowControl w:val="0"/>
        <w:outlineLvl w:val="2"/>
      </w:pPr>
    </w:p>
    <w:p w:rsidR="00CF6B5F" w:rsidRDefault="00CF6B5F">
      <w:pPr>
        <w:widowControl w:val="0"/>
        <w:outlineLvl w:val="2"/>
      </w:pPr>
    </w:p>
    <w:p w:rsidR="00CF6B5F" w:rsidRDefault="00CF6B5F">
      <w:pPr>
        <w:widowControl w:val="0"/>
        <w:outlineLvl w:val="2"/>
      </w:pPr>
    </w:p>
    <w:p w:rsidR="00CF6B5F" w:rsidRDefault="00CF6B5F">
      <w:pPr>
        <w:widowControl w:val="0"/>
        <w:outlineLvl w:val="2"/>
      </w:pPr>
    </w:p>
    <w:p w:rsidR="00CF6B5F" w:rsidRDefault="00CF6B5F">
      <w:pPr>
        <w:widowControl w:val="0"/>
        <w:outlineLvl w:val="2"/>
      </w:pPr>
    </w:p>
    <w:p w:rsidR="003F5E75" w:rsidRDefault="003F5E75">
      <w:pPr>
        <w:widowControl w:val="0"/>
        <w:outlineLvl w:val="2"/>
      </w:pPr>
    </w:p>
    <w:p w:rsidR="003F5E75" w:rsidRDefault="003F5E75">
      <w:pPr>
        <w:widowControl w:val="0"/>
        <w:outlineLvl w:val="2"/>
      </w:pPr>
    </w:p>
    <w:p w:rsidR="00CF6B5F" w:rsidRDefault="00CF6B5F">
      <w:pPr>
        <w:widowControl w:val="0"/>
        <w:outlineLvl w:val="2"/>
      </w:pPr>
    </w:p>
    <w:p w:rsidR="00CF6B5F" w:rsidRDefault="00CF6B5F">
      <w:pPr>
        <w:widowControl w:val="0"/>
        <w:outlineLvl w:val="2"/>
      </w:pPr>
    </w:p>
    <w:p w:rsidR="00CF6B5F" w:rsidRDefault="00EB45B6">
      <w:pPr>
        <w:widowControl w:val="0"/>
        <w:jc w:val="right"/>
        <w:outlineLvl w:val="2"/>
      </w:pPr>
      <w:bookmarkStart w:id="1" w:name="_GoBack"/>
      <w:bookmarkEnd w:id="1"/>
      <w:r>
        <w:lastRenderedPageBreak/>
        <w:t xml:space="preserve">Приложение 5 </w:t>
      </w:r>
    </w:p>
    <w:p w:rsidR="00CF6B5F" w:rsidRDefault="00EB45B6">
      <w:pPr>
        <w:widowControl w:val="0"/>
        <w:jc w:val="right"/>
        <w:outlineLvl w:val="2"/>
      </w:pPr>
      <w:r>
        <w:t>к подпрограмме 1 муниципальной программы</w:t>
      </w:r>
    </w:p>
    <w:p w:rsidR="00CF6B5F" w:rsidRDefault="00CF6B5F">
      <w:pPr>
        <w:ind w:left="10620"/>
      </w:pPr>
    </w:p>
    <w:p w:rsidR="00CF6B5F" w:rsidRDefault="00EB45B6">
      <w:pPr>
        <w:widowControl w:val="0"/>
        <w:jc w:val="center"/>
        <w:rPr>
          <w:b/>
        </w:rPr>
      </w:pPr>
      <w:r>
        <w:rPr>
          <w:b/>
        </w:rPr>
        <w:t xml:space="preserve">СВЕДЕНИЯ </w:t>
      </w:r>
    </w:p>
    <w:p w:rsidR="00CF6B5F" w:rsidRDefault="00EB45B6">
      <w:pPr>
        <w:widowControl w:val="0"/>
        <w:jc w:val="center"/>
        <w:rPr>
          <w:b/>
        </w:rPr>
      </w:pPr>
      <w:r>
        <w:rPr>
          <w:b/>
        </w:rPr>
        <w:t xml:space="preserve">об основных мерах правового регулирования в сфере реализации подпрограммы 1 </w:t>
      </w:r>
      <w:r>
        <w:rPr>
          <w:b/>
        </w:rPr>
        <w:t>муниципальной программы</w:t>
      </w:r>
    </w:p>
    <w:p w:rsidR="00CF6B5F" w:rsidRDefault="00CF6B5F">
      <w:pPr>
        <w:widowControl w:val="0"/>
        <w:jc w:val="center"/>
        <w:rPr>
          <w:b/>
        </w:rPr>
      </w:pPr>
    </w:p>
    <w:tbl>
      <w:tblPr>
        <w:tblW w:w="148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806"/>
        <w:gridCol w:w="4495"/>
        <w:gridCol w:w="4253"/>
        <w:gridCol w:w="3403"/>
        <w:gridCol w:w="1921"/>
      </w:tblGrid>
      <w:tr w:rsidR="00CF6B5F"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caps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caps/>
              </w:rPr>
            </w:pPr>
            <w:r>
              <w:rPr>
                <w:b/>
              </w:rPr>
              <w:t>Вид нормативного правового акта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caps/>
              </w:rPr>
            </w:pPr>
            <w:r>
              <w:rPr>
                <w:b/>
              </w:rPr>
              <w:t>Основные положения нормативного правового акта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caps/>
              </w:rPr>
            </w:pPr>
            <w:r>
              <w:rPr>
                <w:b/>
              </w:rPr>
              <w:t>Ответственный исполнитель, участник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b/>
                <w:caps/>
              </w:rPr>
            </w:pPr>
            <w:r>
              <w:rPr>
                <w:b/>
              </w:rPr>
              <w:t xml:space="preserve">  сроки принятия</w:t>
            </w:r>
          </w:p>
        </w:tc>
      </w:tr>
      <w:tr w:rsidR="00CF6B5F"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caps/>
              </w:rPr>
            </w:pPr>
            <w:r>
              <w:t>1.</w:t>
            </w:r>
          </w:p>
        </w:tc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aps/>
              </w:rPr>
            </w:pPr>
            <w:r>
              <w:rPr>
                <w:color w:val="000000"/>
              </w:rPr>
              <w:t>Решение Представительного Собрания Никольского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aps/>
              </w:rPr>
            </w:pPr>
            <w:r>
              <w:t xml:space="preserve">  О районном бюджете</w:t>
            </w:r>
            <w:r>
              <w:t xml:space="preserve">  на 2020 года и плановый период 2021 и 2022 годов от 12.12.2019 года №78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aps/>
              </w:rPr>
            </w:pPr>
            <w:r>
              <w:t>Представительное Собрание</w:t>
            </w:r>
          </w:p>
          <w:p w:rsidR="00CF6B5F" w:rsidRDefault="00CF6B5F">
            <w:pPr>
              <w:widowControl w:val="0"/>
              <w:rPr>
                <w:caps/>
              </w:rPr>
            </w:pP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aps/>
              </w:rPr>
            </w:pPr>
            <w:r>
              <w:t xml:space="preserve"> ежегодно</w:t>
            </w:r>
          </w:p>
        </w:tc>
      </w:tr>
      <w:tr w:rsidR="00CF6B5F"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caps/>
              </w:rPr>
            </w:pPr>
            <w:r>
              <w:t>2.</w:t>
            </w:r>
          </w:p>
        </w:tc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aps/>
              </w:rPr>
            </w:pPr>
            <w:r>
              <w:rPr>
                <w:color w:val="000000"/>
              </w:rPr>
              <w:t>Распоряжение Управления культуры администрации Никольского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aps/>
              </w:rPr>
            </w:pPr>
            <w:r>
              <w:t xml:space="preserve"> Об утверждении  условий и порядка формирования </w:t>
            </w:r>
            <w:r>
              <w:t>муниципального задания и порядок финансового обеспечения выполнения этого задания муниципальными бюджетными учреждениями культуры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aps/>
              </w:rPr>
            </w:pPr>
            <w:r>
              <w:t xml:space="preserve">Управление культуры администрации Никольского муниципального района </w:t>
            </w:r>
          </w:p>
          <w:p w:rsidR="00CF6B5F" w:rsidRDefault="00CF6B5F">
            <w:pPr>
              <w:widowControl w:val="0"/>
            </w:pPr>
          </w:p>
          <w:p w:rsidR="00CF6B5F" w:rsidRDefault="00EB45B6">
            <w:pPr>
              <w:widowControl w:val="0"/>
              <w:rPr>
                <w:caps/>
              </w:rPr>
            </w:pPr>
            <w:r>
              <w:t>МБУК «</w:t>
            </w:r>
            <w:proofErr w:type="spellStart"/>
            <w:r>
              <w:t>ИМЦКиТ</w:t>
            </w:r>
            <w:proofErr w:type="spellEnd"/>
            <w:r>
              <w:t>»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aps/>
              </w:rPr>
            </w:pPr>
            <w:r>
              <w:t xml:space="preserve"> ежегодно</w:t>
            </w:r>
          </w:p>
        </w:tc>
      </w:tr>
      <w:tr w:rsidR="00CF6B5F"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</w:pPr>
            <w:r>
              <w:t>3.</w:t>
            </w:r>
          </w:p>
        </w:tc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</w:pPr>
            <w:r>
              <w:t>Приказ МБУК «</w:t>
            </w:r>
            <w:proofErr w:type="spellStart"/>
            <w:r>
              <w:t>ИМЦКиТ</w:t>
            </w:r>
            <w:proofErr w:type="spellEnd"/>
            <w:r>
              <w:t>»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</w:pPr>
            <w:r>
              <w:t xml:space="preserve">Об </w:t>
            </w:r>
            <w:r>
              <w:t>утверждении расценок на перечень платных услуг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</w:pPr>
            <w:r>
              <w:t>МБУК «</w:t>
            </w:r>
            <w:proofErr w:type="spellStart"/>
            <w:r>
              <w:t>ИМЦКиТ</w:t>
            </w:r>
            <w:proofErr w:type="spellEnd"/>
            <w:r>
              <w:t>»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</w:pPr>
            <w:r>
              <w:t>ежегодно</w:t>
            </w:r>
          </w:p>
        </w:tc>
      </w:tr>
      <w:tr w:rsidR="00CF6B5F"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caps/>
              </w:rPr>
            </w:pPr>
            <w:r>
              <w:t>4.</w:t>
            </w:r>
          </w:p>
        </w:tc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aps/>
              </w:rPr>
            </w:pPr>
            <w:r>
              <w:t>Приказы МБУК «</w:t>
            </w:r>
            <w:proofErr w:type="spellStart"/>
            <w:r>
              <w:t>ИМЦКиТ</w:t>
            </w:r>
            <w:proofErr w:type="spellEnd"/>
            <w:r>
              <w:t>»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aps/>
              </w:rPr>
            </w:pPr>
            <w:r>
              <w:t xml:space="preserve"> </w:t>
            </w:r>
            <w:r>
              <w:rPr>
                <w:bCs/>
              </w:rPr>
              <w:t>Об утверждении положений о проведении  и участии  в фестивалях, конкурсах, выставках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aps/>
              </w:rPr>
            </w:pPr>
            <w:r>
              <w:t xml:space="preserve"> </w:t>
            </w:r>
          </w:p>
          <w:p w:rsidR="00CF6B5F" w:rsidRDefault="00EB45B6">
            <w:pPr>
              <w:widowControl w:val="0"/>
              <w:rPr>
                <w:caps/>
              </w:rPr>
            </w:pPr>
            <w:r>
              <w:t>МБУК «</w:t>
            </w:r>
            <w:proofErr w:type="spellStart"/>
            <w:r>
              <w:t>ИМЦКиТ</w:t>
            </w:r>
            <w:proofErr w:type="spellEnd"/>
            <w:r>
              <w:t>»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aps/>
              </w:rPr>
            </w:pPr>
            <w:r>
              <w:t xml:space="preserve"> ежегодно</w:t>
            </w:r>
          </w:p>
        </w:tc>
      </w:tr>
      <w:tr w:rsidR="00CF6B5F"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caps/>
              </w:rPr>
            </w:pPr>
            <w:r>
              <w:t>5.</w:t>
            </w:r>
          </w:p>
        </w:tc>
        <w:tc>
          <w:tcPr>
            <w:tcW w:w="4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aps/>
              </w:rPr>
            </w:pPr>
            <w:r>
              <w:t>Приказ МБУК «</w:t>
            </w:r>
            <w:proofErr w:type="spellStart"/>
            <w:r>
              <w:t>ИМЦКиТ</w:t>
            </w:r>
            <w:proofErr w:type="spellEnd"/>
            <w:r>
              <w:t>»</w:t>
            </w:r>
          </w:p>
        </w:tc>
        <w:tc>
          <w:tcPr>
            <w:tcW w:w="4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aps/>
              </w:rPr>
            </w:pPr>
            <w:r>
              <w:t xml:space="preserve">Об участии в межрегиональной выставке туристского сервиса и технологий гостеприимства «Ворота Севера» 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aps/>
              </w:rPr>
            </w:pPr>
            <w:r>
              <w:t xml:space="preserve"> </w:t>
            </w:r>
          </w:p>
          <w:p w:rsidR="00CF6B5F" w:rsidRDefault="00EB45B6">
            <w:pPr>
              <w:widowControl w:val="0"/>
              <w:rPr>
                <w:caps/>
              </w:rPr>
            </w:pPr>
            <w:r>
              <w:t>МБУК «</w:t>
            </w:r>
            <w:proofErr w:type="spellStart"/>
            <w:r>
              <w:t>ИМЦКиТ</w:t>
            </w:r>
            <w:proofErr w:type="spellEnd"/>
            <w:r>
              <w:t>»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caps/>
              </w:rPr>
            </w:pPr>
            <w:r>
              <w:t xml:space="preserve"> ежегодно</w:t>
            </w:r>
          </w:p>
        </w:tc>
      </w:tr>
    </w:tbl>
    <w:p w:rsidR="00CF6B5F" w:rsidRDefault="00CF6B5F">
      <w:pPr>
        <w:widowControl w:val="0"/>
        <w:jc w:val="right"/>
        <w:outlineLvl w:val="2"/>
      </w:pPr>
    </w:p>
    <w:p w:rsidR="00CF6B5F" w:rsidRDefault="00CF6B5F">
      <w:pPr>
        <w:widowControl w:val="0"/>
        <w:jc w:val="right"/>
        <w:outlineLvl w:val="2"/>
      </w:pPr>
    </w:p>
    <w:p w:rsidR="00CF6B5F" w:rsidRDefault="00EB45B6">
      <w:pPr>
        <w:widowControl w:val="0"/>
        <w:jc w:val="right"/>
        <w:outlineLvl w:val="2"/>
      </w:pPr>
      <w:r>
        <w:br w:type="page"/>
      </w:r>
    </w:p>
    <w:p w:rsidR="00CF6B5F" w:rsidRDefault="00CF6B5F">
      <w:pPr>
        <w:widowControl w:val="0"/>
        <w:jc w:val="right"/>
        <w:outlineLvl w:val="2"/>
      </w:pPr>
    </w:p>
    <w:p w:rsidR="00CF6B5F" w:rsidRDefault="00EB45B6">
      <w:pPr>
        <w:widowControl w:val="0"/>
        <w:jc w:val="right"/>
        <w:outlineLvl w:val="2"/>
      </w:pPr>
      <w:r>
        <w:t xml:space="preserve">Приложение 6 </w:t>
      </w:r>
    </w:p>
    <w:p w:rsidR="00CF6B5F" w:rsidRDefault="00EB45B6">
      <w:pPr>
        <w:widowControl w:val="0"/>
        <w:jc w:val="right"/>
        <w:outlineLvl w:val="2"/>
      </w:pPr>
      <w:r>
        <w:t>к подпрограмме 1 муниципальной программы</w:t>
      </w:r>
    </w:p>
    <w:p w:rsidR="00CF6B5F" w:rsidRDefault="00CF6B5F">
      <w:pPr>
        <w:widowControl w:val="0"/>
        <w:jc w:val="right"/>
        <w:outlineLvl w:val="2"/>
      </w:pPr>
    </w:p>
    <w:p w:rsidR="00CF6B5F" w:rsidRDefault="00EB45B6">
      <w:pPr>
        <w:widowControl w:val="0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ПРОГНОЗ</w:t>
      </w:r>
    </w:p>
    <w:p w:rsidR="00CF6B5F" w:rsidRDefault="00EB45B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сводных показателей муниципального задания на оказание </w:t>
      </w:r>
      <w:r>
        <w:rPr>
          <w:b/>
          <w:sz w:val="18"/>
          <w:szCs w:val="18"/>
        </w:rPr>
        <w:t>муниципальных услуг (выполнение работ)</w:t>
      </w:r>
    </w:p>
    <w:p w:rsidR="00CF6B5F" w:rsidRDefault="00EB45B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подпрограмме 1 муниципальной программы</w:t>
      </w:r>
    </w:p>
    <w:p w:rsidR="00CF6B5F" w:rsidRDefault="00CF6B5F">
      <w:pPr>
        <w:jc w:val="center"/>
        <w:rPr>
          <w:b/>
          <w:sz w:val="18"/>
          <w:szCs w:val="18"/>
        </w:rPr>
      </w:pPr>
    </w:p>
    <w:tbl>
      <w:tblPr>
        <w:tblW w:w="152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2366"/>
        <w:gridCol w:w="2134"/>
        <w:gridCol w:w="1437"/>
        <w:gridCol w:w="891"/>
        <w:gridCol w:w="767"/>
        <w:gridCol w:w="742"/>
        <w:gridCol w:w="790"/>
        <w:gridCol w:w="766"/>
        <w:gridCol w:w="706"/>
        <w:gridCol w:w="832"/>
        <w:gridCol w:w="768"/>
        <w:gridCol w:w="768"/>
        <w:gridCol w:w="769"/>
        <w:gridCol w:w="768"/>
        <w:gridCol w:w="772"/>
      </w:tblGrid>
      <w:tr w:rsidR="00CF6B5F">
        <w:tc>
          <w:tcPr>
            <w:tcW w:w="23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21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показателя, характеризующего объём услуги (работы)</w:t>
            </w:r>
          </w:p>
        </w:tc>
        <w:tc>
          <w:tcPr>
            <w:tcW w:w="13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 объёма муниципальной услуги</w:t>
            </w:r>
          </w:p>
        </w:tc>
        <w:tc>
          <w:tcPr>
            <w:tcW w:w="4680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r>
              <w:rPr>
                <w:sz w:val="18"/>
                <w:szCs w:val="18"/>
              </w:rPr>
              <w:t xml:space="preserve"> Значение показателя объ</w:t>
            </w:r>
            <w:r>
              <w:rPr>
                <w:sz w:val="18"/>
                <w:szCs w:val="18"/>
              </w:rPr>
              <w:t>ёма услуги (работы)</w:t>
            </w:r>
          </w:p>
        </w:tc>
        <w:tc>
          <w:tcPr>
            <w:tcW w:w="4676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r>
              <w:rPr>
                <w:sz w:val="18"/>
                <w:szCs w:val="18"/>
              </w:rPr>
              <w:t xml:space="preserve">Расходы  на оказание муниципальной услуги (выполнение работы), </w:t>
            </w: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</w:p>
        </w:tc>
      </w:tr>
      <w:tr w:rsidR="00CF6B5F">
        <w:tc>
          <w:tcPr>
            <w:tcW w:w="23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CF6B5F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F6B5F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туристско-информационных услуг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посещений 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2500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2800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3100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3400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3700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4000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2191,7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2286,7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2964,7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2992,7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sz w:val="20"/>
              </w:rPr>
            </w:pPr>
            <w:r>
              <w:rPr>
                <w:sz w:val="20"/>
                <w:szCs w:val="16"/>
              </w:rPr>
              <w:t>2892,7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sz w:val="20"/>
              </w:rPr>
            </w:pPr>
            <w:r>
              <w:rPr>
                <w:sz w:val="20"/>
                <w:szCs w:val="16"/>
              </w:rPr>
              <w:t>2892,7</w:t>
            </w:r>
          </w:p>
        </w:tc>
      </w:tr>
      <w:tr w:rsidR="00CF6B5F">
        <w:trPr>
          <w:trHeight w:val="550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 (бесплатная)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158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159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160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161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162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163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1357,1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1671,9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1774,0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1836,5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1826,5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1806,5</w:t>
            </w:r>
          </w:p>
        </w:tc>
      </w:tr>
      <w:tr w:rsidR="00CF6B5F">
        <w:trPr>
          <w:trHeight w:val="450"/>
        </w:trPr>
        <w:tc>
          <w:tcPr>
            <w:tcW w:w="23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tabs>
                <w:tab w:val="left" w:pos="3831"/>
              </w:tabs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</w:t>
            </w:r>
            <w:proofErr w:type="gramStart"/>
            <w:r>
              <w:rPr>
                <w:sz w:val="18"/>
                <w:szCs w:val="18"/>
              </w:rPr>
              <w:t>й(</w:t>
            </w:r>
            <w:proofErr w:type="gramEnd"/>
            <w:r>
              <w:rPr>
                <w:sz w:val="18"/>
                <w:szCs w:val="18"/>
              </w:rPr>
              <w:t>платная)</w:t>
            </w:r>
          </w:p>
          <w:p w:rsidR="00CF6B5F" w:rsidRDefault="00CF6B5F">
            <w:pPr>
              <w:widowControl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Человеко-день</w:t>
            </w:r>
          </w:p>
          <w:p w:rsidR="00CF6B5F" w:rsidRDefault="00CF6B5F">
            <w:pPr>
              <w:widowControl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864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874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884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894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904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914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1113,0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1213,0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1250,0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1255,0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1260,0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1265,0</w:t>
            </w:r>
          </w:p>
        </w:tc>
      </w:tr>
      <w:tr w:rsidR="00CF6B5F">
        <w:trPr>
          <w:trHeight w:val="360"/>
        </w:trPr>
        <w:tc>
          <w:tcPr>
            <w:tcW w:w="23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tabs>
                <w:tab w:val="left" w:pos="3831"/>
              </w:tabs>
              <w:ind w:left="99"/>
              <w:outlineLvl w:val="2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3164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3174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3184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3194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3204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3214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915,0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955,0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955,0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955,0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955,0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955,0</w:t>
            </w:r>
          </w:p>
        </w:tc>
      </w:tr>
      <w:tr w:rsidR="00CF6B5F">
        <w:trPr>
          <w:trHeight w:val="435"/>
        </w:trPr>
        <w:tc>
          <w:tcPr>
            <w:tcW w:w="23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tabs>
                <w:tab w:val="left" w:pos="3831"/>
              </w:tabs>
              <w:ind w:left="99"/>
              <w:outlineLvl w:val="2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Час.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343,5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345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346,5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348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349,5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351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635,0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655,0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655,0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655,0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655,0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655,0</w:t>
            </w:r>
          </w:p>
        </w:tc>
      </w:tr>
      <w:tr w:rsidR="00CF6B5F">
        <w:trPr>
          <w:trHeight w:val="426"/>
        </w:trPr>
        <w:tc>
          <w:tcPr>
            <w:tcW w:w="23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tabs>
                <w:tab w:val="left" w:pos="3831"/>
              </w:tabs>
              <w:ind w:left="99"/>
              <w:outlineLvl w:val="2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229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230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231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232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233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234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widowControl w:val="0"/>
              <w:jc w:val="center"/>
              <w:outlineLvl w:val="2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710,8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715,0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</w:t>
            </w:r>
          </w:p>
        </w:tc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725,0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</w:t>
            </w:r>
          </w:p>
        </w:tc>
        <w:tc>
          <w:tcPr>
            <w:tcW w:w="7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</w:t>
            </w:r>
          </w:p>
        </w:tc>
      </w:tr>
    </w:tbl>
    <w:p w:rsidR="00CF6B5F" w:rsidRDefault="00CF6B5F">
      <w:pPr>
        <w:widowControl w:val="0"/>
        <w:jc w:val="right"/>
        <w:outlineLvl w:val="2"/>
      </w:pPr>
    </w:p>
    <w:p w:rsidR="00CF6B5F" w:rsidRDefault="00CF6B5F">
      <w:pPr>
        <w:widowControl w:val="0"/>
        <w:jc w:val="right"/>
        <w:outlineLvl w:val="2"/>
      </w:pPr>
    </w:p>
    <w:p w:rsidR="00CF6B5F" w:rsidRDefault="00CF6B5F">
      <w:pPr>
        <w:widowControl w:val="0"/>
        <w:jc w:val="right"/>
        <w:outlineLvl w:val="2"/>
      </w:pPr>
    </w:p>
    <w:p w:rsidR="00CF6B5F" w:rsidRDefault="00CF6B5F"/>
    <w:p w:rsidR="00CF6B5F" w:rsidRDefault="00CF6B5F"/>
    <w:p w:rsidR="00CF6B5F" w:rsidRDefault="00CF6B5F"/>
    <w:p w:rsidR="00CF6B5F" w:rsidRDefault="00CF6B5F"/>
    <w:p w:rsidR="00CF6B5F" w:rsidRDefault="00CF6B5F"/>
    <w:p w:rsidR="00CF6B5F" w:rsidRDefault="00CF6B5F"/>
    <w:p w:rsidR="00CF6B5F" w:rsidRDefault="00CF6B5F"/>
    <w:p w:rsidR="00CF6B5F" w:rsidRDefault="00CF6B5F"/>
    <w:p w:rsidR="00CF6B5F" w:rsidRDefault="00CF6B5F"/>
    <w:p w:rsidR="00CF6B5F" w:rsidRDefault="00CF6B5F">
      <w:pPr>
        <w:widowControl w:val="0"/>
        <w:outlineLvl w:val="2"/>
      </w:pPr>
    </w:p>
    <w:p w:rsidR="00CF6B5F" w:rsidRDefault="00CF6B5F">
      <w:pPr>
        <w:widowControl w:val="0"/>
        <w:outlineLvl w:val="2"/>
      </w:pPr>
    </w:p>
    <w:p w:rsidR="00CF6B5F" w:rsidRDefault="00CF6B5F">
      <w:pPr>
        <w:widowControl w:val="0"/>
        <w:jc w:val="right"/>
        <w:outlineLvl w:val="2"/>
      </w:pPr>
    </w:p>
    <w:p w:rsidR="00CF6B5F" w:rsidRDefault="00EB45B6">
      <w:pPr>
        <w:ind w:left="142"/>
        <w:jc w:val="right"/>
        <w:textAlignment w:val="top"/>
      </w:pPr>
      <w:r>
        <w:lastRenderedPageBreak/>
        <w:t xml:space="preserve">Приложение 4 к постановлению </w:t>
      </w:r>
    </w:p>
    <w:p w:rsidR="00CF6B5F" w:rsidRDefault="00EB45B6">
      <w:pPr>
        <w:ind w:left="142"/>
        <w:jc w:val="right"/>
        <w:textAlignment w:val="top"/>
      </w:pPr>
      <w:r>
        <w:t xml:space="preserve">Приложение 3                                                                                                                                                                                                                    </w:t>
      </w:r>
    </w:p>
    <w:p w:rsidR="00CF6B5F" w:rsidRDefault="00EB45B6">
      <w:pPr>
        <w:jc w:val="right"/>
      </w:pPr>
      <w:r>
        <w:t xml:space="preserve">к подпрограмме 2 муниципальной </w:t>
      </w:r>
      <w:r>
        <w:t>программы</w:t>
      </w:r>
    </w:p>
    <w:p w:rsidR="00CF6B5F" w:rsidRDefault="00CF6B5F">
      <w:pPr>
        <w:jc w:val="center"/>
        <w:rPr>
          <w:b/>
          <w:caps/>
        </w:rPr>
      </w:pPr>
    </w:p>
    <w:p w:rsidR="00CF6B5F" w:rsidRDefault="00EB45B6">
      <w:pPr>
        <w:jc w:val="center"/>
        <w:rPr>
          <w:b/>
          <w:caps/>
        </w:rPr>
      </w:pPr>
      <w:r>
        <w:rPr>
          <w:b/>
          <w:caps/>
        </w:rPr>
        <w:t xml:space="preserve">Финансовое обеспечение </w:t>
      </w:r>
    </w:p>
    <w:p w:rsidR="00CF6B5F" w:rsidRDefault="00EB45B6">
      <w:pPr>
        <w:jc w:val="center"/>
        <w:rPr>
          <w:b/>
        </w:rPr>
      </w:pPr>
      <w:r>
        <w:rPr>
          <w:b/>
        </w:rPr>
        <w:t xml:space="preserve">подпрограммы </w:t>
      </w:r>
      <w:r>
        <w:rPr>
          <w:b/>
          <w:i/>
        </w:rPr>
        <w:t>2</w:t>
      </w:r>
      <w:r>
        <w:rPr>
          <w:b/>
        </w:rPr>
        <w:t xml:space="preserve"> муниципальной программы  </w:t>
      </w:r>
    </w:p>
    <w:p w:rsidR="00CF6B5F" w:rsidRDefault="00CF6B5F">
      <w:pPr>
        <w:jc w:val="center"/>
        <w:rPr>
          <w:b/>
        </w:rPr>
      </w:pPr>
    </w:p>
    <w:tbl>
      <w:tblPr>
        <w:tblW w:w="5000" w:type="pct"/>
        <w:tblInd w:w="-492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5" w:type="dxa"/>
          <w:right w:w="75" w:type="dxa"/>
        </w:tblCellMar>
        <w:tblLook w:val="04A0"/>
      </w:tblPr>
      <w:tblGrid>
        <w:gridCol w:w="1896"/>
        <w:gridCol w:w="1503"/>
        <w:gridCol w:w="1309"/>
        <w:gridCol w:w="1612"/>
        <w:gridCol w:w="2413"/>
        <w:gridCol w:w="778"/>
        <w:gridCol w:w="797"/>
        <w:gridCol w:w="770"/>
        <w:gridCol w:w="1051"/>
        <w:gridCol w:w="911"/>
        <w:gridCol w:w="1089"/>
        <w:gridCol w:w="1148"/>
      </w:tblGrid>
      <w:tr w:rsidR="00CF6B5F">
        <w:trPr>
          <w:trHeight w:val="263"/>
        </w:trPr>
        <w:tc>
          <w:tcPr>
            <w:tcW w:w="191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Статус</w:t>
            </w:r>
          </w:p>
        </w:tc>
        <w:tc>
          <w:tcPr>
            <w:tcW w:w="142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ведомственной целевой программы, основного</w:t>
            </w:r>
          </w:p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</w:t>
            </w:r>
          </w:p>
        </w:tc>
        <w:tc>
          <w:tcPr>
            <w:tcW w:w="103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исполнитель,</w:t>
            </w:r>
          </w:p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</w:p>
        </w:tc>
        <w:tc>
          <w:tcPr>
            <w:tcW w:w="163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Целевой показатель </w:t>
            </w:r>
          </w:p>
          <w:p w:rsidR="00CF6B5F" w:rsidRDefault="00EB45B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(приводится порядковый номер целевого показателя</w:t>
            </w:r>
            <w:r>
              <w:rPr>
                <w:i/>
                <w:sz w:val="16"/>
                <w:szCs w:val="16"/>
              </w:rPr>
              <w:t xml:space="preserve">  в соответствии  с приложением 1 к подпрограмме)</w:t>
            </w:r>
          </w:p>
        </w:tc>
        <w:tc>
          <w:tcPr>
            <w:tcW w:w="246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6657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(тыс. руб.)</w:t>
            </w:r>
          </w:p>
        </w:tc>
      </w:tr>
      <w:tr w:rsidR="00CF6B5F">
        <w:trPr>
          <w:trHeight w:val="121"/>
        </w:trPr>
        <w:tc>
          <w:tcPr>
            <w:tcW w:w="191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CF6B5F">
            <w:pPr>
              <w:rPr>
                <w:i/>
                <w:sz w:val="16"/>
                <w:szCs w:val="16"/>
              </w:rPr>
            </w:pPr>
          </w:p>
        </w:tc>
        <w:tc>
          <w:tcPr>
            <w:tcW w:w="246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  <w:right w:w="28" w:type="dxa"/>
            </w:tcMar>
            <w:vAlign w:val="center"/>
          </w:tcPr>
          <w:p w:rsidR="00CF6B5F" w:rsidRDefault="00EB45B6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0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  <w:right w:w="28" w:type="dxa"/>
            </w:tcMar>
            <w:vAlign w:val="center"/>
          </w:tcPr>
          <w:p w:rsidR="00CF6B5F" w:rsidRDefault="00EB45B6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7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  <w:right w:w="28" w:type="dxa"/>
            </w:tcMar>
            <w:vAlign w:val="center"/>
          </w:tcPr>
          <w:p w:rsidR="00CF6B5F" w:rsidRDefault="00EB45B6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7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2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1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1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widowControl w:val="0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CF6B5F">
        <w:trPr>
          <w:trHeight w:val="265"/>
        </w:trPr>
        <w:tc>
          <w:tcPr>
            <w:tcW w:w="19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6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F6B5F">
        <w:trPr>
          <w:trHeight w:hRule="exact" w:val="227"/>
        </w:trPr>
        <w:tc>
          <w:tcPr>
            <w:tcW w:w="1919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Подпрограмма 2</w:t>
            </w:r>
          </w:p>
          <w:p w:rsidR="00CF6B5F" w:rsidRDefault="00EB45B6">
            <w:pPr>
              <w:rPr>
                <w:b/>
                <w:i/>
                <w:color w:val="FF0000"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 xml:space="preserve">«Развитие культурно – </w:t>
            </w:r>
            <w:proofErr w:type="spellStart"/>
            <w:r>
              <w:rPr>
                <w:b/>
                <w:i/>
                <w:sz w:val="18"/>
                <w:szCs w:val="16"/>
              </w:rPr>
              <w:t>досугового</w:t>
            </w:r>
            <w:proofErr w:type="spellEnd"/>
            <w:r>
              <w:rPr>
                <w:b/>
                <w:i/>
                <w:sz w:val="18"/>
                <w:szCs w:val="16"/>
              </w:rPr>
              <w:t xml:space="preserve">  обеспечения населения Никольского муниципального района»</w:t>
            </w:r>
            <w:r>
              <w:rPr>
                <w:b/>
                <w:i/>
                <w:color w:val="FF0000"/>
                <w:sz w:val="18"/>
                <w:szCs w:val="16"/>
              </w:rPr>
              <w:t xml:space="preserve"> </w:t>
            </w:r>
          </w:p>
          <w:p w:rsidR="00CF6B5F" w:rsidRDefault="00CF6B5F">
            <w:pPr>
              <w:rPr>
                <w:b/>
                <w:i/>
                <w:color w:val="FF0000"/>
                <w:sz w:val="16"/>
                <w:szCs w:val="16"/>
              </w:rPr>
            </w:pPr>
          </w:p>
          <w:p w:rsidR="00CF6B5F" w:rsidRDefault="00EB45B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 xml:space="preserve">Основное мероприятие </w:t>
            </w:r>
            <w:r>
              <w:rPr>
                <w:b/>
                <w:i/>
                <w:sz w:val="16"/>
                <w:szCs w:val="16"/>
              </w:rPr>
              <w:t xml:space="preserve">1 </w:t>
            </w:r>
          </w:p>
        </w:tc>
        <w:tc>
          <w:tcPr>
            <w:tcW w:w="1429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8"/>
                <w:szCs w:val="16"/>
              </w:rPr>
              <w:t>«Развитие сферы культуры Никольского муниципального района на 2020-2025годы»</w:t>
            </w:r>
          </w:p>
          <w:p w:rsidR="00CF6B5F" w:rsidRDefault="00CF6B5F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CF6B5F" w:rsidRDefault="00CF6B5F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CF6B5F" w:rsidRDefault="00CF6B5F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CF6B5F" w:rsidRDefault="00EB45B6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8"/>
                <w:szCs w:val="16"/>
              </w:rPr>
              <w:t>Культурно-досуговая</w:t>
            </w:r>
            <w:proofErr w:type="spellEnd"/>
            <w:r>
              <w:rPr>
                <w:b/>
                <w:i/>
                <w:sz w:val="18"/>
                <w:szCs w:val="16"/>
              </w:rPr>
              <w:t xml:space="preserve"> деятельность</w:t>
            </w:r>
          </w:p>
        </w:tc>
        <w:tc>
          <w:tcPr>
            <w:tcW w:w="103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МБУК «Районный Дом культуры Никольского муниципального района»</w:t>
            </w:r>
          </w:p>
          <w:p w:rsidR="00CF6B5F" w:rsidRDefault="00CF6B5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635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CF6B5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6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всего, в том числе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13972,8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9458,9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9424,2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9536,7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9536,7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9536,7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61466,0</w:t>
            </w:r>
          </w:p>
        </w:tc>
      </w:tr>
      <w:tr w:rsidR="00CF6B5F">
        <w:trPr>
          <w:trHeight w:hRule="exact" w:val="454"/>
        </w:trPr>
        <w:tc>
          <w:tcPr>
            <w:tcW w:w="191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CF6B5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CF6B5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CF6B5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CF6B5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собственные доходы </w:t>
            </w:r>
            <w:r>
              <w:rPr>
                <w:b/>
                <w:i/>
                <w:sz w:val="16"/>
                <w:szCs w:val="16"/>
              </w:rPr>
              <w:t>районного бюджета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6748,4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7458,9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7424,2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7536,7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7536,7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7536,7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44241,6</w:t>
            </w:r>
          </w:p>
        </w:tc>
      </w:tr>
      <w:tr w:rsidR="00CF6B5F">
        <w:trPr>
          <w:trHeight w:hRule="exact" w:val="359"/>
        </w:trPr>
        <w:tc>
          <w:tcPr>
            <w:tcW w:w="191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CF6B5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CF6B5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CF6B5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CF6B5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1378,5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1378,5</w:t>
            </w:r>
          </w:p>
        </w:tc>
      </w:tr>
      <w:tr w:rsidR="00CF6B5F">
        <w:trPr>
          <w:trHeight w:hRule="exact" w:val="436"/>
        </w:trPr>
        <w:tc>
          <w:tcPr>
            <w:tcW w:w="191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CF6B5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CF6B5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CF6B5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CF6B5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4615,1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4615,1</w:t>
            </w:r>
          </w:p>
        </w:tc>
      </w:tr>
      <w:tr w:rsidR="00CF6B5F">
        <w:trPr>
          <w:trHeight w:hRule="exact" w:val="361"/>
        </w:trPr>
        <w:tc>
          <w:tcPr>
            <w:tcW w:w="191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CF6B5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CF6B5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CF6B5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CF6B5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CF6B5F">
        <w:trPr>
          <w:trHeight w:hRule="exact" w:val="347"/>
        </w:trPr>
        <w:tc>
          <w:tcPr>
            <w:tcW w:w="191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CF6B5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CF6B5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CF6B5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CF6B5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Внебюджетные средства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1230,8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11230,8</w:t>
            </w:r>
          </w:p>
        </w:tc>
      </w:tr>
      <w:tr w:rsidR="00CF6B5F">
        <w:trPr>
          <w:trHeight w:hRule="exact" w:val="347"/>
        </w:trPr>
        <w:tc>
          <w:tcPr>
            <w:tcW w:w="1919" w:type="dxa"/>
            <w:vMerge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CF6B5F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CF6B5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CF6B5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CF6B5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</w:tr>
      <w:tr w:rsidR="00CF6B5F">
        <w:trPr>
          <w:trHeight w:hRule="exact" w:val="227"/>
        </w:trPr>
        <w:tc>
          <w:tcPr>
            <w:tcW w:w="1919" w:type="dxa"/>
            <w:vMerge w:val="restart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CF6B5F">
            <w:pPr>
              <w:rPr>
                <w:sz w:val="16"/>
                <w:szCs w:val="16"/>
              </w:rPr>
            </w:pPr>
          </w:p>
          <w:p w:rsidR="00CF6B5F" w:rsidRDefault="00CF6B5F">
            <w:pPr>
              <w:rPr>
                <w:sz w:val="16"/>
                <w:szCs w:val="16"/>
              </w:rPr>
            </w:pPr>
          </w:p>
          <w:p w:rsidR="00CF6B5F" w:rsidRDefault="00EB4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</w:t>
            </w:r>
          </w:p>
          <w:p w:rsidR="00CF6B5F" w:rsidRDefault="00EB4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F6B5F" w:rsidRDefault="00EB4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F6B5F" w:rsidRDefault="00CF6B5F">
            <w:pPr>
              <w:rPr>
                <w:sz w:val="16"/>
                <w:szCs w:val="16"/>
              </w:rPr>
            </w:pPr>
          </w:p>
          <w:p w:rsidR="00CF6B5F" w:rsidRDefault="00CF6B5F">
            <w:pPr>
              <w:rPr>
                <w:sz w:val="16"/>
                <w:szCs w:val="16"/>
              </w:rPr>
            </w:pPr>
          </w:p>
          <w:p w:rsidR="00CF6B5F" w:rsidRDefault="00CF6B5F">
            <w:pPr>
              <w:rPr>
                <w:sz w:val="16"/>
                <w:szCs w:val="16"/>
              </w:rPr>
            </w:pPr>
          </w:p>
          <w:p w:rsidR="00CF6B5F" w:rsidRDefault="00CF6B5F">
            <w:pPr>
              <w:rPr>
                <w:sz w:val="16"/>
                <w:szCs w:val="16"/>
              </w:rPr>
            </w:pPr>
          </w:p>
          <w:p w:rsidR="00CF6B5F" w:rsidRDefault="00CF6B5F">
            <w:pPr>
              <w:rPr>
                <w:sz w:val="16"/>
                <w:szCs w:val="16"/>
              </w:rPr>
            </w:pPr>
          </w:p>
          <w:p w:rsidR="00CF6B5F" w:rsidRDefault="00CF6B5F">
            <w:pPr>
              <w:rPr>
                <w:sz w:val="16"/>
                <w:szCs w:val="16"/>
              </w:rPr>
            </w:pPr>
          </w:p>
          <w:p w:rsidR="00CF6B5F" w:rsidRDefault="00CF6B5F">
            <w:pPr>
              <w:rPr>
                <w:sz w:val="16"/>
                <w:szCs w:val="16"/>
              </w:rPr>
            </w:pPr>
          </w:p>
          <w:p w:rsidR="00CF6B5F" w:rsidRDefault="00CF6B5F">
            <w:pPr>
              <w:rPr>
                <w:sz w:val="16"/>
                <w:szCs w:val="16"/>
              </w:rPr>
            </w:pPr>
          </w:p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pStyle w:val="Style9"/>
              <w:widowControl/>
              <w:tabs>
                <w:tab w:val="left" w:pos="34"/>
              </w:tabs>
              <w:spacing w:line="240" w:lineRule="auto"/>
              <w:ind w:left="34" w:right="2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показа концертов и </w:t>
            </w:r>
            <w:r>
              <w:rPr>
                <w:sz w:val="16"/>
                <w:szCs w:val="16"/>
              </w:rPr>
              <w:t>концертных программ</w:t>
            </w:r>
          </w:p>
        </w:tc>
        <w:tc>
          <w:tcPr>
            <w:tcW w:w="1032" w:type="dxa"/>
            <w:vMerge w:val="restart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МБУК «Районный Дом культуры Никольского муниципального района»</w:t>
            </w:r>
          </w:p>
          <w:p w:rsidR="00CF6B5F" w:rsidRDefault="00CF6B5F">
            <w:pPr>
              <w:rPr>
                <w:sz w:val="16"/>
                <w:szCs w:val="16"/>
              </w:rPr>
            </w:pPr>
          </w:p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pStyle w:val="af8"/>
              <w:rPr>
                <w:rStyle w:val="aa"/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aa"/>
                <w:rFonts w:ascii="Times New Roman" w:hAnsi="Times New Roman"/>
                <w:i w:val="0"/>
                <w:sz w:val="16"/>
                <w:szCs w:val="16"/>
              </w:rPr>
              <w:t xml:space="preserve">-  Численность участников культурно-досуговых мероприятий   </w:t>
            </w:r>
          </w:p>
          <w:p w:rsidR="00CF6B5F" w:rsidRDefault="00CF6B5F">
            <w:pPr>
              <w:pStyle w:val="af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F6B5F" w:rsidRDefault="00EB45B6">
            <w:pPr>
              <w:pStyle w:val="af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Количество культурно-досуговых мероприятий</w:t>
            </w:r>
          </w:p>
          <w:p w:rsidR="00CF6B5F" w:rsidRDefault="00CF6B5F">
            <w:pPr>
              <w:pStyle w:val="af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11263,7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6511,7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6445,3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6525,3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6525,3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6525,3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43796,6</w:t>
            </w:r>
          </w:p>
        </w:tc>
      </w:tr>
      <w:tr w:rsidR="00CF6B5F">
        <w:trPr>
          <w:trHeight w:val="121"/>
        </w:trPr>
        <w:tc>
          <w:tcPr>
            <w:tcW w:w="191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CF6B5F">
            <w:pPr>
              <w:pStyle w:val="af8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64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собственные доходы районного бюджета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4454,5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5186,4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5120,0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5200,0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5200,0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5200,0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30360,9</w:t>
            </w:r>
          </w:p>
        </w:tc>
      </w:tr>
      <w:tr w:rsidR="00CF6B5F">
        <w:trPr>
          <w:trHeight w:val="121"/>
        </w:trPr>
        <w:tc>
          <w:tcPr>
            <w:tcW w:w="191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1378,5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1378,5</w:t>
            </w:r>
          </w:p>
        </w:tc>
      </w:tr>
      <w:tr w:rsidR="00CF6B5F">
        <w:trPr>
          <w:trHeight w:val="121"/>
        </w:trPr>
        <w:tc>
          <w:tcPr>
            <w:tcW w:w="191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4615,1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4615,1</w:t>
            </w:r>
          </w:p>
        </w:tc>
      </w:tr>
      <w:tr w:rsidR="00CF6B5F">
        <w:trPr>
          <w:trHeight w:val="121"/>
        </w:trPr>
        <w:tc>
          <w:tcPr>
            <w:tcW w:w="191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CF6B5F">
        <w:trPr>
          <w:trHeight w:hRule="exact" w:val="227"/>
        </w:trPr>
        <w:tc>
          <w:tcPr>
            <w:tcW w:w="191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CF6B5F">
            <w:pPr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815,6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1325,3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1325,3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1325,3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1325,3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1325,3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7442,1</w:t>
            </w:r>
          </w:p>
        </w:tc>
      </w:tr>
      <w:tr w:rsidR="00CF6B5F">
        <w:trPr>
          <w:trHeight w:hRule="exact" w:val="397"/>
        </w:trPr>
        <w:tc>
          <w:tcPr>
            <w:tcW w:w="1919" w:type="dxa"/>
            <w:vMerge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CF6B5F">
            <w:pPr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</w:t>
            </w:r>
            <w:proofErr w:type="gramStart"/>
            <w:r>
              <w:rPr>
                <w:sz w:val="16"/>
                <w:szCs w:val="16"/>
              </w:rPr>
              <w:t>из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CF6B5F" w:rsidRDefault="00EB4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бюджетов поселений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6B5F">
        <w:trPr>
          <w:trHeight w:hRule="exact" w:val="284"/>
        </w:trPr>
        <w:tc>
          <w:tcPr>
            <w:tcW w:w="1919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CF6B5F">
            <w:pPr>
              <w:rPr>
                <w:sz w:val="16"/>
                <w:szCs w:val="16"/>
              </w:rPr>
            </w:pPr>
          </w:p>
          <w:p w:rsidR="00CF6B5F" w:rsidRDefault="00EB4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</w:t>
            </w:r>
          </w:p>
        </w:tc>
        <w:tc>
          <w:tcPr>
            <w:tcW w:w="1429" w:type="dxa"/>
            <w:vMerge w:val="restart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pStyle w:val="Style9"/>
              <w:widowControl/>
              <w:tabs>
                <w:tab w:val="left" w:pos="34"/>
              </w:tabs>
              <w:spacing w:line="240" w:lineRule="auto"/>
              <w:ind w:right="208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деятельности клубных формирований</w:t>
            </w:r>
            <w:r>
              <w:rPr>
                <w:sz w:val="16"/>
                <w:szCs w:val="16"/>
              </w:rPr>
              <w:t xml:space="preserve"> и формирований самодеятельного народного творчества</w:t>
            </w:r>
          </w:p>
          <w:p w:rsidR="00CF6B5F" w:rsidRDefault="00CF6B5F">
            <w:pPr>
              <w:pStyle w:val="Style9"/>
              <w:tabs>
                <w:tab w:val="left" w:pos="34"/>
              </w:tabs>
              <w:ind w:right="350" w:firstLine="0"/>
              <w:rPr>
                <w:sz w:val="16"/>
                <w:szCs w:val="16"/>
              </w:rPr>
            </w:pPr>
          </w:p>
        </w:tc>
        <w:tc>
          <w:tcPr>
            <w:tcW w:w="103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МБУК «Районный Дом культуры Никольского муниципального района»</w:t>
            </w:r>
          </w:p>
          <w:p w:rsidR="00CF6B5F" w:rsidRDefault="00CF6B5F">
            <w:pPr>
              <w:rPr>
                <w:sz w:val="16"/>
                <w:szCs w:val="16"/>
              </w:rPr>
            </w:pPr>
          </w:p>
          <w:p w:rsidR="00CF6B5F" w:rsidRDefault="00EB4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F6B5F" w:rsidRDefault="00EB4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35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pStyle w:val="af8"/>
              <w:rPr>
                <w:rStyle w:val="aa"/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aa"/>
                <w:rFonts w:ascii="Times New Roman" w:hAnsi="Times New Roman"/>
                <w:i w:val="0"/>
                <w:sz w:val="16"/>
                <w:szCs w:val="16"/>
              </w:rPr>
              <w:t>- Количество клубных формирований</w:t>
            </w:r>
          </w:p>
          <w:p w:rsidR="00CF6B5F" w:rsidRDefault="00CF6B5F">
            <w:pPr>
              <w:pStyle w:val="af8"/>
              <w:rPr>
                <w:rStyle w:val="aa"/>
                <w:rFonts w:ascii="Times New Roman" w:hAnsi="Times New Roman"/>
                <w:i w:val="0"/>
                <w:sz w:val="16"/>
                <w:szCs w:val="16"/>
              </w:rPr>
            </w:pPr>
          </w:p>
          <w:p w:rsidR="00CF6B5F" w:rsidRDefault="00EB45B6">
            <w:pPr>
              <w:pStyle w:val="af8"/>
              <w:rPr>
                <w:rStyle w:val="aa"/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Style w:val="aa"/>
                <w:rFonts w:ascii="Times New Roman" w:hAnsi="Times New Roman"/>
                <w:i w:val="0"/>
                <w:sz w:val="16"/>
                <w:szCs w:val="16"/>
              </w:rPr>
              <w:t>- Численность участников клубных формирований</w:t>
            </w:r>
          </w:p>
          <w:p w:rsidR="00CF6B5F" w:rsidRDefault="00CF6B5F">
            <w:pPr>
              <w:pStyle w:val="af8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46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2709,1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2947,2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2978,9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3011,4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3011,4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3011,4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17669,4</w:t>
            </w:r>
          </w:p>
        </w:tc>
      </w:tr>
      <w:tr w:rsidR="00CF6B5F">
        <w:trPr>
          <w:trHeight w:hRule="exact" w:val="397"/>
        </w:trPr>
        <w:tc>
          <w:tcPr>
            <w:tcW w:w="1919" w:type="dxa"/>
            <w:vMerge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CF6B5F">
            <w:pPr>
              <w:pStyle w:val="Style9"/>
              <w:widowControl/>
              <w:tabs>
                <w:tab w:val="left" w:pos="34"/>
              </w:tabs>
              <w:spacing w:line="240" w:lineRule="auto"/>
              <w:ind w:left="394" w:right="350" w:firstLine="0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CF6B5F">
            <w:pPr>
              <w:pStyle w:val="af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собственные доходы районного бюджета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2293,9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2272,5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2304,2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2336,7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2336,7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2336,7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13880,7</w:t>
            </w:r>
          </w:p>
        </w:tc>
      </w:tr>
      <w:tr w:rsidR="00CF6B5F">
        <w:trPr>
          <w:trHeight w:val="121"/>
        </w:trPr>
        <w:tc>
          <w:tcPr>
            <w:tcW w:w="1919" w:type="dxa"/>
            <w:vMerge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6B5F">
        <w:trPr>
          <w:trHeight w:val="387"/>
        </w:trPr>
        <w:tc>
          <w:tcPr>
            <w:tcW w:w="1919" w:type="dxa"/>
            <w:vMerge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6B5F">
        <w:trPr>
          <w:trHeight w:val="454"/>
        </w:trPr>
        <w:tc>
          <w:tcPr>
            <w:tcW w:w="1919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6B5F">
        <w:trPr>
          <w:trHeight w:hRule="exact" w:val="227"/>
        </w:trPr>
        <w:tc>
          <w:tcPr>
            <w:tcW w:w="1919" w:type="dxa"/>
            <w:vMerge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средства</w:t>
            </w:r>
          </w:p>
          <w:p w:rsidR="00CF6B5F" w:rsidRDefault="00CF6B5F">
            <w:pPr>
              <w:rPr>
                <w:sz w:val="16"/>
                <w:szCs w:val="16"/>
              </w:rPr>
            </w:pPr>
          </w:p>
          <w:p w:rsidR="00CF6B5F" w:rsidRDefault="00CF6B5F">
            <w:pPr>
              <w:rPr>
                <w:sz w:val="16"/>
                <w:szCs w:val="16"/>
              </w:rPr>
            </w:pPr>
          </w:p>
          <w:p w:rsidR="00CF6B5F" w:rsidRDefault="00CF6B5F">
            <w:pPr>
              <w:rPr>
                <w:sz w:val="16"/>
                <w:szCs w:val="16"/>
              </w:rPr>
            </w:pPr>
          </w:p>
          <w:p w:rsidR="00CF6B5F" w:rsidRDefault="00CF6B5F">
            <w:pPr>
              <w:rPr>
                <w:sz w:val="16"/>
                <w:szCs w:val="16"/>
              </w:rPr>
            </w:pPr>
          </w:p>
          <w:p w:rsidR="00CF6B5F" w:rsidRDefault="00CF6B5F">
            <w:pPr>
              <w:rPr>
                <w:sz w:val="16"/>
                <w:szCs w:val="16"/>
              </w:rPr>
            </w:pPr>
          </w:p>
          <w:p w:rsidR="00CF6B5F" w:rsidRDefault="00CF6B5F">
            <w:pPr>
              <w:rPr>
                <w:sz w:val="16"/>
                <w:szCs w:val="16"/>
              </w:rPr>
            </w:pPr>
          </w:p>
          <w:p w:rsidR="00CF6B5F" w:rsidRDefault="00CF6B5F">
            <w:pPr>
              <w:rPr>
                <w:sz w:val="16"/>
                <w:szCs w:val="16"/>
              </w:rPr>
            </w:pPr>
          </w:p>
          <w:p w:rsidR="00CF6B5F" w:rsidRDefault="00CF6B5F">
            <w:pPr>
              <w:rPr>
                <w:sz w:val="16"/>
                <w:szCs w:val="16"/>
              </w:rPr>
            </w:pPr>
          </w:p>
          <w:p w:rsidR="00CF6B5F" w:rsidRDefault="00CF6B5F">
            <w:pPr>
              <w:rPr>
                <w:sz w:val="16"/>
                <w:szCs w:val="16"/>
              </w:rPr>
            </w:pPr>
          </w:p>
          <w:p w:rsidR="00CF6B5F" w:rsidRDefault="00CF6B5F">
            <w:pPr>
              <w:rPr>
                <w:sz w:val="16"/>
                <w:szCs w:val="16"/>
              </w:rPr>
            </w:pPr>
          </w:p>
          <w:p w:rsidR="00CF6B5F" w:rsidRDefault="00CF6B5F">
            <w:pPr>
              <w:rPr>
                <w:sz w:val="16"/>
                <w:szCs w:val="16"/>
              </w:rPr>
            </w:pPr>
          </w:p>
          <w:p w:rsidR="00CF6B5F" w:rsidRDefault="00CF6B5F">
            <w:pPr>
              <w:rPr>
                <w:sz w:val="16"/>
                <w:szCs w:val="16"/>
              </w:rPr>
            </w:pPr>
          </w:p>
          <w:p w:rsidR="00CF6B5F" w:rsidRDefault="00CF6B5F">
            <w:pPr>
              <w:rPr>
                <w:sz w:val="16"/>
                <w:szCs w:val="16"/>
              </w:rPr>
            </w:pPr>
          </w:p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415,2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674,7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674,7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674,7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674,7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674,7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3788,7</w:t>
            </w:r>
          </w:p>
        </w:tc>
      </w:tr>
    </w:tbl>
    <w:p w:rsidR="00CF6B5F" w:rsidRDefault="00CF6B5F">
      <w:pPr>
        <w:rPr>
          <w:b/>
        </w:rPr>
      </w:pPr>
    </w:p>
    <w:p w:rsidR="00CF6B5F" w:rsidRDefault="00EB45B6">
      <w:pPr>
        <w:jc w:val="right"/>
        <w:textAlignment w:val="top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 </w:t>
      </w:r>
      <w:r>
        <w:t>Приложение 5 к постановлению</w:t>
      </w:r>
    </w:p>
    <w:p w:rsidR="00CF6B5F" w:rsidRDefault="00EB45B6">
      <w:pPr>
        <w:jc w:val="right"/>
      </w:pPr>
      <w:r>
        <w:t>Приложение 6</w:t>
      </w:r>
    </w:p>
    <w:p w:rsidR="00CF6B5F" w:rsidRDefault="00EB45B6">
      <w:pPr>
        <w:jc w:val="right"/>
      </w:pPr>
      <w:r>
        <w:t xml:space="preserve">к подпрограмме </w:t>
      </w:r>
      <w:r>
        <w:rPr>
          <w:i/>
        </w:rPr>
        <w:t>2</w:t>
      </w:r>
      <w:r>
        <w:t xml:space="preserve"> муниципальной программы</w:t>
      </w:r>
    </w:p>
    <w:p w:rsidR="00CF6B5F" w:rsidRDefault="00CF6B5F">
      <w:pPr>
        <w:jc w:val="center"/>
        <w:rPr>
          <w:b/>
          <w:caps/>
        </w:rPr>
      </w:pPr>
    </w:p>
    <w:p w:rsidR="00CF6B5F" w:rsidRDefault="00CF6B5F">
      <w:pPr>
        <w:jc w:val="center"/>
        <w:rPr>
          <w:b/>
          <w:caps/>
        </w:rPr>
      </w:pPr>
    </w:p>
    <w:p w:rsidR="00CF6B5F" w:rsidRDefault="00EB45B6">
      <w:pPr>
        <w:jc w:val="center"/>
        <w:rPr>
          <w:b/>
          <w:caps/>
        </w:rPr>
      </w:pPr>
      <w:r>
        <w:rPr>
          <w:b/>
          <w:caps/>
        </w:rPr>
        <w:t xml:space="preserve">Прогноз </w:t>
      </w:r>
    </w:p>
    <w:p w:rsidR="00CF6B5F" w:rsidRDefault="00EB45B6">
      <w:pPr>
        <w:jc w:val="center"/>
        <w:rPr>
          <w:b/>
        </w:rPr>
      </w:pPr>
      <w:r>
        <w:rPr>
          <w:b/>
        </w:rPr>
        <w:t>сводных показателей муниципальных заданий на оказание муниципальных услуг (выполнение работ)</w:t>
      </w:r>
    </w:p>
    <w:p w:rsidR="00CF6B5F" w:rsidRDefault="00EB45B6">
      <w:pPr>
        <w:jc w:val="center"/>
        <w:rPr>
          <w:b/>
        </w:rPr>
      </w:pPr>
      <w:r>
        <w:rPr>
          <w:b/>
          <w:i/>
        </w:rPr>
        <w:t>м</w:t>
      </w:r>
      <w:r>
        <w:rPr>
          <w:b/>
          <w:i/>
        </w:rPr>
        <w:t>униципальными учреждениями</w:t>
      </w:r>
      <w:r>
        <w:rPr>
          <w:b/>
        </w:rPr>
        <w:t xml:space="preserve"> по подпрограмме </w:t>
      </w:r>
      <w:r>
        <w:rPr>
          <w:b/>
          <w:i/>
        </w:rPr>
        <w:t>2</w:t>
      </w:r>
      <w:r>
        <w:rPr>
          <w:b/>
        </w:rPr>
        <w:t xml:space="preserve"> муниципальной программы</w:t>
      </w:r>
    </w:p>
    <w:p w:rsidR="00CF6B5F" w:rsidRDefault="00CF6B5F">
      <w:pPr>
        <w:jc w:val="both"/>
        <w:rPr>
          <w:sz w:val="16"/>
          <w:szCs w:val="16"/>
        </w:rPr>
      </w:pPr>
    </w:p>
    <w:tbl>
      <w:tblPr>
        <w:tblW w:w="5000" w:type="pct"/>
        <w:tblInd w:w="-492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5" w:type="dxa"/>
          <w:right w:w="75" w:type="dxa"/>
        </w:tblCellMar>
        <w:tblLook w:val="04A0"/>
      </w:tblPr>
      <w:tblGrid>
        <w:gridCol w:w="2513"/>
        <w:gridCol w:w="2631"/>
        <w:gridCol w:w="1225"/>
        <w:gridCol w:w="882"/>
        <w:gridCol w:w="758"/>
        <w:gridCol w:w="755"/>
        <w:gridCol w:w="642"/>
        <w:gridCol w:w="758"/>
        <w:gridCol w:w="645"/>
        <w:gridCol w:w="766"/>
        <w:gridCol w:w="760"/>
        <w:gridCol w:w="699"/>
        <w:gridCol w:w="771"/>
        <w:gridCol w:w="766"/>
        <w:gridCol w:w="706"/>
      </w:tblGrid>
      <w:tr w:rsidR="00CF6B5F">
        <w:tc>
          <w:tcPr>
            <w:tcW w:w="256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i/>
              </w:rPr>
              <w:t xml:space="preserve">                                                          </w:t>
            </w:r>
            <w:r>
              <w:rPr>
                <w:sz w:val="16"/>
                <w:szCs w:val="16"/>
              </w:rPr>
              <w:t>Наименование</w:t>
            </w:r>
          </w:p>
          <w:p w:rsidR="00CF6B5F" w:rsidRDefault="00EB45B6">
            <w:pPr>
              <w:tabs>
                <w:tab w:val="left" w:pos="12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 (работы)</w:t>
            </w:r>
          </w:p>
        </w:tc>
        <w:tc>
          <w:tcPr>
            <w:tcW w:w="269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89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 объ</w:t>
            </w:r>
            <w:r>
              <w:rPr>
                <w:sz w:val="16"/>
                <w:szCs w:val="16"/>
              </w:rPr>
              <w:t>ема муниципальной услуги</w:t>
            </w:r>
          </w:p>
        </w:tc>
        <w:tc>
          <w:tcPr>
            <w:tcW w:w="448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объема </w:t>
            </w:r>
            <w:r>
              <w:rPr>
                <w:sz w:val="16"/>
                <w:szCs w:val="16"/>
              </w:rPr>
              <w:br/>
              <w:t>услуги (работы)</w:t>
            </w:r>
          </w:p>
        </w:tc>
        <w:tc>
          <w:tcPr>
            <w:tcW w:w="4499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 на оказание муниципальной услуги (выполнение работы), тыс. руб.</w:t>
            </w:r>
          </w:p>
        </w:tc>
      </w:tr>
      <w:tr w:rsidR="00CF6B5F">
        <w:tc>
          <w:tcPr>
            <w:tcW w:w="256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6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6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7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CF6B5F">
        <w:tc>
          <w:tcPr>
            <w:tcW w:w="256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6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4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4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7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72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F6B5F">
        <w:tc>
          <w:tcPr>
            <w:tcW w:w="15137" w:type="dxa"/>
            <w:gridSpan w:val="15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Наименование учредителя: Управление культуры администрации Никольского муниципального района</w:t>
            </w:r>
          </w:p>
        </w:tc>
      </w:tr>
      <w:tr w:rsidR="00CF6B5F">
        <w:trPr>
          <w:trHeight w:val="270"/>
        </w:trPr>
        <w:tc>
          <w:tcPr>
            <w:tcW w:w="256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shd w:val="clear" w:color="auto" w:fill="FFFFFF"/>
              </w:rPr>
              <w:t>Организация и проведение культурно-массовых мероприятий (бесплатная)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rPr>
                <w:i/>
                <w:sz w:val="18"/>
                <w:szCs w:val="18"/>
              </w:rPr>
            </w:pPr>
            <w:r>
              <w:rPr>
                <w:rStyle w:val="aa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pStyle w:val="Style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pStyle w:val="Style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1939,6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2311,7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2245,3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2325,3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r>
              <w:rPr>
                <w:sz w:val="18"/>
                <w:szCs w:val="18"/>
                <w:lang w:eastAsia="en-US"/>
              </w:rPr>
              <w:t>2325,3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r>
              <w:rPr>
                <w:sz w:val="18"/>
                <w:szCs w:val="18"/>
                <w:lang w:eastAsia="en-US"/>
              </w:rPr>
              <w:t>2325,3</w:t>
            </w:r>
          </w:p>
        </w:tc>
      </w:tr>
      <w:tr w:rsidR="00CF6B5F">
        <w:trPr>
          <w:trHeight w:val="150"/>
        </w:trPr>
        <w:tc>
          <w:tcPr>
            <w:tcW w:w="256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</w:rPr>
              <w:t xml:space="preserve">Организация и проведение культурно-массовых мероприятий </w:t>
            </w:r>
            <w:r>
              <w:rPr>
                <w:sz w:val="18"/>
                <w:szCs w:val="18"/>
              </w:rPr>
              <w:t>(платная)</w:t>
            </w:r>
          </w:p>
        </w:tc>
        <w:tc>
          <w:tcPr>
            <w:tcW w:w="269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pStyle w:val="af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89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Человеко-день</w:t>
            </w:r>
          </w:p>
        </w:tc>
        <w:tc>
          <w:tcPr>
            <w:tcW w:w="89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6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pStyle w:val="Style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63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645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6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64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pStyle w:val="Style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772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76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702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77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772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70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1200,0</w:t>
            </w:r>
          </w:p>
        </w:tc>
      </w:tr>
      <w:tr w:rsidR="00CF6B5F">
        <w:trPr>
          <w:trHeight w:val="195"/>
        </w:trPr>
        <w:tc>
          <w:tcPr>
            <w:tcW w:w="2564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CF6B5F">
            <w:pPr>
              <w:rPr>
                <w:i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pStyle w:val="af2"/>
              <w:numPr>
                <w:ilvl w:val="0"/>
                <w:numId w:val="1"/>
              </w:numPr>
              <w:ind w:left="26" w:hanging="6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22028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pStyle w:val="Style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22028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22028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22038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22038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pStyle w:val="Style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22058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1200,0</w:t>
            </w:r>
          </w:p>
        </w:tc>
      </w:tr>
      <w:tr w:rsidR="00CF6B5F">
        <w:trPr>
          <w:trHeight w:val="225"/>
        </w:trPr>
        <w:tc>
          <w:tcPr>
            <w:tcW w:w="2564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CF6B5F">
            <w:pPr>
              <w:rPr>
                <w:i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i/>
                <w:sz w:val="18"/>
                <w:szCs w:val="18"/>
              </w:rPr>
            </w:pPr>
            <w:r>
              <w:rPr>
                <w:rStyle w:val="aa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Час.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pStyle w:val="Style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541,5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541,5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pStyle w:val="Style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835,0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900,0</w:t>
            </w:r>
          </w:p>
        </w:tc>
      </w:tr>
      <w:tr w:rsidR="00CF6B5F">
        <w:trPr>
          <w:trHeight w:val="180"/>
        </w:trPr>
        <w:tc>
          <w:tcPr>
            <w:tcW w:w="2564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CF6B5F">
            <w:pPr>
              <w:rPr>
                <w:i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i/>
                <w:sz w:val="18"/>
                <w:szCs w:val="18"/>
              </w:rPr>
            </w:pPr>
            <w:r>
              <w:rPr>
                <w:rStyle w:val="aa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pStyle w:val="Style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pStyle w:val="Style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835,0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900,0</w:t>
            </w:r>
          </w:p>
        </w:tc>
      </w:tr>
      <w:tr w:rsidR="00CF6B5F">
        <w:trPr>
          <w:trHeight w:val="459"/>
        </w:trPr>
        <w:tc>
          <w:tcPr>
            <w:tcW w:w="25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деятельности клубных формирований самодеятельного народного творч</w:t>
            </w:r>
            <w:r>
              <w:rPr>
                <w:sz w:val="18"/>
                <w:szCs w:val="18"/>
              </w:rPr>
              <w:t>ества (платная)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участников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670,0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730,0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740,0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</w:tr>
      <w:tr w:rsidR="00CF6B5F">
        <w:trPr>
          <w:trHeight w:val="561"/>
        </w:trPr>
        <w:tc>
          <w:tcPr>
            <w:tcW w:w="25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670,0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730,0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740,0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F6B5F" w:rsidRDefault="00EB45B6">
            <w:r>
              <w:rPr>
                <w:sz w:val="18"/>
                <w:szCs w:val="18"/>
              </w:rPr>
              <w:t>750,0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F6B5F" w:rsidRDefault="00EB45B6">
            <w:r>
              <w:rPr>
                <w:sz w:val="18"/>
                <w:szCs w:val="18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F6B5F" w:rsidRDefault="00EB45B6">
            <w:r>
              <w:rPr>
                <w:sz w:val="18"/>
                <w:szCs w:val="18"/>
              </w:rPr>
              <w:t>750,0</w:t>
            </w:r>
          </w:p>
        </w:tc>
      </w:tr>
      <w:tr w:rsidR="00CF6B5F">
        <w:trPr>
          <w:trHeight w:val="413"/>
        </w:trPr>
        <w:tc>
          <w:tcPr>
            <w:tcW w:w="25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деятельности клубных формирований самодеятельного народного творчества (бесплатная)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участников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670,0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730,0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740,0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F6B5F" w:rsidRDefault="00EB45B6">
            <w:r>
              <w:rPr>
                <w:sz w:val="18"/>
                <w:szCs w:val="18"/>
              </w:rPr>
              <w:t>750,0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F6B5F" w:rsidRDefault="00EB45B6">
            <w:r>
              <w:rPr>
                <w:sz w:val="18"/>
                <w:szCs w:val="18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F6B5F" w:rsidRDefault="00EB45B6">
            <w:r>
              <w:rPr>
                <w:sz w:val="18"/>
                <w:szCs w:val="18"/>
              </w:rPr>
              <w:t>750,0</w:t>
            </w:r>
          </w:p>
        </w:tc>
      </w:tr>
      <w:tr w:rsidR="00CF6B5F">
        <w:trPr>
          <w:trHeight w:val="834"/>
        </w:trPr>
        <w:tc>
          <w:tcPr>
            <w:tcW w:w="25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699,1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757,2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758,9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761,4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761,4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761,4</w:t>
            </w:r>
          </w:p>
        </w:tc>
      </w:tr>
    </w:tbl>
    <w:p w:rsidR="00CF6B5F" w:rsidRDefault="00EB45B6">
      <w:pPr>
        <w:rPr>
          <w:i/>
        </w:rPr>
      </w:pPr>
      <w:r>
        <w:rPr>
          <w:i/>
        </w:rPr>
        <w:t xml:space="preserve">                                                          </w:t>
      </w:r>
    </w:p>
    <w:p w:rsidR="00CF6B5F" w:rsidRDefault="00CF6B5F">
      <w:pPr>
        <w:jc w:val="right"/>
      </w:pPr>
    </w:p>
    <w:p w:rsidR="00CF6B5F" w:rsidRDefault="00CF6B5F">
      <w:pPr>
        <w:jc w:val="right"/>
      </w:pPr>
    </w:p>
    <w:p w:rsidR="00CF6B5F" w:rsidRDefault="00CF6B5F"/>
    <w:p w:rsidR="00CF6B5F" w:rsidRDefault="00CF6B5F"/>
    <w:p w:rsidR="00CF6B5F" w:rsidRDefault="00CF6B5F">
      <w:pPr>
        <w:jc w:val="right"/>
      </w:pPr>
    </w:p>
    <w:p w:rsidR="003F5E75" w:rsidRDefault="003F5E75">
      <w:pPr>
        <w:jc w:val="right"/>
      </w:pPr>
    </w:p>
    <w:p w:rsidR="00CF6B5F" w:rsidRDefault="00CF6B5F">
      <w:pPr>
        <w:jc w:val="right"/>
      </w:pPr>
    </w:p>
    <w:p w:rsidR="00CF6B5F" w:rsidRDefault="00CF6B5F">
      <w:pPr>
        <w:jc w:val="right"/>
      </w:pPr>
    </w:p>
    <w:p w:rsidR="00CF6B5F" w:rsidRDefault="00EB45B6">
      <w:pPr>
        <w:jc w:val="right"/>
      </w:pPr>
      <w:r>
        <w:lastRenderedPageBreak/>
        <w:t>Приложение 6 к постановлению</w:t>
      </w:r>
    </w:p>
    <w:p w:rsidR="00CF6B5F" w:rsidRDefault="00EB45B6">
      <w:pPr>
        <w:widowControl w:val="0"/>
        <w:jc w:val="right"/>
      </w:pPr>
      <w:r>
        <w:t xml:space="preserve">Приложение 3  </w:t>
      </w:r>
    </w:p>
    <w:p w:rsidR="00CF6B5F" w:rsidRDefault="00EB45B6">
      <w:pPr>
        <w:widowControl w:val="0"/>
        <w:jc w:val="right"/>
      </w:pPr>
      <w:r>
        <w:t>к подпрограмме 3 муниципальной программы</w:t>
      </w:r>
    </w:p>
    <w:p w:rsidR="00CF6B5F" w:rsidRDefault="00CF6B5F">
      <w:pPr>
        <w:jc w:val="right"/>
        <w:textAlignment w:val="top"/>
      </w:pPr>
    </w:p>
    <w:p w:rsidR="00CF6B5F" w:rsidRDefault="00EB45B6">
      <w:pPr>
        <w:jc w:val="center"/>
        <w:rPr>
          <w:b/>
          <w:sz w:val="20"/>
          <w:szCs w:val="20"/>
        </w:rPr>
      </w:pPr>
      <w:r>
        <w:rPr>
          <w:b/>
          <w:caps/>
          <w:sz w:val="20"/>
          <w:szCs w:val="20"/>
        </w:rPr>
        <w:t xml:space="preserve"> </w:t>
      </w:r>
      <w:r>
        <w:rPr>
          <w:b/>
          <w:sz w:val="20"/>
          <w:szCs w:val="20"/>
        </w:rPr>
        <w:t>ФИНАНСОВОЕ</w:t>
      </w:r>
      <w:r>
        <w:rPr>
          <w:b/>
          <w:sz w:val="20"/>
          <w:szCs w:val="20"/>
        </w:rPr>
        <w:t xml:space="preserve"> ОБЕСПЕЧЕНИЕ</w:t>
      </w:r>
    </w:p>
    <w:p w:rsidR="00CF6B5F" w:rsidRDefault="00EB45B6">
      <w:pPr>
        <w:widowControl w:val="0"/>
        <w:jc w:val="center"/>
        <w:rPr>
          <w:b/>
          <w:szCs w:val="20"/>
        </w:rPr>
      </w:pPr>
      <w:r>
        <w:rPr>
          <w:b/>
          <w:szCs w:val="20"/>
        </w:rPr>
        <w:t xml:space="preserve">подпрограммы 3 муниципальной программы </w:t>
      </w:r>
    </w:p>
    <w:p w:rsidR="00CF6B5F" w:rsidRDefault="00CF6B5F">
      <w:pPr>
        <w:widowControl w:val="0"/>
        <w:jc w:val="center"/>
        <w:rPr>
          <w:b/>
          <w:caps/>
          <w:szCs w:val="20"/>
        </w:rPr>
      </w:pPr>
    </w:p>
    <w:tbl>
      <w:tblPr>
        <w:tblW w:w="5000" w:type="pct"/>
        <w:tblInd w:w="-492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5" w:type="dxa"/>
          <w:right w:w="75" w:type="dxa"/>
        </w:tblCellMar>
        <w:tblLook w:val="0000"/>
      </w:tblPr>
      <w:tblGrid>
        <w:gridCol w:w="1776"/>
        <w:gridCol w:w="1885"/>
        <w:gridCol w:w="1492"/>
        <w:gridCol w:w="1682"/>
        <w:gridCol w:w="2368"/>
        <w:gridCol w:w="823"/>
        <w:gridCol w:w="823"/>
        <w:gridCol w:w="823"/>
        <w:gridCol w:w="823"/>
        <w:gridCol w:w="823"/>
        <w:gridCol w:w="823"/>
        <w:gridCol w:w="1136"/>
      </w:tblGrid>
      <w:tr w:rsidR="00CF6B5F">
        <w:trPr>
          <w:trHeight w:val="313"/>
        </w:trPr>
        <w:tc>
          <w:tcPr>
            <w:tcW w:w="185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right"/>
              <w:textAlignment w:val="to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</w:t>
            </w:r>
          </w:p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135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ведомственной целевой программы, основного</w:t>
            </w:r>
          </w:p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</w:t>
            </w:r>
          </w:p>
        </w:tc>
        <w:tc>
          <w:tcPr>
            <w:tcW w:w="155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</w:t>
            </w:r>
          </w:p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</w:t>
            </w:r>
          </w:p>
        </w:tc>
        <w:tc>
          <w:tcPr>
            <w:tcW w:w="1479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показатель 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2626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 финансового </w:t>
            </w:r>
            <w:r>
              <w:rPr>
                <w:sz w:val="18"/>
                <w:szCs w:val="18"/>
              </w:rPr>
              <w:t>обеспечения</w:t>
            </w:r>
          </w:p>
        </w:tc>
        <w:tc>
          <w:tcPr>
            <w:tcW w:w="6268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B5F" w:rsidRDefault="00EB45B6">
            <w:pPr>
              <w:jc w:val="center"/>
            </w:pPr>
            <w:r>
              <w:t>Расходы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CF6B5F">
        <w:tc>
          <w:tcPr>
            <w:tcW w:w="1852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CF6B5F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626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CF6B5F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  <w:right w:w="2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  <w:right w:w="2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  <w:right w:w="2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CF6B5F" w:rsidRDefault="00CF6B5F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CF6B5F">
        <w:trPr>
          <w:trHeight w:val="297"/>
        </w:trPr>
        <w:tc>
          <w:tcPr>
            <w:tcW w:w="1852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2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3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F6B5F">
        <w:trPr>
          <w:trHeight w:hRule="exact" w:val="284"/>
        </w:trPr>
        <w:tc>
          <w:tcPr>
            <w:tcW w:w="18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Подпрограмма «Развитие библиотечного дела в Никольском муниципальном районе»  </w:t>
            </w:r>
          </w:p>
          <w:p w:rsidR="00CF6B5F" w:rsidRDefault="00EB45B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CF6B5F" w:rsidRDefault="00CF6B5F">
            <w:pPr>
              <w:rPr>
                <w:b/>
                <w:i/>
                <w:sz w:val="20"/>
                <w:szCs w:val="20"/>
              </w:rPr>
            </w:pPr>
          </w:p>
          <w:p w:rsidR="00CF6B5F" w:rsidRDefault="00CF6B5F">
            <w:pPr>
              <w:rPr>
                <w:b/>
                <w:i/>
                <w:sz w:val="20"/>
                <w:szCs w:val="20"/>
              </w:rPr>
            </w:pPr>
          </w:p>
          <w:p w:rsidR="00CF6B5F" w:rsidRDefault="00CF6B5F">
            <w:pPr>
              <w:rPr>
                <w:b/>
                <w:i/>
                <w:sz w:val="20"/>
                <w:szCs w:val="20"/>
              </w:rPr>
            </w:pPr>
          </w:p>
          <w:p w:rsidR="00CF6B5F" w:rsidRDefault="00EB45B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Основное мероприятие 1   </w:t>
            </w:r>
          </w:p>
        </w:tc>
        <w:tc>
          <w:tcPr>
            <w:tcW w:w="1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«Развитие сферы  культуры Никольского муниципального района на 2020 - 2025 годы»</w:t>
            </w:r>
          </w:p>
          <w:p w:rsidR="00CF6B5F" w:rsidRDefault="00CF6B5F">
            <w:pPr>
              <w:rPr>
                <w:b/>
                <w:i/>
                <w:sz w:val="20"/>
                <w:szCs w:val="20"/>
              </w:rPr>
            </w:pPr>
          </w:p>
          <w:p w:rsidR="00CF6B5F" w:rsidRDefault="00EB45B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Информационная деятельность библиотек</w:t>
            </w:r>
          </w:p>
        </w:tc>
        <w:tc>
          <w:tcPr>
            <w:tcW w:w="1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МКУК «МЦБС»                                 </w:t>
            </w:r>
          </w:p>
        </w:tc>
        <w:tc>
          <w:tcPr>
            <w:tcW w:w="14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Х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всего, в том числе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14973,6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15778,0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16121,8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16327,9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14615,4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14615,4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92432,1</w:t>
            </w:r>
          </w:p>
        </w:tc>
      </w:tr>
      <w:tr w:rsidR="00CF6B5F">
        <w:tc>
          <w:tcPr>
            <w:tcW w:w="1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13058,6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14065,5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14409,3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14615,4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14615,4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14615,4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85379,6</w:t>
            </w:r>
          </w:p>
        </w:tc>
      </w:tr>
      <w:tr w:rsidR="00CF6B5F">
        <w:trPr>
          <w:trHeight w:hRule="exact" w:val="697"/>
        </w:trPr>
        <w:tc>
          <w:tcPr>
            <w:tcW w:w="1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1865,0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1712,5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1712,5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1712,5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7002,5</w:t>
            </w:r>
          </w:p>
        </w:tc>
      </w:tr>
      <w:tr w:rsidR="00CF6B5F">
        <w:trPr>
          <w:trHeight w:hRule="exact" w:val="708"/>
        </w:trPr>
        <w:tc>
          <w:tcPr>
            <w:tcW w:w="1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50,0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50,0</w:t>
            </w:r>
          </w:p>
        </w:tc>
      </w:tr>
      <w:tr w:rsidR="00CF6B5F">
        <w:trPr>
          <w:trHeight w:val="625"/>
        </w:trPr>
        <w:tc>
          <w:tcPr>
            <w:tcW w:w="1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i/>
                <w:sz w:val="20"/>
                <w:szCs w:val="16"/>
              </w:rPr>
            </w:pPr>
          </w:p>
        </w:tc>
      </w:tr>
      <w:tr w:rsidR="00CF6B5F">
        <w:tc>
          <w:tcPr>
            <w:tcW w:w="1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Внебюджетные средства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i/>
                <w:sz w:val="20"/>
                <w:szCs w:val="16"/>
              </w:rPr>
            </w:pPr>
          </w:p>
        </w:tc>
      </w:tr>
      <w:tr w:rsidR="00CF6B5F">
        <w:trPr>
          <w:trHeight w:hRule="exact" w:val="284"/>
        </w:trPr>
        <w:tc>
          <w:tcPr>
            <w:tcW w:w="18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1   </w:t>
            </w:r>
          </w:p>
        </w:tc>
        <w:tc>
          <w:tcPr>
            <w:tcW w:w="1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Формирование, учет, изучение, обеспечение физического сохранения безопасности фондов библиотек</w:t>
            </w:r>
          </w:p>
        </w:tc>
        <w:tc>
          <w:tcPr>
            <w:tcW w:w="1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 «МЦБС»</w:t>
            </w:r>
          </w:p>
        </w:tc>
        <w:tc>
          <w:tcPr>
            <w:tcW w:w="1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Средняя обеспеченность новыми поступлениями в библиотечный фонд в расчете на 1000 жителей района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</w:t>
            </w:r>
            <w:r>
              <w:rPr>
                <w:sz w:val="20"/>
                <w:szCs w:val="20"/>
              </w:rPr>
              <w:t>ле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2860,0</w:t>
            </w:r>
          </w:p>
        </w:tc>
      </w:tr>
      <w:tr w:rsidR="00CF6B5F">
        <w:tc>
          <w:tcPr>
            <w:tcW w:w="1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1500,0</w:t>
            </w:r>
          </w:p>
        </w:tc>
      </w:tr>
      <w:tr w:rsidR="00CF6B5F">
        <w:tc>
          <w:tcPr>
            <w:tcW w:w="1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1360,0</w:t>
            </w:r>
          </w:p>
        </w:tc>
      </w:tr>
      <w:tr w:rsidR="00CF6B5F">
        <w:tc>
          <w:tcPr>
            <w:tcW w:w="1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из 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6B5F">
        <w:trPr>
          <w:trHeight w:val="389"/>
        </w:trPr>
        <w:tc>
          <w:tcPr>
            <w:tcW w:w="1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6B5F">
        <w:trPr>
          <w:trHeight w:hRule="exact" w:val="227"/>
        </w:trPr>
        <w:tc>
          <w:tcPr>
            <w:tcW w:w="1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6B5F">
        <w:trPr>
          <w:trHeight w:hRule="exact" w:val="284"/>
        </w:trPr>
        <w:tc>
          <w:tcPr>
            <w:tcW w:w="18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мероприятие  2</w:t>
            </w:r>
          </w:p>
        </w:tc>
        <w:tc>
          <w:tcPr>
            <w:tcW w:w="1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Библиотечное, библиографическое, и информационное обслуживание пользователей библиотек</w:t>
            </w:r>
          </w:p>
        </w:tc>
        <w:tc>
          <w:tcPr>
            <w:tcW w:w="1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«МЦБС»</w:t>
            </w:r>
          </w:p>
        </w:tc>
        <w:tc>
          <w:tcPr>
            <w:tcW w:w="1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widowControl w:val="0"/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посещений общедоступных библиотек на одного жителя в год</w:t>
            </w:r>
          </w:p>
          <w:p w:rsidR="00CF6B5F" w:rsidRDefault="00EB45B6">
            <w:pPr>
              <w:widowControl w:val="0"/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1370,0</w:t>
            </w:r>
          </w:p>
        </w:tc>
      </w:tr>
      <w:tr w:rsidR="00CF6B5F">
        <w:trPr>
          <w:trHeight w:val="510"/>
        </w:trPr>
        <w:tc>
          <w:tcPr>
            <w:tcW w:w="1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1320,0</w:t>
            </w:r>
          </w:p>
        </w:tc>
      </w:tr>
      <w:tr w:rsidR="00CF6B5F">
        <w:trPr>
          <w:trHeight w:val="360"/>
        </w:trPr>
        <w:tc>
          <w:tcPr>
            <w:tcW w:w="1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6B5F">
        <w:trPr>
          <w:trHeight w:val="420"/>
        </w:trPr>
        <w:tc>
          <w:tcPr>
            <w:tcW w:w="1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</w:t>
            </w:r>
          </w:p>
        </w:tc>
      </w:tr>
      <w:tr w:rsidR="00CF6B5F">
        <w:trPr>
          <w:trHeight w:val="300"/>
        </w:trPr>
        <w:tc>
          <w:tcPr>
            <w:tcW w:w="1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6B5F">
        <w:trPr>
          <w:trHeight w:hRule="exact" w:val="284"/>
        </w:trPr>
        <w:tc>
          <w:tcPr>
            <w:tcW w:w="1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6B5F">
        <w:trPr>
          <w:trHeight w:hRule="exact" w:val="284"/>
        </w:trPr>
        <w:tc>
          <w:tcPr>
            <w:tcW w:w="18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3 </w:t>
            </w:r>
          </w:p>
        </w:tc>
        <w:tc>
          <w:tcPr>
            <w:tcW w:w="1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1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«МЦБС»</w:t>
            </w:r>
          </w:p>
        </w:tc>
        <w:tc>
          <w:tcPr>
            <w:tcW w:w="1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библиографических записей в сводном электронном каталоге </w:t>
            </w:r>
          </w:p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150,0</w:t>
            </w:r>
          </w:p>
        </w:tc>
      </w:tr>
      <w:tr w:rsidR="00CF6B5F">
        <w:trPr>
          <w:trHeight w:val="345"/>
        </w:trPr>
        <w:tc>
          <w:tcPr>
            <w:tcW w:w="1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собственные доходы </w:t>
            </w:r>
            <w:r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150,0</w:t>
            </w:r>
          </w:p>
        </w:tc>
      </w:tr>
      <w:tr w:rsidR="00CF6B5F">
        <w:trPr>
          <w:trHeight w:val="240"/>
        </w:trPr>
        <w:tc>
          <w:tcPr>
            <w:tcW w:w="1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6B5F">
        <w:trPr>
          <w:trHeight w:val="120"/>
        </w:trPr>
        <w:tc>
          <w:tcPr>
            <w:tcW w:w="1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6B5F">
        <w:trPr>
          <w:trHeight w:val="330"/>
        </w:trPr>
        <w:tc>
          <w:tcPr>
            <w:tcW w:w="1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6B5F">
        <w:trPr>
          <w:trHeight w:hRule="exact" w:val="284"/>
        </w:trPr>
        <w:tc>
          <w:tcPr>
            <w:tcW w:w="1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6B5F">
        <w:trPr>
          <w:trHeight w:hRule="exact" w:val="284"/>
        </w:trPr>
        <w:tc>
          <w:tcPr>
            <w:tcW w:w="18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4</w:t>
            </w:r>
          </w:p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учреждения</w:t>
            </w:r>
          </w:p>
        </w:tc>
        <w:tc>
          <w:tcPr>
            <w:tcW w:w="1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«МЦБС»</w:t>
            </w:r>
          </w:p>
        </w:tc>
        <w:tc>
          <w:tcPr>
            <w:tcW w:w="1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12394,1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13528,1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13820,1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14026,2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14120,4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14120,4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82009,3</w:t>
            </w:r>
          </w:p>
        </w:tc>
      </w:tr>
      <w:tr w:rsidR="00CF6B5F">
        <w:tc>
          <w:tcPr>
            <w:tcW w:w="1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12394,1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13528,1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13820,1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14026,2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14120,4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14120,4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82009,3</w:t>
            </w:r>
          </w:p>
        </w:tc>
      </w:tr>
      <w:tr w:rsidR="00CF6B5F">
        <w:tc>
          <w:tcPr>
            <w:tcW w:w="1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6B5F">
        <w:tc>
          <w:tcPr>
            <w:tcW w:w="1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6B5F">
        <w:trPr>
          <w:trHeight w:val="682"/>
        </w:trPr>
        <w:tc>
          <w:tcPr>
            <w:tcW w:w="1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6B5F">
        <w:tc>
          <w:tcPr>
            <w:tcW w:w="1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rPr>
                <w:b/>
                <w:sz w:val="16"/>
                <w:szCs w:val="16"/>
              </w:rPr>
            </w:pPr>
          </w:p>
        </w:tc>
      </w:tr>
      <w:tr w:rsidR="00CF6B5F">
        <w:tc>
          <w:tcPr>
            <w:tcW w:w="18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5</w:t>
            </w:r>
          </w:p>
          <w:p w:rsidR="00CF6B5F" w:rsidRDefault="00CF6B5F">
            <w:pPr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развития и укрепление </w:t>
            </w:r>
            <w:r>
              <w:rPr>
                <w:rFonts w:ascii="Times New Roman" w:hAnsi="Times New Roman" w:cs="Times New Roman"/>
              </w:rPr>
              <w:lastRenderedPageBreak/>
              <w:t>материально-технической базы сельских библиотек</w:t>
            </w:r>
          </w:p>
        </w:tc>
        <w:tc>
          <w:tcPr>
            <w:tcW w:w="155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МКУК «МЦБС»</w:t>
            </w:r>
          </w:p>
        </w:tc>
        <w:tc>
          <w:tcPr>
            <w:tcW w:w="14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1694,5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1414,9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1466,7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1466,7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6042,8</w:t>
            </w:r>
          </w:p>
        </w:tc>
      </w:tr>
      <w:tr w:rsidR="00CF6B5F">
        <w:tc>
          <w:tcPr>
            <w:tcW w:w="18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400,3</w:t>
            </w:r>
          </w:p>
        </w:tc>
      </w:tr>
      <w:tr w:rsidR="00CF6B5F">
        <w:tc>
          <w:tcPr>
            <w:tcW w:w="18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1525,0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1372,5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1372,5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1372,5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5642,5</w:t>
            </w:r>
          </w:p>
        </w:tc>
      </w:tr>
      <w:tr w:rsidR="00CF6B5F">
        <w:tc>
          <w:tcPr>
            <w:tcW w:w="18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6B5F">
        <w:tc>
          <w:tcPr>
            <w:tcW w:w="18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6B5F">
        <w:tc>
          <w:tcPr>
            <w:tcW w:w="18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F6B5F" w:rsidRDefault="00CF6B5F">
      <w:pPr>
        <w:widowControl w:val="0"/>
      </w:pPr>
    </w:p>
    <w:p w:rsidR="00CF6B5F" w:rsidRDefault="00CF6B5F">
      <w:pPr>
        <w:widowControl w:val="0"/>
      </w:pPr>
    </w:p>
    <w:p w:rsidR="00CF6B5F" w:rsidRDefault="00CF6B5F">
      <w:pPr>
        <w:widowControl w:val="0"/>
      </w:pPr>
    </w:p>
    <w:p w:rsidR="00CF6B5F" w:rsidRDefault="00CF6B5F">
      <w:pPr>
        <w:widowControl w:val="0"/>
      </w:pPr>
    </w:p>
    <w:p w:rsidR="00CF6B5F" w:rsidRDefault="00EB45B6">
      <w:pPr>
        <w:widowControl w:val="0"/>
        <w:jc w:val="right"/>
      </w:pPr>
      <w:r>
        <w:t>Приложение  7 к постановлению</w:t>
      </w:r>
    </w:p>
    <w:p w:rsidR="00CF6B5F" w:rsidRDefault="00EB45B6">
      <w:pPr>
        <w:widowControl w:val="0"/>
        <w:jc w:val="right"/>
      </w:pPr>
      <w:r>
        <w:t xml:space="preserve">Приложение 3  </w:t>
      </w:r>
    </w:p>
    <w:p w:rsidR="00CF6B5F" w:rsidRDefault="00EB45B6">
      <w:pPr>
        <w:widowControl w:val="0"/>
        <w:jc w:val="right"/>
      </w:pPr>
      <w:r>
        <w:t>к подпрограмме 5 муниципальной программы</w:t>
      </w:r>
    </w:p>
    <w:p w:rsidR="00CF6B5F" w:rsidRDefault="00CF6B5F">
      <w:pPr>
        <w:jc w:val="right"/>
      </w:pPr>
    </w:p>
    <w:p w:rsidR="00CF6B5F" w:rsidRDefault="00EB45B6">
      <w:pPr>
        <w:widowControl w:val="0"/>
        <w:jc w:val="center"/>
        <w:rPr>
          <w:b/>
        </w:rPr>
      </w:pPr>
      <w:r>
        <w:rPr>
          <w:b/>
        </w:rPr>
        <w:t>ФИНАНСОВОЕ ОБЕСПЕЧЕНИЕ</w:t>
      </w:r>
    </w:p>
    <w:p w:rsidR="00CF6B5F" w:rsidRDefault="00EB45B6">
      <w:pPr>
        <w:widowControl w:val="0"/>
        <w:jc w:val="center"/>
        <w:rPr>
          <w:b/>
        </w:rPr>
      </w:pPr>
      <w:r>
        <w:rPr>
          <w:b/>
        </w:rPr>
        <w:t xml:space="preserve">подпрограммы 5 муниципальной программы </w:t>
      </w:r>
    </w:p>
    <w:tbl>
      <w:tblPr>
        <w:tblW w:w="15255" w:type="dxa"/>
        <w:tblInd w:w="-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4A0"/>
      </w:tblPr>
      <w:tblGrid>
        <w:gridCol w:w="1683"/>
        <w:gridCol w:w="1576"/>
        <w:gridCol w:w="1423"/>
        <w:gridCol w:w="2081"/>
        <w:gridCol w:w="2240"/>
        <w:gridCol w:w="912"/>
        <w:gridCol w:w="918"/>
        <w:gridCol w:w="1021"/>
        <w:gridCol w:w="800"/>
        <w:gridCol w:w="799"/>
        <w:gridCol w:w="800"/>
        <w:gridCol w:w="1002"/>
      </w:tblGrid>
      <w:tr w:rsidR="00CF6B5F">
        <w:tc>
          <w:tcPr>
            <w:tcW w:w="12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статус    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 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ведомственной целевой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программы, основного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мероприятия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ответственный исполнитель,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участник         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показатель 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 финансового обеспечения</w:t>
            </w:r>
          </w:p>
        </w:tc>
        <w:tc>
          <w:tcPr>
            <w:tcW w:w="67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расходы (тыс. руб.), год</w:t>
            </w:r>
          </w:p>
        </w:tc>
      </w:tr>
      <w:tr w:rsidR="00CF6B5F">
        <w:tc>
          <w:tcPr>
            <w:tcW w:w="12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CF6B5F" w:rsidRDefault="00EB45B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</w:tr>
      <w:tr w:rsidR="00CF6B5F">
        <w:tc>
          <w:tcPr>
            <w:tcW w:w="12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1       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2          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 </w:t>
            </w:r>
          </w:p>
        </w:tc>
        <w:tc>
          <w:tcPr>
            <w:tcW w:w="1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8    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CF6B5F">
        <w:tc>
          <w:tcPr>
            <w:tcW w:w="127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Подпрограмма 5 </w:t>
            </w:r>
            <w:r>
              <w:rPr>
                <w:rStyle w:val="FontStyle87"/>
                <w:sz w:val="20"/>
                <w:szCs w:val="20"/>
              </w:rPr>
              <w:t>«Организация  музейной деятельности на территории Никольского муниципального района»</w:t>
            </w:r>
          </w:p>
          <w:p w:rsidR="00CF6B5F" w:rsidRDefault="00CF6B5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«Развитие сферы  культуры Никольского муниципального района </w:t>
            </w:r>
          </w:p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2020 - 2025 годы»</w:t>
            </w:r>
          </w:p>
          <w:p w:rsidR="00CF6B5F" w:rsidRDefault="00CF6B5F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МБУК  «Историко-мемориальный музей А.Я. Яшина»</w:t>
            </w:r>
          </w:p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</w:t>
            </w:r>
          </w:p>
        </w:tc>
        <w:tc>
          <w:tcPr>
            <w:tcW w:w="212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</w:t>
            </w:r>
          </w:p>
          <w:p w:rsidR="00CF6B5F" w:rsidRDefault="00CF6B5F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всего, в том числе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3187,3</w:t>
            </w:r>
          </w:p>
        </w:tc>
        <w:tc>
          <w:tcPr>
            <w:tcW w:w="9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3664,6</w:t>
            </w:r>
          </w:p>
        </w:tc>
        <w:tc>
          <w:tcPr>
            <w:tcW w:w="1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3561,1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3615,0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3615,0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3615,0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21258,0</w:t>
            </w:r>
          </w:p>
        </w:tc>
      </w:tr>
      <w:tr w:rsidR="00CF6B5F">
        <w:tc>
          <w:tcPr>
            <w:tcW w:w="127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собственные доходы районного бюджета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3086,2</w:t>
            </w:r>
          </w:p>
        </w:tc>
        <w:tc>
          <w:tcPr>
            <w:tcW w:w="9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3554,6</w:t>
            </w:r>
          </w:p>
        </w:tc>
        <w:tc>
          <w:tcPr>
            <w:tcW w:w="1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3451,1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3505,0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3505,0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3505,0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20606,9</w:t>
            </w:r>
          </w:p>
        </w:tc>
      </w:tr>
      <w:tr w:rsidR="00CF6B5F">
        <w:tc>
          <w:tcPr>
            <w:tcW w:w="127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CF6B5F">
        <w:tc>
          <w:tcPr>
            <w:tcW w:w="127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CF6B5F">
        <w:trPr>
          <w:trHeight w:val="790"/>
        </w:trPr>
        <w:tc>
          <w:tcPr>
            <w:tcW w:w="127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CF6B5F">
        <w:trPr>
          <w:trHeight w:val="357"/>
        </w:trPr>
        <w:tc>
          <w:tcPr>
            <w:tcW w:w="127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внебюджетные средства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101,1</w:t>
            </w:r>
          </w:p>
        </w:tc>
        <w:tc>
          <w:tcPr>
            <w:tcW w:w="9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110,0</w:t>
            </w:r>
          </w:p>
        </w:tc>
        <w:tc>
          <w:tcPr>
            <w:tcW w:w="1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110,0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110,0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110,0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110,0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651,1</w:t>
            </w:r>
          </w:p>
        </w:tc>
      </w:tr>
      <w:tr w:rsidR="00CF6B5F">
        <w:tc>
          <w:tcPr>
            <w:tcW w:w="12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b/>
                <w:sz w:val="20"/>
                <w:szCs w:val="20"/>
              </w:rPr>
            </w:pPr>
            <w:r>
              <w:rPr>
                <w:rStyle w:val="FontStyle87"/>
                <w:sz w:val="20"/>
                <w:szCs w:val="20"/>
              </w:rPr>
              <w:t xml:space="preserve">Основное </w:t>
            </w:r>
            <w:r>
              <w:rPr>
                <w:rStyle w:val="FontStyle87"/>
                <w:sz w:val="20"/>
                <w:szCs w:val="20"/>
              </w:rPr>
              <w:lastRenderedPageBreak/>
              <w:t>мероприятие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bCs/>
                <w:sz w:val="20"/>
                <w:szCs w:val="20"/>
              </w:rPr>
            </w:pPr>
            <w:r>
              <w:rPr>
                <w:rStyle w:val="FontStyle87"/>
                <w:sz w:val="20"/>
                <w:szCs w:val="20"/>
              </w:rPr>
              <w:lastRenderedPageBreak/>
              <w:t xml:space="preserve"> </w:t>
            </w:r>
            <w:r>
              <w:t xml:space="preserve">Публичный </w:t>
            </w:r>
            <w:r>
              <w:lastRenderedPageBreak/>
              <w:t>показ музейных предметов, музейных коллекций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Количество </w:t>
            </w:r>
            <w:r>
              <w:rPr>
                <w:sz w:val="20"/>
                <w:szCs w:val="20"/>
              </w:rPr>
              <w:lastRenderedPageBreak/>
              <w:t>выставок и экспозиций</w:t>
            </w:r>
          </w:p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Количество посещений музея: </w:t>
            </w:r>
            <w:proofErr w:type="gramStart"/>
            <w:r>
              <w:rPr>
                <w:sz w:val="20"/>
                <w:szCs w:val="20"/>
              </w:rPr>
              <w:t>экскурсионная</w:t>
            </w:r>
            <w:proofErr w:type="gramEnd"/>
            <w:r>
              <w:rPr>
                <w:sz w:val="20"/>
                <w:szCs w:val="20"/>
              </w:rPr>
              <w:t>, индивидуальная, на мероприятиях и посещение сайта</w:t>
            </w:r>
          </w:p>
          <w:p w:rsidR="00CF6B5F" w:rsidRDefault="00EB4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количество </w:t>
            </w:r>
            <w:r>
              <w:rPr>
                <w:sz w:val="20"/>
                <w:szCs w:val="20"/>
              </w:rPr>
              <w:t xml:space="preserve">музейных предметов, зарегистрированных в </w:t>
            </w:r>
            <w:proofErr w:type="spellStart"/>
            <w:r>
              <w:rPr>
                <w:sz w:val="20"/>
                <w:szCs w:val="20"/>
              </w:rPr>
              <w:t>Госкаталоге</w:t>
            </w:r>
            <w:proofErr w:type="spellEnd"/>
          </w:p>
          <w:p w:rsidR="00CF6B5F" w:rsidRDefault="00CF6B5F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всего, в том числе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3187,3</w:t>
            </w:r>
          </w:p>
        </w:tc>
        <w:tc>
          <w:tcPr>
            <w:tcW w:w="9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3664,6</w:t>
            </w:r>
          </w:p>
        </w:tc>
        <w:tc>
          <w:tcPr>
            <w:tcW w:w="1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3561,1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3615,0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3615,0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3615,0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21258,0</w:t>
            </w:r>
          </w:p>
        </w:tc>
      </w:tr>
      <w:tr w:rsidR="00CF6B5F">
        <w:tc>
          <w:tcPr>
            <w:tcW w:w="12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собственные доходы районного бюджета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3086,2</w:t>
            </w:r>
          </w:p>
        </w:tc>
        <w:tc>
          <w:tcPr>
            <w:tcW w:w="9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3554,6</w:t>
            </w:r>
          </w:p>
        </w:tc>
        <w:tc>
          <w:tcPr>
            <w:tcW w:w="1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3451,1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3505,0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3505,0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3505,0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20606,9</w:t>
            </w:r>
          </w:p>
        </w:tc>
      </w:tr>
      <w:tr w:rsidR="00CF6B5F">
        <w:tc>
          <w:tcPr>
            <w:tcW w:w="12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CF6B5F">
        <w:tc>
          <w:tcPr>
            <w:tcW w:w="12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CF6B5F">
        <w:tc>
          <w:tcPr>
            <w:tcW w:w="12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CF6B5F">
        <w:tc>
          <w:tcPr>
            <w:tcW w:w="12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средства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101,1</w:t>
            </w:r>
          </w:p>
        </w:tc>
        <w:tc>
          <w:tcPr>
            <w:tcW w:w="9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110,0</w:t>
            </w:r>
          </w:p>
        </w:tc>
        <w:tc>
          <w:tcPr>
            <w:tcW w:w="1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110,0</w:t>
            </w:r>
          </w:p>
        </w:tc>
        <w:tc>
          <w:tcPr>
            <w:tcW w:w="10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651,1</w:t>
            </w:r>
          </w:p>
        </w:tc>
      </w:tr>
    </w:tbl>
    <w:p w:rsidR="00CF6B5F" w:rsidRDefault="00CF6B5F">
      <w:pPr>
        <w:widowControl w:val="0"/>
      </w:pPr>
    </w:p>
    <w:p w:rsidR="00CF6B5F" w:rsidRDefault="00CF6B5F">
      <w:pPr>
        <w:widowControl w:val="0"/>
      </w:pPr>
    </w:p>
    <w:p w:rsidR="00CF6B5F" w:rsidRDefault="00CF6B5F">
      <w:pPr>
        <w:widowControl w:val="0"/>
      </w:pPr>
    </w:p>
    <w:p w:rsidR="00CF6B5F" w:rsidRDefault="00EB45B6">
      <w:pPr>
        <w:widowControl w:val="0"/>
        <w:jc w:val="right"/>
        <w:outlineLvl w:val="2"/>
      </w:pPr>
      <w:r>
        <w:t>Приложение 8 к постановлению</w:t>
      </w:r>
    </w:p>
    <w:p w:rsidR="00CF6B5F" w:rsidRDefault="00EB45B6">
      <w:pPr>
        <w:widowControl w:val="0"/>
        <w:jc w:val="right"/>
        <w:outlineLvl w:val="2"/>
      </w:pPr>
      <w:r>
        <w:t xml:space="preserve">Приложение 6 </w:t>
      </w:r>
    </w:p>
    <w:p w:rsidR="00CF6B5F" w:rsidRDefault="00EB45B6">
      <w:pPr>
        <w:widowControl w:val="0"/>
        <w:jc w:val="right"/>
        <w:outlineLvl w:val="2"/>
      </w:pPr>
      <w:r>
        <w:t>к подпрограмме 5 муниципальной программы</w:t>
      </w:r>
    </w:p>
    <w:p w:rsidR="00CF6B5F" w:rsidRDefault="00CF6B5F">
      <w:pPr>
        <w:widowControl w:val="0"/>
        <w:jc w:val="center"/>
        <w:rPr>
          <w:caps/>
        </w:rPr>
      </w:pPr>
    </w:p>
    <w:p w:rsidR="00CF6B5F" w:rsidRDefault="00EB45B6">
      <w:pPr>
        <w:widowControl w:val="0"/>
        <w:jc w:val="center"/>
        <w:rPr>
          <w:b/>
          <w:caps/>
        </w:rPr>
      </w:pPr>
      <w:r>
        <w:rPr>
          <w:b/>
          <w:caps/>
        </w:rPr>
        <w:t>ПРОГНОЗ</w:t>
      </w:r>
    </w:p>
    <w:p w:rsidR="00CF6B5F" w:rsidRDefault="00EB45B6">
      <w:pPr>
        <w:jc w:val="center"/>
        <w:rPr>
          <w:b/>
        </w:rPr>
      </w:pPr>
      <w:r>
        <w:rPr>
          <w:b/>
        </w:rPr>
        <w:t xml:space="preserve">сводных показателей </w:t>
      </w:r>
      <w:r>
        <w:rPr>
          <w:b/>
        </w:rPr>
        <w:t>муниципального задания на оказание муниципальных услуг (выполнение работ)</w:t>
      </w:r>
    </w:p>
    <w:p w:rsidR="00CF6B5F" w:rsidRDefault="00EB45B6">
      <w:pPr>
        <w:jc w:val="center"/>
        <w:rPr>
          <w:b/>
        </w:rPr>
      </w:pPr>
      <w:r>
        <w:rPr>
          <w:b/>
        </w:rPr>
        <w:t>МБУК «Историко-мемориальный музей А.Я. Яшина» по подпрограмме 5 муниципальной программы</w:t>
      </w:r>
    </w:p>
    <w:p w:rsidR="00CF6B5F" w:rsidRDefault="00CF6B5F">
      <w:pPr>
        <w:jc w:val="center"/>
        <w:rPr>
          <w:b/>
        </w:rPr>
      </w:pPr>
    </w:p>
    <w:tbl>
      <w:tblPr>
        <w:tblW w:w="155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748"/>
        <w:gridCol w:w="1801"/>
        <w:gridCol w:w="1301"/>
        <w:gridCol w:w="692"/>
        <w:gridCol w:w="949"/>
        <w:gridCol w:w="817"/>
        <w:gridCol w:w="944"/>
        <w:gridCol w:w="945"/>
        <w:gridCol w:w="938"/>
        <w:gridCol w:w="970"/>
        <w:gridCol w:w="841"/>
        <w:gridCol w:w="839"/>
        <w:gridCol w:w="841"/>
        <w:gridCol w:w="965"/>
        <w:gridCol w:w="964"/>
      </w:tblGrid>
      <w:tr w:rsidR="00CF6B5F">
        <w:tc>
          <w:tcPr>
            <w:tcW w:w="18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17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показателя, характеризующего объём ус</w:t>
            </w:r>
            <w:r>
              <w:rPr>
                <w:sz w:val="16"/>
                <w:szCs w:val="16"/>
              </w:rPr>
              <w:t>луги (работы)</w:t>
            </w:r>
          </w:p>
        </w:tc>
        <w:tc>
          <w:tcPr>
            <w:tcW w:w="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 объёма муниципальной услуги</w:t>
            </w:r>
          </w:p>
        </w:tc>
        <w:tc>
          <w:tcPr>
            <w:tcW w:w="55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объёма услуги (работы)</w:t>
            </w:r>
          </w:p>
        </w:tc>
        <w:tc>
          <w:tcPr>
            <w:tcW w:w="553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 на оказание муниципальной услуги (выполнение работы), 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</w:p>
        </w:tc>
      </w:tr>
      <w:tr w:rsidR="00CF6B5F">
        <w:tc>
          <w:tcPr>
            <w:tcW w:w="18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</w:tr>
      <w:tr w:rsidR="00CF6B5F"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CF6B5F" w:rsidRDefault="00CF6B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CF6B5F" w:rsidRDefault="00EB45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CF6B5F">
        <w:tc>
          <w:tcPr>
            <w:tcW w:w="15555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</w:pPr>
            <w:r>
              <w:t>Наименование учредителя: Управление культуры администрации Никольского муниципального района</w:t>
            </w:r>
          </w:p>
        </w:tc>
      </w:tr>
      <w:tr w:rsidR="00CF6B5F">
        <w:tc>
          <w:tcPr>
            <w:tcW w:w="15555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CF6B5F">
            <w:pPr>
              <w:jc w:val="center"/>
              <w:rPr>
                <w:b/>
              </w:rPr>
            </w:pPr>
          </w:p>
        </w:tc>
      </w:tr>
      <w:tr w:rsidR="00CF6B5F">
        <w:tc>
          <w:tcPr>
            <w:tcW w:w="18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Публичный показ музейных предметов, музейных коллекций</w:t>
            </w:r>
          </w:p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выставок и экспозиций</w:t>
            </w:r>
          </w:p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3187,3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3664,6</w:t>
            </w:r>
          </w:p>
        </w:tc>
        <w:tc>
          <w:tcPr>
            <w:tcW w:w="8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3561,1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3615,0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3615,0</w:t>
            </w:r>
          </w:p>
        </w:tc>
        <w:tc>
          <w:tcPr>
            <w:tcW w:w="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EB45B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3615,0</w:t>
            </w:r>
          </w:p>
        </w:tc>
      </w:tr>
      <w:tr w:rsidR="00CF6B5F">
        <w:trPr>
          <w:trHeight w:val="780"/>
        </w:trPr>
        <w:tc>
          <w:tcPr>
            <w:tcW w:w="18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музейных предметов, зарегистрированных в </w:t>
            </w:r>
            <w:proofErr w:type="spellStart"/>
            <w:r>
              <w:rPr>
                <w:sz w:val="18"/>
                <w:szCs w:val="18"/>
              </w:rPr>
              <w:t>Госкаталоге</w:t>
            </w:r>
            <w:proofErr w:type="spellEnd"/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2911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5866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6811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7756</w:t>
            </w:r>
          </w:p>
        </w:tc>
        <w:tc>
          <w:tcPr>
            <w:tcW w:w="9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/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/>
        </w:tc>
        <w:tc>
          <w:tcPr>
            <w:tcW w:w="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/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/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/>
        </w:tc>
        <w:tc>
          <w:tcPr>
            <w:tcW w:w="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/>
        </w:tc>
      </w:tr>
      <w:tr w:rsidR="00CF6B5F">
        <w:trPr>
          <w:trHeight w:val="615"/>
        </w:trPr>
        <w:tc>
          <w:tcPr>
            <w:tcW w:w="18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посещений музея</w:t>
            </w:r>
          </w:p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4837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4927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4957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4998</w:t>
            </w:r>
          </w:p>
        </w:tc>
        <w:tc>
          <w:tcPr>
            <w:tcW w:w="9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/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/>
        </w:tc>
        <w:tc>
          <w:tcPr>
            <w:tcW w:w="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/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/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/>
        </w:tc>
        <w:tc>
          <w:tcPr>
            <w:tcW w:w="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F6B5F" w:rsidRDefault="00CF6B5F"/>
        </w:tc>
      </w:tr>
    </w:tbl>
    <w:p w:rsidR="00CF6B5F" w:rsidRDefault="00CF6B5F">
      <w:pPr>
        <w:sectPr w:rsidR="00CF6B5F">
          <w:footerReference w:type="default" r:id="rId11"/>
          <w:pgSz w:w="16838" w:h="11906" w:orient="landscape"/>
          <w:pgMar w:top="567" w:right="567" w:bottom="57" w:left="1134" w:header="0" w:footer="0" w:gutter="0"/>
          <w:cols w:space="720"/>
          <w:formProt w:val="0"/>
          <w:docGrid w:linePitch="240" w:charSpace="-6145"/>
        </w:sectPr>
      </w:pPr>
    </w:p>
    <w:p w:rsidR="00CF6B5F" w:rsidRDefault="00EB45B6">
      <w:pPr>
        <w:widowControl w:val="0"/>
        <w:jc w:val="right"/>
      </w:pPr>
      <w:r>
        <w:lastRenderedPageBreak/>
        <w:t>Приложение 9 к постановлению</w:t>
      </w:r>
    </w:p>
    <w:p w:rsidR="00CF6B5F" w:rsidRDefault="00EB45B6">
      <w:pPr>
        <w:widowControl w:val="0"/>
        <w:jc w:val="right"/>
      </w:pPr>
      <w:r>
        <w:t xml:space="preserve">Приложение 3  </w:t>
      </w:r>
    </w:p>
    <w:p w:rsidR="00CF6B5F" w:rsidRDefault="00EB45B6">
      <w:pPr>
        <w:widowControl w:val="0"/>
        <w:jc w:val="right"/>
      </w:pPr>
      <w:r>
        <w:t>к подпрограмме 7 муниципальной программы</w:t>
      </w:r>
    </w:p>
    <w:p w:rsidR="00CF6B5F" w:rsidRDefault="00CF6B5F">
      <w:pPr>
        <w:jc w:val="right"/>
      </w:pPr>
    </w:p>
    <w:p w:rsidR="00CF6B5F" w:rsidRDefault="00EB45B6">
      <w:pPr>
        <w:widowControl w:val="0"/>
        <w:jc w:val="center"/>
        <w:rPr>
          <w:b/>
        </w:rPr>
      </w:pPr>
      <w:r>
        <w:rPr>
          <w:b/>
        </w:rPr>
        <w:t>ФИНАНСОВОЕ ОБЕСПЕЧЕНИЕ</w:t>
      </w:r>
    </w:p>
    <w:p w:rsidR="00CF6B5F" w:rsidRDefault="00EB45B6">
      <w:pPr>
        <w:widowControl w:val="0"/>
        <w:jc w:val="center"/>
        <w:rPr>
          <w:b/>
        </w:rPr>
      </w:pPr>
      <w:r>
        <w:rPr>
          <w:b/>
        </w:rPr>
        <w:t xml:space="preserve">подпрограммы 7 муниципальной программы </w:t>
      </w:r>
    </w:p>
    <w:tbl>
      <w:tblPr>
        <w:tblW w:w="15153" w:type="dxa"/>
        <w:tblInd w:w="-492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5" w:type="dxa"/>
          <w:right w:w="75" w:type="dxa"/>
        </w:tblCellMar>
        <w:tblLook w:val="04A0"/>
      </w:tblPr>
      <w:tblGrid>
        <w:gridCol w:w="1761"/>
        <w:gridCol w:w="1966"/>
        <w:gridCol w:w="1528"/>
        <w:gridCol w:w="1591"/>
        <w:gridCol w:w="2399"/>
        <w:gridCol w:w="756"/>
        <w:gridCol w:w="800"/>
        <w:gridCol w:w="800"/>
        <w:gridCol w:w="800"/>
        <w:gridCol w:w="800"/>
        <w:gridCol w:w="800"/>
        <w:gridCol w:w="1152"/>
      </w:tblGrid>
      <w:tr w:rsidR="00CF6B5F">
        <w:trPr>
          <w:trHeight w:val="313"/>
        </w:trPr>
        <w:tc>
          <w:tcPr>
            <w:tcW w:w="18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right"/>
              <w:textAlignment w:val="to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135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аименование</w:t>
            </w:r>
          </w:p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ведомственной целевой программы, основного</w:t>
            </w:r>
          </w:p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</w:t>
            </w:r>
          </w:p>
        </w:tc>
        <w:tc>
          <w:tcPr>
            <w:tcW w:w="142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</w:t>
            </w:r>
          </w:p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</w:t>
            </w:r>
          </w:p>
        </w:tc>
        <w:tc>
          <w:tcPr>
            <w:tcW w:w="1605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показатель 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2622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6286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</w:t>
            </w:r>
            <w:r>
              <w:rPr>
                <w:sz w:val="18"/>
                <w:szCs w:val="18"/>
              </w:rPr>
              <w:t>ходы (тыс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уб.)</w:t>
            </w:r>
          </w:p>
        </w:tc>
      </w:tr>
      <w:tr w:rsidR="00CF6B5F">
        <w:tc>
          <w:tcPr>
            <w:tcW w:w="1851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CF6B5F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622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CF6B5F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  <w:right w:w="2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  <w:right w:w="2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  <w:right w:w="28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CF6B5F">
        <w:trPr>
          <w:trHeight w:val="285"/>
        </w:trPr>
        <w:tc>
          <w:tcPr>
            <w:tcW w:w="1851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2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22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3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3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36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3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68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CF6B5F">
        <w:trPr>
          <w:trHeight w:hRule="exact" w:val="454"/>
        </w:trPr>
        <w:tc>
          <w:tcPr>
            <w:tcW w:w="1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7</w:t>
            </w:r>
          </w:p>
          <w:p w:rsidR="00CF6B5F" w:rsidRDefault="00CF6B5F">
            <w:pPr>
              <w:rPr>
                <w:b/>
                <w:sz w:val="18"/>
                <w:szCs w:val="18"/>
              </w:rPr>
            </w:pPr>
          </w:p>
          <w:p w:rsidR="00CF6B5F" w:rsidRDefault="00CF6B5F">
            <w:pPr>
              <w:rPr>
                <w:b/>
                <w:sz w:val="18"/>
                <w:szCs w:val="18"/>
              </w:rPr>
            </w:pPr>
          </w:p>
          <w:p w:rsidR="00CF6B5F" w:rsidRDefault="00CF6B5F">
            <w:pPr>
              <w:rPr>
                <w:b/>
                <w:sz w:val="18"/>
                <w:szCs w:val="18"/>
              </w:rPr>
            </w:pPr>
          </w:p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«Развитие архивного дела  Никольского муниципального»</w:t>
            </w:r>
          </w:p>
          <w:p w:rsidR="00CF6B5F" w:rsidRDefault="00CF6B5F">
            <w:pPr>
              <w:rPr>
                <w:b/>
                <w:sz w:val="18"/>
                <w:szCs w:val="18"/>
              </w:rPr>
            </w:pPr>
          </w:p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Администрация Никольского муниципального района (архивный отдел)                               </w:t>
            </w:r>
          </w:p>
        </w:tc>
        <w:tc>
          <w:tcPr>
            <w:tcW w:w="16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Целевой показатель 1 </w:t>
            </w:r>
          </w:p>
          <w:p w:rsidR="00CF6B5F" w:rsidRDefault="00EB45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Доля документов муниципального архива находящихся в нормативных условиях хранения в общем количестве документов муниципального архива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</w:t>
            </w:r>
            <w:r>
              <w:rPr>
                <w:b/>
                <w:sz w:val="18"/>
                <w:szCs w:val="18"/>
              </w:rPr>
              <w:t>его, в том числе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1518,9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1704,4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1704,4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1704,4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1704,4</w:t>
            </w:r>
          </w:p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8336,5</w:t>
            </w:r>
          </w:p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6B5F">
        <w:trPr>
          <w:trHeight w:hRule="exact" w:val="454"/>
        </w:trPr>
        <w:tc>
          <w:tcPr>
            <w:tcW w:w="1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собственные доходы районного бюджета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1219,2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1404,7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1404,7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1404,7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1404,7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6838,0</w:t>
            </w:r>
          </w:p>
        </w:tc>
      </w:tr>
      <w:tr w:rsidR="00CF6B5F">
        <w:trPr>
          <w:trHeight w:hRule="exact" w:val="454"/>
        </w:trPr>
        <w:tc>
          <w:tcPr>
            <w:tcW w:w="1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299,7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299,7</w:t>
            </w:r>
          </w:p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299,7</w:t>
            </w:r>
          </w:p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299,7</w:t>
            </w:r>
          </w:p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299,7</w:t>
            </w:r>
          </w:p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1498,5</w:t>
            </w:r>
          </w:p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6B5F">
        <w:trPr>
          <w:trHeight w:hRule="exact" w:val="454"/>
        </w:trPr>
        <w:tc>
          <w:tcPr>
            <w:tcW w:w="1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6B5F">
        <w:trPr>
          <w:trHeight w:hRule="exact" w:val="624"/>
        </w:trPr>
        <w:tc>
          <w:tcPr>
            <w:tcW w:w="1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6B5F">
        <w:trPr>
          <w:trHeight w:hRule="exact" w:val="1094"/>
        </w:trPr>
        <w:tc>
          <w:tcPr>
            <w:tcW w:w="1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6B5F">
        <w:trPr>
          <w:trHeight w:hRule="exact" w:val="454"/>
        </w:trPr>
        <w:tc>
          <w:tcPr>
            <w:tcW w:w="1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Основное мероприятие  1   </w:t>
            </w:r>
          </w:p>
        </w:tc>
        <w:tc>
          <w:tcPr>
            <w:tcW w:w="1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14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администрация Никольского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муниципального района (архивный отдел)</w:t>
            </w:r>
          </w:p>
        </w:tc>
        <w:tc>
          <w:tcPr>
            <w:tcW w:w="16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1518,9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1704,4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1704,4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1704,4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1704,4</w:t>
            </w:r>
          </w:p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8336,5</w:t>
            </w:r>
          </w:p>
        </w:tc>
      </w:tr>
      <w:tr w:rsidR="00CF6B5F">
        <w:trPr>
          <w:trHeight w:hRule="exact" w:val="454"/>
        </w:trPr>
        <w:tc>
          <w:tcPr>
            <w:tcW w:w="1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собственные доходы районного бюджета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1219,2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1404,7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1404,7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1404,7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1404,7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6838,0</w:t>
            </w:r>
          </w:p>
        </w:tc>
      </w:tr>
      <w:tr w:rsidR="00CF6B5F">
        <w:trPr>
          <w:trHeight w:hRule="exact" w:val="454"/>
        </w:trPr>
        <w:tc>
          <w:tcPr>
            <w:tcW w:w="1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межбюджетные </w:t>
            </w:r>
            <w:r>
              <w:rPr>
                <w:b/>
                <w:sz w:val="18"/>
                <w:szCs w:val="18"/>
              </w:rPr>
              <w:t>трансферты из областного бюджета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299,7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299,7</w:t>
            </w:r>
          </w:p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299,7</w:t>
            </w:r>
          </w:p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299,7</w:t>
            </w:r>
          </w:p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299,7</w:t>
            </w:r>
          </w:p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1498,5</w:t>
            </w:r>
          </w:p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6B5F">
        <w:trPr>
          <w:trHeight w:hRule="exact" w:val="454"/>
        </w:trPr>
        <w:tc>
          <w:tcPr>
            <w:tcW w:w="1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6B5F">
        <w:trPr>
          <w:trHeight w:hRule="exact" w:val="454"/>
        </w:trPr>
        <w:tc>
          <w:tcPr>
            <w:tcW w:w="1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6B5F">
        <w:trPr>
          <w:trHeight w:hRule="exact" w:val="454"/>
        </w:trPr>
        <w:tc>
          <w:tcPr>
            <w:tcW w:w="1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6B5F">
        <w:trPr>
          <w:trHeight w:hRule="exact" w:val="454"/>
        </w:trPr>
        <w:tc>
          <w:tcPr>
            <w:tcW w:w="1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6B5F">
        <w:trPr>
          <w:trHeight w:hRule="exact" w:val="352"/>
        </w:trPr>
        <w:tc>
          <w:tcPr>
            <w:tcW w:w="1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6B5F">
        <w:trPr>
          <w:trHeight w:hRule="exact" w:val="251"/>
        </w:trPr>
        <w:tc>
          <w:tcPr>
            <w:tcW w:w="1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 Обеспечение деятельности архивного отдела</w:t>
            </w:r>
          </w:p>
        </w:tc>
        <w:tc>
          <w:tcPr>
            <w:tcW w:w="142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Никольского муниципального района (Архивный отдел)  </w:t>
            </w:r>
          </w:p>
        </w:tc>
        <w:tc>
          <w:tcPr>
            <w:tcW w:w="16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Целевой показатель 1  </w:t>
            </w:r>
            <w:r>
              <w:rPr>
                <w:sz w:val="18"/>
                <w:szCs w:val="18"/>
              </w:rPr>
              <w:t>Доля документов муниципального архива находящихся в нормативных условиях хранения в общем количеств</w:t>
            </w:r>
            <w:r>
              <w:rPr>
                <w:sz w:val="18"/>
                <w:szCs w:val="18"/>
              </w:rPr>
              <w:t>е документов муниципального архива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1272,7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1482,3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1482,3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1482,3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1482,3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7201,9</w:t>
            </w:r>
          </w:p>
        </w:tc>
      </w:tr>
      <w:tr w:rsidR="00CF6B5F">
        <w:trPr>
          <w:trHeight w:hRule="exact" w:val="856"/>
        </w:trPr>
        <w:tc>
          <w:tcPr>
            <w:tcW w:w="1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Cs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i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собственные доходы районного бюджета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1101,9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1315,0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1315,0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1315,0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1315,0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6361,9</w:t>
            </w:r>
          </w:p>
        </w:tc>
      </w:tr>
      <w:tr w:rsidR="00CF6B5F">
        <w:trPr>
          <w:trHeight w:hRule="exact" w:val="564"/>
        </w:trPr>
        <w:tc>
          <w:tcPr>
            <w:tcW w:w="1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Cs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i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170,8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167,3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167,3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167,3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840,0</w:t>
            </w:r>
          </w:p>
        </w:tc>
      </w:tr>
      <w:tr w:rsidR="00CF6B5F">
        <w:trPr>
          <w:trHeight w:hRule="exact" w:val="417"/>
        </w:trPr>
        <w:tc>
          <w:tcPr>
            <w:tcW w:w="1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Cs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i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6B5F">
        <w:trPr>
          <w:trHeight w:hRule="exact" w:val="454"/>
        </w:trPr>
        <w:tc>
          <w:tcPr>
            <w:tcW w:w="1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Cs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i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6B5F">
        <w:trPr>
          <w:trHeight w:hRule="exact" w:val="543"/>
        </w:trPr>
        <w:tc>
          <w:tcPr>
            <w:tcW w:w="1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Cs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i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6B5F">
        <w:trPr>
          <w:trHeight w:hRule="exact" w:val="454"/>
        </w:trPr>
        <w:tc>
          <w:tcPr>
            <w:tcW w:w="1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1.2. </w:t>
            </w:r>
            <w:r>
              <w:rPr>
                <w:sz w:val="18"/>
                <w:szCs w:val="18"/>
              </w:rPr>
              <w:t>Обеспечение условий хранения архивного фонда Никольского архива</w:t>
            </w:r>
          </w:p>
          <w:p w:rsidR="00CF6B5F" w:rsidRDefault="00CF6B5F">
            <w:pPr>
              <w:rPr>
                <w:sz w:val="18"/>
                <w:szCs w:val="18"/>
              </w:rPr>
            </w:pPr>
          </w:p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Никольского муниципального района (Архивный отдел)  </w:t>
            </w:r>
          </w:p>
        </w:tc>
        <w:tc>
          <w:tcPr>
            <w:tcW w:w="16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Целевой показатель </w:t>
            </w:r>
          </w:p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  </w:t>
            </w:r>
            <w:r>
              <w:rPr>
                <w:sz w:val="18"/>
                <w:szCs w:val="18"/>
              </w:rPr>
              <w:t>Доля документов муниципального архива находящихся в н</w:t>
            </w:r>
            <w:r>
              <w:rPr>
                <w:sz w:val="18"/>
                <w:szCs w:val="18"/>
              </w:rPr>
              <w:t xml:space="preserve">ормативных условиях хранения в общем количестве документов </w:t>
            </w:r>
          </w:p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169,2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129,7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129,7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129,7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129,7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688,0</w:t>
            </w:r>
          </w:p>
        </w:tc>
      </w:tr>
      <w:tr w:rsidR="00CF6B5F">
        <w:trPr>
          <w:trHeight w:hRule="exact" w:val="454"/>
        </w:trPr>
        <w:tc>
          <w:tcPr>
            <w:tcW w:w="1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собственные доходы районного бюджета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89,7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89,7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89,7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476,1</w:t>
            </w:r>
          </w:p>
        </w:tc>
      </w:tr>
      <w:tr w:rsidR="00CF6B5F">
        <w:trPr>
          <w:trHeight w:hRule="exact" w:val="454"/>
        </w:trPr>
        <w:tc>
          <w:tcPr>
            <w:tcW w:w="1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211,9</w:t>
            </w:r>
          </w:p>
        </w:tc>
      </w:tr>
      <w:tr w:rsidR="00CF6B5F">
        <w:trPr>
          <w:trHeight w:hRule="exact" w:val="454"/>
        </w:trPr>
        <w:tc>
          <w:tcPr>
            <w:tcW w:w="1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6B5F">
        <w:trPr>
          <w:trHeight w:hRule="exact" w:val="454"/>
        </w:trPr>
        <w:tc>
          <w:tcPr>
            <w:tcW w:w="1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6B5F">
        <w:trPr>
          <w:trHeight w:hRule="exact" w:val="687"/>
        </w:trPr>
        <w:tc>
          <w:tcPr>
            <w:tcW w:w="1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6B5F">
        <w:trPr>
          <w:trHeight w:hRule="exact" w:val="454"/>
        </w:trPr>
        <w:tc>
          <w:tcPr>
            <w:tcW w:w="1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1.3.  Повышение качества и доступности услуг в сфере архивного дела в соответствии с интересами и потребностями общества</w:t>
            </w:r>
          </w:p>
        </w:tc>
        <w:tc>
          <w:tcPr>
            <w:tcW w:w="14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Никольского муниципального района (Архивный отд</w:t>
            </w:r>
            <w:r>
              <w:rPr>
                <w:sz w:val="18"/>
                <w:szCs w:val="18"/>
              </w:rPr>
              <w:t xml:space="preserve">ел)  </w:t>
            </w:r>
          </w:p>
        </w:tc>
        <w:tc>
          <w:tcPr>
            <w:tcW w:w="16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Целевой показатель </w:t>
            </w:r>
            <w:r>
              <w:rPr>
                <w:sz w:val="18"/>
                <w:szCs w:val="18"/>
              </w:rPr>
              <w:t>2 Среднее число пользователей архивной информацией на 10 тыс. человек района</w:t>
            </w:r>
          </w:p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</w:tr>
      <w:tr w:rsidR="00CF6B5F">
        <w:trPr>
          <w:trHeight w:hRule="exact" w:val="454"/>
        </w:trPr>
        <w:tc>
          <w:tcPr>
            <w:tcW w:w="1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собственные доходы районного бюджета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6B5F">
        <w:trPr>
          <w:trHeight w:hRule="exact" w:val="454"/>
        </w:trPr>
        <w:tc>
          <w:tcPr>
            <w:tcW w:w="1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</w:tr>
      <w:tr w:rsidR="00CF6B5F">
        <w:trPr>
          <w:trHeight w:hRule="exact" w:val="454"/>
        </w:trPr>
        <w:tc>
          <w:tcPr>
            <w:tcW w:w="1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6B5F">
        <w:trPr>
          <w:trHeight w:hRule="exact" w:val="454"/>
        </w:trPr>
        <w:tc>
          <w:tcPr>
            <w:tcW w:w="1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6B5F">
        <w:trPr>
          <w:trHeight w:hRule="exact" w:val="454"/>
        </w:trPr>
        <w:tc>
          <w:tcPr>
            <w:tcW w:w="1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6B5F">
        <w:trPr>
          <w:trHeight w:hRule="exact" w:val="420"/>
        </w:trPr>
        <w:tc>
          <w:tcPr>
            <w:tcW w:w="1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1.4.Укрепление  материально-</w:t>
            </w:r>
          </w:p>
          <w:p w:rsidR="00CF6B5F" w:rsidRDefault="00EB45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технической базы муниципального архива</w:t>
            </w:r>
          </w:p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Никольского муниципального района (Архивный отдел)  </w:t>
            </w:r>
          </w:p>
        </w:tc>
        <w:tc>
          <w:tcPr>
            <w:tcW w:w="16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Целевой показатель </w:t>
            </w:r>
          </w:p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 xml:space="preserve">Доля документов муниципального архива находящихся в нормативных </w:t>
            </w:r>
            <w:r>
              <w:rPr>
                <w:sz w:val="18"/>
                <w:szCs w:val="18"/>
              </w:rPr>
              <w:lastRenderedPageBreak/>
              <w:t xml:space="preserve">условиях </w:t>
            </w:r>
            <w:r>
              <w:rPr>
                <w:sz w:val="18"/>
                <w:szCs w:val="18"/>
              </w:rPr>
              <w:t>хранения в общем количестве документов муниципального архива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270,0</w:t>
            </w:r>
          </w:p>
        </w:tc>
      </w:tr>
      <w:tr w:rsidR="00CF6B5F">
        <w:trPr>
          <w:trHeight w:hRule="exact" w:val="485"/>
        </w:trPr>
        <w:tc>
          <w:tcPr>
            <w:tcW w:w="1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i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собственные доходы районного бюджета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6B5F">
        <w:trPr>
          <w:trHeight w:hRule="exact" w:val="455"/>
        </w:trPr>
        <w:tc>
          <w:tcPr>
            <w:tcW w:w="1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i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270,0</w:t>
            </w:r>
          </w:p>
        </w:tc>
      </w:tr>
      <w:tr w:rsidR="00CF6B5F">
        <w:trPr>
          <w:trHeight w:hRule="exact" w:val="459"/>
        </w:trPr>
        <w:tc>
          <w:tcPr>
            <w:tcW w:w="1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i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6B5F">
        <w:trPr>
          <w:trHeight w:hRule="exact" w:val="566"/>
        </w:trPr>
        <w:tc>
          <w:tcPr>
            <w:tcW w:w="1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i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6B5F">
        <w:trPr>
          <w:trHeight w:hRule="exact" w:val="465"/>
        </w:trPr>
        <w:tc>
          <w:tcPr>
            <w:tcW w:w="1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i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6B5F">
        <w:trPr>
          <w:trHeight w:hRule="exact" w:val="454"/>
        </w:trPr>
        <w:tc>
          <w:tcPr>
            <w:tcW w:w="1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1.5.Совершенствование условий хранения документов в Никольском муниципальном архиве</w:t>
            </w:r>
          </w:p>
          <w:p w:rsidR="00CF6B5F" w:rsidRDefault="00CF6B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Никольского муниципального района (Архивный отдел)  </w:t>
            </w:r>
          </w:p>
        </w:tc>
        <w:tc>
          <w:tcPr>
            <w:tcW w:w="16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Целевой показатель </w:t>
            </w:r>
          </w:p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 xml:space="preserve">Доля документов муниципального архива </w:t>
            </w:r>
            <w:r>
              <w:rPr>
                <w:sz w:val="18"/>
                <w:szCs w:val="18"/>
              </w:rPr>
              <w:t>находящихся в нормативных условиях хранения в общем количестве документов муниципального архива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32,4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32,4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32,4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136,6</w:t>
            </w:r>
          </w:p>
        </w:tc>
      </w:tr>
      <w:tr w:rsidR="00CF6B5F">
        <w:trPr>
          <w:trHeight w:hRule="exact" w:val="454"/>
        </w:trPr>
        <w:tc>
          <w:tcPr>
            <w:tcW w:w="1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собственные доходы районного бюджета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6B5F">
        <w:trPr>
          <w:trHeight w:hRule="exact" w:val="454"/>
        </w:trPr>
        <w:tc>
          <w:tcPr>
            <w:tcW w:w="1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EB45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136,6</w:t>
            </w:r>
          </w:p>
        </w:tc>
      </w:tr>
      <w:tr w:rsidR="00CF6B5F">
        <w:trPr>
          <w:trHeight w:hRule="exact" w:val="454"/>
        </w:trPr>
        <w:tc>
          <w:tcPr>
            <w:tcW w:w="1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6B5F">
        <w:trPr>
          <w:trHeight w:hRule="exact" w:val="454"/>
        </w:trPr>
        <w:tc>
          <w:tcPr>
            <w:tcW w:w="1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6B5F">
        <w:trPr>
          <w:trHeight w:hRule="exact" w:val="1318"/>
        </w:trPr>
        <w:tc>
          <w:tcPr>
            <w:tcW w:w="1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b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CF6B5F">
            <w:pPr>
              <w:rPr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F6B5F" w:rsidRDefault="00EB4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F6B5F" w:rsidRDefault="00CF6B5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F6B5F" w:rsidRDefault="00CF6B5F">
      <w:pPr>
        <w:jc w:val="right"/>
      </w:pPr>
    </w:p>
    <w:p w:rsidR="00CF6B5F" w:rsidRDefault="00CF6B5F">
      <w:pPr>
        <w:jc w:val="right"/>
      </w:pPr>
    </w:p>
    <w:p w:rsidR="00CF6B5F" w:rsidRDefault="00CF6B5F">
      <w:pPr>
        <w:jc w:val="right"/>
      </w:pPr>
    </w:p>
    <w:p w:rsidR="00CF6B5F" w:rsidRDefault="00CF6B5F">
      <w:pPr>
        <w:jc w:val="right"/>
      </w:pPr>
    </w:p>
    <w:p w:rsidR="00CF6B5F" w:rsidRDefault="00CF6B5F">
      <w:pPr>
        <w:jc w:val="right"/>
      </w:pPr>
    </w:p>
    <w:p w:rsidR="00CF6B5F" w:rsidRDefault="00CF6B5F">
      <w:pPr>
        <w:jc w:val="right"/>
      </w:pPr>
    </w:p>
    <w:p w:rsidR="00CF6B5F" w:rsidRDefault="00CF6B5F">
      <w:pPr>
        <w:jc w:val="right"/>
      </w:pPr>
    </w:p>
    <w:p w:rsidR="00CF6B5F" w:rsidRDefault="00CF6B5F">
      <w:pPr>
        <w:jc w:val="right"/>
      </w:pPr>
    </w:p>
    <w:p w:rsidR="00CF6B5F" w:rsidRDefault="00CF6B5F">
      <w:pPr>
        <w:jc w:val="right"/>
      </w:pPr>
    </w:p>
    <w:p w:rsidR="00CF6B5F" w:rsidRDefault="00CF6B5F">
      <w:pPr>
        <w:jc w:val="right"/>
      </w:pPr>
    </w:p>
    <w:p w:rsidR="00CF6B5F" w:rsidRDefault="00CF6B5F">
      <w:pPr>
        <w:jc w:val="right"/>
      </w:pPr>
    </w:p>
    <w:p w:rsidR="00CF6B5F" w:rsidRDefault="00CF6B5F">
      <w:pPr>
        <w:jc w:val="right"/>
      </w:pPr>
    </w:p>
    <w:p w:rsidR="00CF6B5F" w:rsidRDefault="00CF6B5F">
      <w:pPr>
        <w:jc w:val="right"/>
      </w:pPr>
    </w:p>
    <w:p w:rsidR="00CF6B5F" w:rsidRDefault="00CF6B5F">
      <w:pPr>
        <w:jc w:val="right"/>
      </w:pPr>
    </w:p>
    <w:p w:rsidR="00CF6B5F" w:rsidRDefault="00CF6B5F">
      <w:pPr>
        <w:jc w:val="right"/>
      </w:pPr>
    </w:p>
    <w:p w:rsidR="00CF6B5F" w:rsidRDefault="00CF6B5F">
      <w:pPr>
        <w:jc w:val="right"/>
      </w:pPr>
    </w:p>
    <w:p w:rsidR="00CF6B5F" w:rsidRDefault="00CF6B5F">
      <w:pPr>
        <w:jc w:val="right"/>
      </w:pPr>
    </w:p>
    <w:p w:rsidR="00CF6B5F" w:rsidRDefault="00CF6B5F">
      <w:pPr>
        <w:jc w:val="right"/>
      </w:pPr>
    </w:p>
    <w:p w:rsidR="00CF6B5F" w:rsidRDefault="00CF6B5F">
      <w:pPr>
        <w:jc w:val="right"/>
      </w:pPr>
    </w:p>
    <w:p w:rsidR="00CF6B5F" w:rsidRDefault="00CF6B5F">
      <w:pPr>
        <w:jc w:val="right"/>
      </w:pPr>
    </w:p>
    <w:p w:rsidR="00CF6B5F" w:rsidRDefault="00CF6B5F">
      <w:pPr>
        <w:jc w:val="right"/>
      </w:pPr>
    </w:p>
    <w:p w:rsidR="00CF6B5F" w:rsidRDefault="00CF6B5F">
      <w:pPr>
        <w:jc w:val="right"/>
      </w:pPr>
    </w:p>
    <w:p w:rsidR="00CF6B5F" w:rsidRDefault="00CF6B5F">
      <w:pPr>
        <w:jc w:val="right"/>
      </w:pPr>
    </w:p>
    <w:sectPr w:rsidR="00CF6B5F" w:rsidSect="00CF6B5F">
      <w:footerReference w:type="default" r:id="rId12"/>
      <w:pgSz w:w="16838" w:h="11906" w:orient="landscape"/>
      <w:pgMar w:top="567" w:right="567" w:bottom="57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5B6" w:rsidRDefault="00EB45B6" w:rsidP="00CF6B5F">
      <w:r>
        <w:separator/>
      </w:r>
    </w:p>
  </w:endnote>
  <w:endnote w:type="continuationSeparator" w:id="0">
    <w:p w:rsidR="00EB45B6" w:rsidRDefault="00EB45B6" w:rsidP="00CF6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B5F" w:rsidRDefault="00CF6B5F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B5F" w:rsidRDefault="00CF6B5F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B5F" w:rsidRDefault="00CF6B5F">
    <w:pPr>
      <w:pStyle w:val="af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B5F" w:rsidRDefault="00CF6B5F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5B6" w:rsidRDefault="00EB45B6" w:rsidP="00CF6B5F">
      <w:r>
        <w:separator/>
      </w:r>
    </w:p>
  </w:footnote>
  <w:footnote w:type="continuationSeparator" w:id="0">
    <w:p w:rsidR="00EB45B6" w:rsidRDefault="00EB45B6" w:rsidP="00CF6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4610"/>
    <w:multiLevelType w:val="multilevel"/>
    <w:tmpl w:val="2E2CA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64" w:hanging="1155"/>
      </w:pPr>
    </w:lvl>
    <w:lvl w:ilvl="2">
      <w:start w:val="1"/>
      <w:numFmt w:val="decimal"/>
      <w:lvlText w:val="%1.%2.%3."/>
      <w:lvlJc w:val="left"/>
      <w:pPr>
        <w:ind w:left="2213" w:hanging="1155"/>
      </w:pPr>
    </w:lvl>
    <w:lvl w:ilvl="3">
      <w:start w:val="1"/>
      <w:numFmt w:val="decimal"/>
      <w:lvlText w:val="%1.%2.%3.%4."/>
      <w:lvlJc w:val="left"/>
      <w:pPr>
        <w:ind w:left="2562" w:hanging="1155"/>
      </w:pPr>
    </w:lvl>
    <w:lvl w:ilvl="4">
      <w:start w:val="1"/>
      <w:numFmt w:val="decimal"/>
      <w:lvlText w:val="%1.%2.%3.%4.%5."/>
      <w:lvlJc w:val="left"/>
      <w:pPr>
        <w:ind w:left="2911" w:hanging="1155"/>
      </w:pPr>
    </w:lvl>
    <w:lvl w:ilvl="5">
      <w:start w:val="1"/>
      <w:numFmt w:val="decimal"/>
      <w:lvlText w:val="%1.%2.%3.%4.%5.%6."/>
      <w:lvlJc w:val="left"/>
      <w:pPr>
        <w:ind w:left="3260" w:hanging="1155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">
    <w:nsid w:val="2E4719EE"/>
    <w:multiLevelType w:val="multilevel"/>
    <w:tmpl w:val="52CA9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D592E19"/>
    <w:multiLevelType w:val="multilevel"/>
    <w:tmpl w:val="630AF0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66C3116"/>
    <w:multiLevelType w:val="multilevel"/>
    <w:tmpl w:val="CA305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B5F"/>
    <w:rsid w:val="003F5E75"/>
    <w:rsid w:val="00CF6B5F"/>
    <w:rsid w:val="00EB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64536"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56453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nhideWhenUsed/>
    <w:qFormat/>
    <w:rsid w:val="005645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564828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5648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83">
    <w:name w:val="Font Style83"/>
    <w:qFormat/>
    <w:rsid w:val="00F6217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qFormat/>
    <w:rsid w:val="00564536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sid w:val="005645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qFormat/>
    <w:rsid w:val="0056453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-">
    <w:name w:val="Интернет-ссылка"/>
    <w:unhideWhenUsed/>
    <w:rsid w:val="00564536"/>
    <w:rPr>
      <w:color w:val="5292C1"/>
      <w:u w:val="single"/>
    </w:rPr>
  </w:style>
  <w:style w:type="character" w:styleId="a5">
    <w:name w:val="FollowedHyperlink"/>
    <w:basedOn w:val="a0"/>
    <w:uiPriority w:val="99"/>
    <w:semiHidden/>
    <w:unhideWhenUsed/>
    <w:qFormat/>
    <w:rsid w:val="00564536"/>
    <w:rPr>
      <w:color w:val="800080" w:themeColor="followedHyperlink"/>
      <w:u w:val="single"/>
    </w:rPr>
  </w:style>
  <w:style w:type="character" w:customStyle="1" w:styleId="HTML">
    <w:name w:val="Стандартный HTML Знак"/>
    <w:basedOn w:val="a0"/>
    <w:link w:val="HTML"/>
    <w:qFormat/>
    <w:rsid w:val="00564536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qFormat/>
    <w:locked/>
    <w:rsid w:val="00564536"/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uiPriority w:val="99"/>
    <w:qFormat/>
    <w:locked/>
    <w:rsid w:val="00564536"/>
    <w:rPr>
      <w:rFonts w:ascii="Calibri" w:eastAsia="Calibri" w:hAnsi="Calibri" w:cs="Times New Roman"/>
    </w:rPr>
  </w:style>
  <w:style w:type="character" w:customStyle="1" w:styleId="a8">
    <w:name w:val="Абзац списка Знак"/>
    <w:uiPriority w:val="34"/>
    <w:qFormat/>
    <w:locked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nhideWhenUsed/>
    <w:qFormat/>
    <w:rsid w:val="00564536"/>
    <w:rPr>
      <w:rFonts w:ascii="Times New Roman" w:hAnsi="Times New Roman" w:cs="Times New Roman"/>
    </w:rPr>
  </w:style>
  <w:style w:type="character" w:customStyle="1" w:styleId="FontStyle13">
    <w:name w:val="Font Style13"/>
    <w:qFormat/>
    <w:rsid w:val="00564536"/>
    <w:rPr>
      <w:rFonts w:ascii="Arial" w:hAnsi="Arial" w:cs="Arial"/>
      <w:sz w:val="18"/>
    </w:rPr>
  </w:style>
  <w:style w:type="character" w:customStyle="1" w:styleId="FontStyle87">
    <w:name w:val="Font Style87"/>
    <w:qFormat/>
    <w:rsid w:val="00564536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Верхний колонтитул Знак1"/>
    <w:basedOn w:val="a0"/>
    <w:uiPriority w:val="99"/>
    <w:semiHidden/>
    <w:qFormat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qFormat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qFormat/>
    <w:rsid w:val="00564536"/>
    <w:rPr>
      <w:rFonts w:ascii="Franklin Gothic Heavy" w:hAnsi="Franklin Gothic Heavy" w:cs="Franklin Gothic Heavy"/>
      <w:sz w:val="16"/>
      <w:szCs w:val="16"/>
    </w:rPr>
  </w:style>
  <w:style w:type="character" w:customStyle="1" w:styleId="13">
    <w:name w:val="Основной текст Знак1"/>
    <w:basedOn w:val="a0"/>
    <w:semiHidden/>
    <w:qFormat/>
    <w:rsid w:val="00564536"/>
    <w:rPr>
      <w:rFonts w:ascii="Calibri" w:eastAsia="Calibri" w:hAnsi="Calibri" w:cs="Times New Roman"/>
    </w:rPr>
  </w:style>
  <w:style w:type="character" w:customStyle="1" w:styleId="14">
    <w:name w:val="Текст выноски Знак1"/>
    <w:basedOn w:val="a0"/>
    <w:uiPriority w:val="99"/>
    <w:semiHidden/>
    <w:qFormat/>
    <w:rsid w:val="00564536"/>
    <w:rPr>
      <w:rFonts w:ascii="Tahoma" w:eastAsia="Calibri" w:hAnsi="Tahoma" w:cs="Tahoma"/>
      <w:sz w:val="16"/>
      <w:szCs w:val="16"/>
    </w:rPr>
  </w:style>
  <w:style w:type="character" w:styleId="aa">
    <w:name w:val="Emphasis"/>
    <w:basedOn w:val="a0"/>
    <w:qFormat/>
    <w:rsid w:val="00564536"/>
    <w:rPr>
      <w:i/>
      <w:iCs/>
    </w:rPr>
  </w:style>
  <w:style w:type="character" w:customStyle="1" w:styleId="ab">
    <w:name w:val="Название Знак"/>
    <w:basedOn w:val="a0"/>
    <w:qFormat/>
    <w:rsid w:val="001551A0"/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character" w:customStyle="1" w:styleId="extended-textfull">
    <w:name w:val="extended-text__full"/>
    <w:basedOn w:val="a0"/>
    <w:qFormat/>
    <w:rsid w:val="001551A0"/>
  </w:style>
  <w:style w:type="character" w:customStyle="1" w:styleId="ListLabel1">
    <w:name w:val="ListLabel 1"/>
    <w:qFormat/>
    <w:rsid w:val="00CF6B5F"/>
    <w:rPr>
      <w:rFonts w:cs="Times New Roman"/>
    </w:rPr>
  </w:style>
  <w:style w:type="character" w:customStyle="1" w:styleId="ListLabel2">
    <w:name w:val="ListLabel 2"/>
    <w:qFormat/>
    <w:rsid w:val="00CF6B5F"/>
    <w:rPr>
      <w:rFonts w:cs="Times New Roman"/>
    </w:rPr>
  </w:style>
  <w:style w:type="character" w:customStyle="1" w:styleId="ListLabel3">
    <w:name w:val="ListLabel 3"/>
    <w:qFormat/>
    <w:rsid w:val="00CF6B5F"/>
    <w:rPr>
      <w:rFonts w:cs="Times New Roman"/>
    </w:rPr>
  </w:style>
  <w:style w:type="character" w:customStyle="1" w:styleId="ListLabel4">
    <w:name w:val="ListLabel 4"/>
    <w:qFormat/>
    <w:rsid w:val="00CF6B5F"/>
    <w:rPr>
      <w:rFonts w:cs="Times New Roman"/>
    </w:rPr>
  </w:style>
  <w:style w:type="character" w:customStyle="1" w:styleId="ListLabel5">
    <w:name w:val="ListLabel 5"/>
    <w:qFormat/>
    <w:rsid w:val="00CF6B5F"/>
    <w:rPr>
      <w:rFonts w:cs="Times New Roman"/>
    </w:rPr>
  </w:style>
  <w:style w:type="character" w:customStyle="1" w:styleId="ListLabel6">
    <w:name w:val="ListLabel 6"/>
    <w:qFormat/>
    <w:rsid w:val="00CF6B5F"/>
    <w:rPr>
      <w:rFonts w:cs="Times New Roman"/>
    </w:rPr>
  </w:style>
  <w:style w:type="character" w:customStyle="1" w:styleId="ListLabel7">
    <w:name w:val="ListLabel 7"/>
    <w:qFormat/>
    <w:rsid w:val="00CF6B5F"/>
    <w:rPr>
      <w:rFonts w:cs="Times New Roman"/>
    </w:rPr>
  </w:style>
  <w:style w:type="character" w:customStyle="1" w:styleId="ListLabel8">
    <w:name w:val="ListLabel 8"/>
    <w:qFormat/>
    <w:rsid w:val="00CF6B5F"/>
    <w:rPr>
      <w:rFonts w:cs="Times New Roman"/>
    </w:rPr>
  </w:style>
  <w:style w:type="character" w:customStyle="1" w:styleId="ListLabel9">
    <w:name w:val="ListLabel 9"/>
    <w:qFormat/>
    <w:rsid w:val="00CF6B5F"/>
    <w:rPr>
      <w:rFonts w:cs="Times New Roman"/>
    </w:rPr>
  </w:style>
  <w:style w:type="character" w:customStyle="1" w:styleId="ListLabel10">
    <w:name w:val="ListLabel 10"/>
    <w:qFormat/>
    <w:rsid w:val="00CF6B5F"/>
    <w:rPr>
      <w:rFonts w:cs="Times New Roman"/>
    </w:rPr>
  </w:style>
  <w:style w:type="character" w:customStyle="1" w:styleId="ListLabel11">
    <w:name w:val="ListLabel 11"/>
    <w:qFormat/>
    <w:rsid w:val="00CF6B5F"/>
    <w:rPr>
      <w:rFonts w:cs="Times New Roman"/>
    </w:rPr>
  </w:style>
  <w:style w:type="character" w:customStyle="1" w:styleId="ListLabel12">
    <w:name w:val="ListLabel 12"/>
    <w:qFormat/>
    <w:rsid w:val="00CF6B5F"/>
    <w:rPr>
      <w:rFonts w:cs="Times New Roman"/>
    </w:rPr>
  </w:style>
  <w:style w:type="character" w:customStyle="1" w:styleId="ListLabel13">
    <w:name w:val="ListLabel 13"/>
    <w:qFormat/>
    <w:rsid w:val="00CF6B5F"/>
    <w:rPr>
      <w:rFonts w:cs="Times New Roman"/>
    </w:rPr>
  </w:style>
  <w:style w:type="character" w:customStyle="1" w:styleId="ListLabel14">
    <w:name w:val="ListLabel 14"/>
    <w:qFormat/>
    <w:rsid w:val="00CF6B5F"/>
    <w:rPr>
      <w:rFonts w:cs="Times New Roman"/>
    </w:rPr>
  </w:style>
  <w:style w:type="character" w:customStyle="1" w:styleId="ListLabel15">
    <w:name w:val="ListLabel 15"/>
    <w:qFormat/>
    <w:rsid w:val="00CF6B5F"/>
    <w:rPr>
      <w:rFonts w:cs="Times New Roman"/>
    </w:rPr>
  </w:style>
  <w:style w:type="character" w:customStyle="1" w:styleId="ListLabel16">
    <w:name w:val="ListLabel 16"/>
    <w:qFormat/>
    <w:rsid w:val="00CF6B5F"/>
    <w:rPr>
      <w:rFonts w:cs="Times New Roman"/>
    </w:rPr>
  </w:style>
  <w:style w:type="character" w:customStyle="1" w:styleId="ListLabel17">
    <w:name w:val="ListLabel 17"/>
    <w:qFormat/>
    <w:rsid w:val="00CF6B5F"/>
    <w:rPr>
      <w:rFonts w:cs="Times New Roman"/>
    </w:rPr>
  </w:style>
  <w:style w:type="character" w:customStyle="1" w:styleId="ListLabel18">
    <w:name w:val="ListLabel 18"/>
    <w:qFormat/>
    <w:rsid w:val="00CF6B5F"/>
    <w:rPr>
      <w:rFonts w:cs="Times New Roman"/>
    </w:rPr>
  </w:style>
  <w:style w:type="character" w:customStyle="1" w:styleId="ListLabel19">
    <w:name w:val="ListLabel 19"/>
    <w:qFormat/>
    <w:rsid w:val="00CF6B5F"/>
    <w:rPr>
      <w:rFonts w:cs="Times New Roman"/>
    </w:rPr>
  </w:style>
  <w:style w:type="character" w:customStyle="1" w:styleId="ListLabel20">
    <w:name w:val="ListLabel 20"/>
    <w:qFormat/>
    <w:rsid w:val="00CF6B5F"/>
    <w:rPr>
      <w:rFonts w:cs="Times New Roman"/>
    </w:rPr>
  </w:style>
  <w:style w:type="character" w:customStyle="1" w:styleId="ListLabel21">
    <w:name w:val="ListLabel 21"/>
    <w:qFormat/>
    <w:rsid w:val="00CF6B5F"/>
    <w:rPr>
      <w:rFonts w:cs="Times New Roman"/>
    </w:rPr>
  </w:style>
  <w:style w:type="character" w:customStyle="1" w:styleId="ListLabel22">
    <w:name w:val="ListLabel 22"/>
    <w:qFormat/>
    <w:rsid w:val="00CF6B5F"/>
    <w:rPr>
      <w:rFonts w:cs="Times New Roman"/>
    </w:rPr>
  </w:style>
  <w:style w:type="character" w:customStyle="1" w:styleId="ListLabel23">
    <w:name w:val="ListLabel 23"/>
    <w:qFormat/>
    <w:rsid w:val="00CF6B5F"/>
    <w:rPr>
      <w:rFonts w:cs="Times New Roman"/>
    </w:rPr>
  </w:style>
  <w:style w:type="character" w:customStyle="1" w:styleId="ListLabel24">
    <w:name w:val="ListLabel 24"/>
    <w:qFormat/>
    <w:rsid w:val="00CF6B5F"/>
    <w:rPr>
      <w:rFonts w:cs="Times New Roman"/>
    </w:rPr>
  </w:style>
  <w:style w:type="character" w:customStyle="1" w:styleId="ListLabel25">
    <w:name w:val="ListLabel 25"/>
    <w:qFormat/>
    <w:rsid w:val="00CF6B5F"/>
    <w:rPr>
      <w:rFonts w:cs="Times New Roman"/>
    </w:rPr>
  </w:style>
  <w:style w:type="character" w:customStyle="1" w:styleId="ListLabel26">
    <w:name w:val="ListLabel 26"/>
    <w:qFormat/>
    <w:rsid w:val="00CF6B5F"/>
    <w:rPr>
      <w:rFonts w:cs="Times New Roman"/>
    </w:rPr>
  </w:style>
  <w:style w:type="character" w:customStyle="1" w:styleId="ListLabel27">
    <w:name w:val="ListLabel 27"/>
    <w:qFormat/>
    <w:rsid w:val="00CF6B5F"/>
    <w:rPr>
      <w:rFonts w:cs="Times New Roman"/>
    </w:rPr>
  </w:style>
  <w:style w:type="paragraph" w:customStyle="1" w:styleId="ac">
    <w:name w:val="Заголовок"/>
    <w:basedOn w:val="a"/>
    <w:next w:val="ad"/>
    <w:qFormat/>
    <w:rsid w:val="00CF6B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564828"/>
    <w:pPr>
      <w:jc w:val="center"/>
    </w:pPr>
    <w:rPr>
      <w:b/>
      <w:bCs/>
      <w:spacing w:val="120"/>
      <w:sz w:val="32"/>
    </w:rPr>
  </w:style>
  <w:style w:type="paragraph" w:styleId="ae">
    <w:name w:val="List"/>
    <w:basedOn w:val="ad"/>
    <w:rsid w:val="00CF6B5F"/>
    <w:rPr>
      <w:rFonts w:cs="Mangal"/>
    </w:rPr>
  </w:style>
  <w:style w:type="paragraph" w:styleId="af">
    <w:name w:val="Title"/>
    <w:basedOn w:val="a"/>
    <w:rsid w:val="00CF6B5F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qFormat/>
    <w:rsid w:val="00CF6B5F"/>
    <w:pPr>
      <w:suppressLineNumbers/>
    </w:pPr>
    <w:rPr>
      <w:rFonts w:cs="Mangal"/>
    </w:rPr>
  </w:style>
  <w:style w:type="paragraph" w:styleId="af1">
    <w:name w:val="Balloon Text"/>
    <w:basedOn w:val="a"/>
    <w:uiPriority w:val="99"/>
    <w:semiHidden/>
    <w:unhideWhenUsed/>
    <w:qFormat/>
    <w:rsid w:val="00564828"/>
    <w:rPr>
      <w:rFonts w:ascii="Tahoma" w:hAnsi="Tahoma" w:cs="Tahoma"/>
      <w:sz w:val="16"/>
      <w:szCs w:val="16"/>
    </w:rPr>
  </w:style>
  <w:style w:type="paragraph" w:customStyle="1" w:styleId="Style49">
    <w:name w:val="Style49"/>
    <w:basedOn w:val="a"/>
    <w:qFormat/>
    <w:rsid w:val="00A71B72"/>
    <w:pPr>
      <w:widowControl w:val="0"/>
    </w:pPr>
  </w:style>
  <w:style w:type="paragraph" w:styleId="af2">
    <w:name w:val="List Paragraph"/>
    <w:basedOn w:val="a"/>
    <w:uiPriority w:val="34"/>
    <w:qFormat/>
    <w:rsid w:val="0080583B"/>
    <w:pPr>
      <w:ind w:left="720"/>
      <w:contextualSpacing/>
    </w:pPr>
  </w:style>
  <w:style w:type="paragraph" w:styleId="HTML0">
    <w:name w:val="HTML Preformatted"/>
    <w:basedOn w:val="a"/>
    <w:unhideWhenUsed/>
    <w:qFormat/>
    <w:rsid w:val="005645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  <w:lang w:eastAsia="ar-SA"/>
    </w:rPr>
  </w:style>
  <w:style w:type="paragraph" w:styleId="af3">
    <w:name w:val="Normal (Web)"/>
    <w:basedOn w:val="a"/>
    <w:uiPriority w:val="34"/>
    <w:unhideWhenUsed/>
    <w:qFormat/>
    <w:rsid w:val="005645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564536"/>
    <w:pPr>
      <w:widowControl w:val="0"/>
      <w:contextualSpacing/>
    </w:pPr>
    <w:rPr>
      <w:rFonts w:ascii="Arial" w:eastAsia="Times New Roman" w:hAnsi="Arial" w:cs="Arial"/>
      <w:szCs w:val="20"/>
      <w:lang w:eastAsia="ru-RU"/>
    </w:rPr>
  </w:style>
  <w:style w:type="paragraph" w:customStyle="1" w:styleId="ConsPlusCell">
    <w:name w:val="ConsPlusCell"/>
    <w:uiPriority w:val="99"/>
    <w:qFormat/>
    <w:rsid w:val="00564536"/>
    <w:pPr>
      <w:widowControl w:val="0"/>
      <w:contextualSpacing/>
    </w:pPr>
    <w:rPr>
      <w:rFonts w:ascii="Arial" w:eastAsia="Times New Roman" w:hAnsi="Arial" w:cs="Arial"/>
      <w:szCs w:val="20"/>
      <w:lang w:eastAsia="ru-RU"/>
    </w:rPr>
  </w:style>
  <w:style w:type="paragraph" w:customStyle="1" w:styleId="Style30">
    <w:name w:val="Style30"/>
    <w:basedOn w:val="a"/>
    <w:qFormat/>
    <w:rsid w:val="00564536"/>
    <w:pPr>
      <w:widowControl w:val="0"/>
      <w:spacing w:line="322" w:lineRule="exact"/>
      <w:contextualSpacing/>
      <w:jc w:val="both"/>
    </w:pPr>
  </w:style>
  <w:style w:type="paragraph" w:customStyle="1" w:styleId="Style62">
    <w:name w:val="Style62"/>
    <w:basedOn w:val="a"/>
    <w:qFormat/>
    <w:rsid w:val="00564536"/>
    <w:pPr>
      <w:widowControl w:val="0"/>
      <w:spacing w:line="322" w:lineRule="exact"/>
      <w:contextualSpacing/>
    </w:pPr>
    <w:rPr>
      <w:rFonts w:ascii="Times New Roman CYR" w:hAnsi="Times New Roman CYR" w:cs="Times New Roman CYR"/>
    </w:rPr>
  </w:style>
  <w:style w:type="paragraph" w:customStyle="1" w:styleId="Style42">
    <w:name w:val="Style42"/>
    <w:basedOn w:val="a"/>
    <w:qFormat/>
    <w:rsid w:val="00564536"/>
    <w:pPr>
      <w:widowControl w:val="0"/>
      <w:spacing w:line="322" w:lineRule="exact"/>
      <w:contextualSpacing/>
      <w:jc w:val="both"/>
    </w:pPr>
  </w:style>
  <w:style w:type="paragraph" w:customStyle="1" w:styleId="ConsPlusNonformat">
    <w:name w:val="ConsPlusNonformat"/>
    <w:qFormat/>
    <w:rsid w:val="00564536"/>
    <w:pPr>
      <w:contextualSpacing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Style9">
    <w:name w:val="Style9"/>
    <w:basedOn w:val="a"/>
    <w:qFormat/>
    <w:rsid w:val="00564536"/>
    <w:pPr>
      <w:widowControl w:val="0"/>
      <w:spacing w:line="331" w:lineRule="exact"/>
      <w:ind w:hanging="134"/>
      <w:contextualSpacing/>
    </w:pPr>
  </w:style>
  <w:style w:type="paragraph" w:customStyle="1" w:styleId="Default">
    <w:name w:val="Default"/>
    <w:qFormat/>
    <w:rsid w:val="00564536"/>
    <w:pPr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Обычный1"/>
    <w:qFormat/>
    <w:rsid w:val="00564536"/>
    <w:pPr>
      <w:suppressAutoHyphens/>
      <w:contextualSpacing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qFormat/>
    <w:rsid w:val="00564536"/>
    <w:pPr>
      <w:suppressLineNumbers/>
      <w:suppressAutoHyphens/>
      <w:spacing w:after="200" w:line="276" w:lineRule="auto"/>
      <w:contextualSpacing/>
    </w:pPr>
    <w:rPr>
      <w:rFonts w:ascii="Calibri" w:eastAsia="Arial Unicode MS" w:hAnsi="Calibri" w:cs="Tahoma"/>
      <w:sz w:val="22"/>
      <w:szCs w:val="22"/>
      <w:lang w:eastAsia="ar-SA"/>
    </w:rPr>
  </w:style>
  <w:style w:type="paragraph" w:customStyle="1" w:styleId="110">
    <w:name w:val="Обычный11"/>
    <w:qFormat/>
    <w:rsid w:val="00564536"/>
    <w:pPr>
      <w:suppressAutoHyphens/>
      <w:contextualSpacing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f5">
    <w:name w:val="header"/>
    <w:basedOn w:val="a"/>
    <w:unhideWhenUsed/>
    <w:rsid w:val="0056453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footer"/>
    <w:basedOn w:val="a"/>
    <w:uiPriority w:val="99"/>
    <w:unhideWhenUsed/>
    <w:rsid w:val="0056453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List Bullet"/>
    <w:basedOn w:val="a"/>
    <w:uiPriority w:val="99"/>
    <w:semiHidden/>
    <w:unhideWhenUsed/>
    <w:qFormat/>
    <w:rsid w:val="00564536"/>
    <w:p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 Spacing"/>
    <w:uiPriority w:val="1"/>
    <w:qFormat/>
    <w:rsid w:val="00E57219"/>
    <w:rPr>
      <w:rFonts w:eastAsia="Times New Roman" w:cs="Times New Roman"/>
      <w:sz w:val="24"/>
      <w:lang w:eastAsia="ru-RU"/>
    </w:rPr>
  </w:style>
  <w:style w:type="paragraph" w:customStyle="1" w:styleId="af9">
    <w:name w:val="Заглавие"/>
    <w:basedOn w:val="a"/>
    <w:qFormat/>
    <w:rsid w:val="001551A0"/>
    <w:pPr>
      <w:jc w:val="center"/>
    </w:pPr>
    <w:rPr>
      <w:b/>
      <w:color w:val="000000"/>
      <w:szCs w:val="20"/>
      <w:lang w:val="en-US" w:eastAsia="en-US"/>
    </w:rPr>
  </w:style>
  <w:style w:type="paragraph" w:customStyle="1" w:styleId="16">
    <w:name w:val="Без интервала1"/>
    <w:uiPriority w:val="1"/>
    <w:qFormat/>
    <w:rsid w:val="001551A0"/>
    <w:rPr>
      <w:rFonts w:eastAsia="Times New Roman" w:cs="Times New Roman"/>
      <w:sz w:val="24"/>
      <w:lang w:val="en-US" w:eastAsia="zh-CN"/>
    </w:rPr>
  </w:style>
  <w:style w:type="paragraph" w:customStyle="1" w:styleId="17">
    <w:name w:val="Абзац списка1"/>
    <w:basedOn w:val="a"/>
    <w:uiPriority w:val="34"/>
    <w:qFormat/>
    <w:rsid w:val="001551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afa">
    <w:name w:val="Table Grid"/>
    <w:basedOn w:val="a1"/>
    <w:uiPriority w:val="59"/>
    <w:rsid w:val="00564536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F8FD9-1498-41D9-8521-BC973E50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4097</TotalTime>
  <Pages>1</Pages>
  <Words>14102</Words>
  <Characters>80383</Characters>
  <Application>Microsoft Office Word</Application>
  <DocSecurity>0</DocSecurity>
  <Lines>669</Lines>
  <Paragraphs>188</Paragraphs>
  <ScaleCrop>false</ScaleCrop>
  <Company>SPecialiST RePack</Company>
  <LinksUpToDate>false</LinksUpToDate>
  <CharactersWithSpaces>94297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АхуноваОВ</cp:lastModifiedBy>
  <cp:revision>458</cp:revision>
  <cp:lastPrinted>2021-05-26T07:15:00Z</cp:lastPrinted>
  <dcterms:created xsi:type="dcterms:W3CDTF">2019-03-14T09:33:00Z</dcterms:created>
  <dcterms:modified xsi:type="dcterms:W3CDTF">2021-05-26T07:15:00Z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