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bidi="ar-SA"/>
        </w:rPr>
        <w:pict>
          <v:shape id="Рисунок 1" o:spid="_x0000_s1026" alt="Герб" type="#_x0000_t75" style="height:64.7pt;width:4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pStyle w:val="3"/>
        <w:rPr>
          <w:sz w:val="24"/>
        </w:rPr>
      </w:pPr>
      <w:r>
        <w:rPr>
          <w:sz w:val="24"/>
        </w:rPr>
        <w:t>АДМИНИСТРАЦИЯ НИКОЛЬСКОГО</w:t>
      </w:r>
    </w:p>
    <w:p>
      <w:pPr>
        <w:pStyle w:val="3"/>
        <w:rPr>
          <w:sz w:val="24"/>
        </w:rPr>
      </w:pPr>
      <w:r>
        <w:rPr>
          <w:sz w:val="24"/>
        </w:rPr>
        <w:t>МУНИЦИПАЛЬНОГО РАЙОНА</w:t>
      </w:r>
    </w:p>
    <w:p>
      <w:pPr>
        <w:pStyle w:val="3"/>
        <w:rPr>
          <w:sz w:val="24"/>
        </w:rPr>
      </w:pPr>
      <w:r>
        <w:rPr>
          <w:sz w:val="24"/>
        </w:rPr>
        <w:t>ПОСТАНОВЛЕНИЕ</w:t>
      </w:r>
    </w:p>
    <w:p>
      <w:pPr>
        <w:pStyle w:val="3"/>
        <w:ind w:right="305"/>
        <w:jc w:val="both"/>
        <w:rPr>
          <w:b w:val="0"/>
          <w:spacing w:val="0"/>
          <w:sz w:val="24"/>
        </w:rPr>
      </w:pPr>
    </w:p>
    <w:p>
      <w:pPr>
        <w:pStyle w:val="3"/>
        <w:ind w:right="305"/>
        <w:jc w:val="both"/>
        <w:rPr>
          <w:b w:val="0"/>
          <w:spacing w:val="0"/>
          <w:sz w:val="24"/>
        </w:rPr>
      </w:pPr>
      <w:r>
        <w:rPr>
          <w:rFonts w:hint="default"/>
          <w:b w:val="0"/>
          <w:spacing w:val="0"/>
          <w:sz w:val="24"/>
          <w:lang/>
        </w:rPr>
        <w:t>25.08.</w:t>
      </w:r>
      <w:r>
        <w:rPr>
          <w:b w:val="0"/>
          <w:spacing w:val="0"/>
          <w:sz w:val="24"/>
        </w:rPr>
        <w:t>2017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 xml:space="preserve">                                                                                        № </w:t>
      </w:r>
      <w:r>
        <w:rPr>
          <w:rFonts w:hint="default"/>
          <w:b w:val="0"/>
          <w:spacing w:val="0"/>
          <w:sz w:val="24"/>
          <w:lang/>
        </w:rPr>
        <w:t>827</w:t>
      </w:r>
    </w:p>
    <w:p>
      <w:pPr>
        <w:pStyle w:val="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>
      <w:pPr>
        <w:pStyle w:val="3"/>
        <w:ind w:firstLine="709"/>
        <w:jc w:val="both"/>
        <w:rPr>
          <w:b w:val="0"/>
          <w:spacing w:val="0"/>
          <w:sz w:val="24"/>
        </w:rPr>
      </w:pPr>
    </w:p>
    <w:p>
      <w:pPr>
        <w:spacing w:after="0" w:line="240" w:lineRule="auto"/>
        <w:ind w:right="481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 внесении изменений в постановление администрации Никольского муниципального района от 21.12.2015 года № 922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период 2016-2020 годы»»</w:t>
      </w:r>
    </w:p>
    <w:p>
      <w:pPr>
        <w:shd w:val="clear" w:color="auto" w:fill="FFFFFF"/>
        <w:spacing w:after="0" w:line="240" w:lineRule="auto"/>
        <w:ind w:right="5385"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bCs/>
          <w:color w:val="000000"/>
          <w:sz w:val="23"/>
          <w:szCs w:val="23"/>
        </w:rPr>
        <w:t>Порядком разработки, реализации и оценки эффективности муниципальных программ Никольского муниципального района Вологодской области, утверждённым п</w:t>
      </w:r>
      <w:r>
        <w:rPr>
          <w:rFonts w:ascii="Times New Roman" w:hAnsi="Times New Roman"/>
          <w:sz w:val="23"/>
          <w:szCs w:val="23"/>
        </w:rPr>
        <w:t>остановлением администрации Никольского муниципального района от 06 августа 2014 года № 831</w:t>
      </w:r>
      <w:r>
        <w:rPr>
          <w:rFonts w:ascii="Times New Roman" w:hAnsi="Times New Roman"/>
          <w:color w:val="000000"/>
          <w:sz w:val="23"/>
          <w:szCs w:val="23"/>
        </w:rPr>
        <w:t xml:space="preserve">, статьей 33 Устава </w:t>
      </w:r>
      <w:r>
        <w:rPr>
          <w:rFonts w:ascii="Times New Roman" w:hAnsi="Times New Roman"/>
          <w:sz w:val="23"/>
          <w:szCs w:val="23"/>
        </w:rPr>
        <w:t>Никольского муниципального района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ПОСТАНОВЛЯЕТ: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1. Внести в постановление администрации Никольского муниципального района от 21.12.2015 года № 922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период 2016 – 2020 годы»» (далее – постановление)</w:t>
      </w:r>
      <w:r>
        <w:rPr>
          <w:rFonts w:ascii="Times New Roman" w:hAnsi="Times New Roman"/>
          <w:sz w:val="23"/>
          <w:szCs w:val="23"/>
        </w:rPr>
        <w:t xml:space="preserve">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1.1. В муниципальной программе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«Развитие сети автомобильных дорог общего пользования местного значения на территории Никольского муниципального района на период 2016 – 2020 годы», </w:t>
      </w:r>
      <w:r>
        <w:rPr>
          <w:rFonts w:ascii="Times New Roman" w:hAnsi="Times New Roman"/>
          <w:color w:val="000000"/>
          <w:spacing w:val="-1"/>
          <w:sz w:val="23"/>
          <w:szCs w:val="23"/>
          <w:lang/>
        </w:rPr>
        <w:t>утверждённой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постановлением, (далее – программа):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Строку «Объемы финансового обеспечения программы» паспорта программы изложить в новой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62"/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077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077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Объемы финансового обеспечения программы</w:t>
            </w:r>
          </w:p>
        </w:tc>
        <w:tc>
          <w:tcPr>
            <w:tcW w:w="5954" w:type="dxa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Объем бюджетных ассигнований на реализацию муниципальной программы составляет 107 373,95 тыс. рублей, в том числе по годам: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2016 год – 22 061,68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2017 год – 23 203,53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2018 год – 20 914,81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2019 год – 20 757,77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2020 год – 20 757,77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За счет средств Дорожного фонда области 52 244,30 тыс. рублей, в том числе по годам реализации: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2016 год – 10 989,10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2017 год – 11 481,60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2018 год – 10 851,20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2019 год – 9 461,20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2020 год – 9 461,20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За счет средств районного бюджета 54 630,21 тыс. рублей, в том числе по годам реализации: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2016 год – 10 639,98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2017 год – 11 634,23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2018 год – 9 954,00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2019 год – 11 201,00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2020 год – 11 201,00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За счет средств бюджетов поселений 499,44 тыс. рублей, в том числе по годам реализации: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2016 год – 111,00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2017 год – 87,70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2018 год – 109,61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2019 год – 95,57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>2020 год – 95,57 тыс. рублей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SimSun"/>
                <w:sz w:val="23"/>
                <w:szCs w:val="23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 xml:space="preserve">     Прочие межбюджетные трансферты из бюджетов поселений на увеличение бюджетных ассигнований Дорожного фонда на 2016 год составляют 321,60 тыс. рублей.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sz w:val="23"/>
                <w:szCs w:val="23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 xml:space="preserve">    Бюджетные ассигнования, предусмотренные в плановом периоде 2016-2020 годов, могут быть уточнены с учетом изменений ассигнований бюджетов всех уровней.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sz w:val="23"/>
                <w:szCs w:val="23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sz w:val="23"/>
                <w:szCs w:val="23"/>
              </w:rPr>
            </w:pPr>
            <w:r>
              <w:rPr>
                <w:rFonts w:ascii="Times New Roman" w:hAnsi="Times New Roman" w:eastAsia="SimSun"/>
                <w:sz w:val="23"/>
                <w:szCs w:val="23"/>
              </w:rPr>
              <w:t xml:space="preserve">    Объемы финансирования за счет средств местных бюджетов определяются соответствующими решениями Советов муниципальных образований).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>
      <w:pPr>
        <w:spacing w:after="0" w:line="240" w:lineRule="auto"/>
        <w:ind w:firstLine="6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Раздел </w:t>
      </w:r>
      <w:r>
        <w:rPr>
          <w:rFonts w:ascii="Times New Roman" w:hAnsi="Times New Roman"/>
          <w:sz w:val="23"/>
          <w:szCs w:val="23"/>
          <w:lang w:val="en-US"/>
        </w:rPr>
        <w:t>III</w:t>
      </w:r>
      <w:r>
        <w:rPr>
          <w:rFonts w:ascii="Times New Roman" w:hAnsi="Times New Roman"/>
          <w:sz w:val="23"/>
          <w:szCs w:val="23"/>
        </w:rPr>
        <w:t xml:space="preserve"> паспорта программы изложить в новой редакции:</w:t>
      </w:r>
    </w:p>
    <w:p>
      <w:pPr>
        <w:spacing w:after="0" w:line="240" w:lineRule="auto"/>
        <w:ind w:firstLine="660"/>
        <w:jc w:val="both"/>
        <w:rPr>
          <w:rFonts w:ascii="Times New Roman" w:hAnsi="Times New Roman"/>
          <w:sz w:val="23"/>
          <w:szCs w:val="23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b/>
          <w:sz w:val="23"/>
          <w:szCs w:val="23"/>
          <w:lang w:val="en-US"/>
        </w:rPr>
        <w:t>III</w:t>
      </w:r>
      <w:r>
        <w:rPr>
          <w:rFonts w:ascii="Times New Roman" w:hAnsi="Times New Roman"/>
          <w:b/>
          <w:sz w:val="23"/>
          <w:szCs w:val="23"/>
        </w:rPr>
        <w:t>. Информация о финансовом обеспечении реализации муниципальной программы за счет средств бюджета муниципального образования.</w:t>
      </w:r>
    </w:p>
    <w:p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Объем средств районного бюджета, необходимых для  реализации муниципальной программы составляет 54 630,21 тыс. рублей, в том числе по годам реализации:</w:t>
      </w:r>
    </w:p>
    <w:p>
      <w:pPr>
        <w:spacing w:after="0" w:line="240" w:lineRule="auto"/>
        <w:ind w:firstLine="11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2016 год – </w:t>
      </w:r>
      <w:r>
        <w:rPr>
          <w:rFonts w:ascii="Times New Roman" w:hAnsi="Times New Roman" w:eastAsia="SimSun"/>
          <w:sz w:val="23"/>
          <w:szCs w:val="23"/>
        </w:rPr>
        <w:t xml:space="preserve">10 639,98 </w:t>
      </w:r>
      <w:r>
        <w:rPr>
          <w:rFonts w:ascii="Times New Roman" w:hAnsi="Times New Roman"/>
          <w:sz w:val="23"/>
          <w:szCs w:val="23"/>
        </w:rPr>
        <w:t>тыс. рублей;</w:t>
      </w:r>
    </w:p>
    <w:p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2017 год – 11 634,23 тыс. рублей;</w:t>
      </w:r>
    </w:p>
    <w:p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2018 год – 9 954,00 тыс. рублей;</w:t>
      </w:r>
    </w:p>
    <w:p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2019 год – 11 201,00 тыс. рублей;</w:t>
      </w:r>
    </w:p>
    <w:p>
      <w:pPr>
        <w:suppressAutoHyphens/>
        <w:spacing w:after="0" w:line="240" w:lineRule="auto"/>
        <w:ind w:firstLine="11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2020 год – 11 201,00 тыс. рублей;</w:t>
      </w:r>
    </w:p>
    <w:p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Сведения о расходах районного бюджета на реализацию муниципальной программы представлены в приложении 3 к муниципальной программе»;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Приложение 3 к муниципальной программе изложить в новой редакции согласно приложению 1 к настоящему постановлению,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Приложение 4 к муниципальной программе изложить в новой редакции согласно приложению 2 к настоящему постановлению,</w:t>
      </w:r>
    </w:p>
    <w:p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2. Приложение 2 к постановлению изложить в новой редакции согласно приложению 3 к настоящему постановлению.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Признать утратившим силу: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постановление № 195 от 11.04.2016 «О внесении изменений в Приложение 2 к постановлению администрации Никольского муниципального района от 21.12.2015 года № 922»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291 от 13.05.2016 «О внесении изменений в постановление администрации Никольского муниципального района от 21.12.2015 года № 922 за исключением абз.4,5 п.п.1.1.»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412 от 21.06.2016 «О внесении изменений в постановление администрации Никольского муниципального района от 21.12.2015 года № 922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2016 – 2020 годы»»»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508 от 18.07.2016 «О внесении изменений в постановление администрации Никольского муниципального района от 21.06.2016 года № 412»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564 от 12.08.2016 «О внесении изменений в муниципальную программу «Развитие сети автомобильных дорог общего пользования местного значения на территории Никольского муниципального района на 2016 – 2020 годы»»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565 от 12.08.2016 «Об утверждении Плана реализации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период 2016 – 2020 годы» на 2017 год»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953 от 14.12.2016 «О внесении изменений в муниципальную программу «Развитие сети автомобильных дорог общего пользования местного значения на территории Никольского муниципального района на 2016 – 2020 годы»»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262 от 28.02.2017 «О внесении изменений в постановление администрации Никольского муниципального района от 21.12.2015 года № 922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2016 – 2020 годы»»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490 от 12.05.2017 «О внесении изменений в постановление администрации Никольского муниципального района от 21.12.2015 года № 922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2016 – 2020 годы»»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постановление № 683 от 04.07.2017 «О внесении изменений в постановление администрации Никольского муниципального района от 21.12.2015 года № 922 «Об утверждении муниципальной программы «Развитие сети автомобильных дорог общего пользования местного значения на территории Никольского муниципального района на 2016 – 2020 годы»»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>
      <w:pPr>
        <w:numPr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>
      <w:pPr>
        <w:numPr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>
      <w:pPr>
        <w:numPr>
          <w:numId w:val="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Временно исполняющий полномочия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руководителя администрации района                                                               В.М. Корепин</w:t>
      </w:r>
    </w:p>
    <w:p>
      <w:pPr>
        <w:rPr>
          <w:rFonts w:ascii="Times New Roman" w:hAnsi="Times New Roman"/>
          <w:sz w:val="24"/>
          <w:szCs w:val="24"/>
        </w:rPr>
        <w:sectPr>
          <w:pgSz w:w="11906" w:h="16838"/>
          <w:pgMar w:top="1134" w:right="567" w:bottom="567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«Приложение 2</w:t>
      </w: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21.12.2015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  <w:u w:val="single"/>
        </w:rPr>
        <w:t>№ 922</w:t>
      </w: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</w:t>
      </w: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сети автомобильных дорог</w:t>
      </w: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общего пользования местного значения на территории Никольского муниципального района</w:t>
      </w: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период 2016 – 2020 годы» на 2017 год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870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48"/>
        <w:gridCol w:w="1134"/>
        <w:gridCol w:w="1127"/>
        <w:gridCol w:w="1022"/>
        <w:gridCol w:w="1428"/>
        <w:gridCol w:w="1152"/>
        <w:gridCol w:w="852"/>
        <w:gridCol w:w="804"/>
        <w:gridCol w:w="1032"/>
        <w:gridCol w:w="996"/>
        <w:gridCol w:w="888"/>
        <w:gridCol w:w="708"/>
        <w:gridCol w:w="1177"/>
        <w:gridCol w:w="851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подпрограммы, основного мероприятия и (или) ведомственной целевой программы, мероприятия, реализуемого в рамках основного мероприятия или ведомственной целевой программы, контрольного события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непосредственный результат мероприятия / контрольного события</w:t>
            </w:r>
          </w:p>
        </w:tc>
        <w:tc>
          <w:tcPr>
            <w:tcW w:w="65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за счет средств районного бюджета (тыс. 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10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окончания реализации (наступления контрольного события)</w:t>
            </w:r>
          </w:p>
        </w:tc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краткое описание результата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(исходя из цели мероприятия)</w:t>
            </w:r>
          </w:p>
        </w:tc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показателя, характери-зующего результат 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50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субвенции, субсидии и иные трансферты из областного бюджета за счет средств федерального бюджета</w:t>
            </w:r>
          </w:p>
        </w:tc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субвенции, субсидии и иные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из бюджетов поселений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0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 в т.ч.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экспертизу сметной документации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«Развитие сети автомобильных дорог  общего пользования местного значения на территории Никольского  муниципального района на период 2016-2020 годов»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района, Администрации 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23203,532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11634,229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Ремонт муниципальных дорог и искусственных сооружений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16,340  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4772,050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3470,359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40,120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1301,691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 Ремонт подъезда к д. Криводеево Никольского района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верхнего покрытия с восстановлением профиля дороги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0,300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303,540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6,540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3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 Ремонт дороги по ул. Полевая в д. Мелентьево Краснополянское сельское поселение Никольского района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Восстановление ровности и сцепных характеристик верхнего покрытия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1,240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21,800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 Ремонт дорог по ул. Молодежная, ул. Полевая, пер. Крюково, пер. Залужа в д. Осиново Никольского района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верхнего покрытия с восстановлением профиля дороги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1,000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487,620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472,929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5,900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14,6908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 Ремонт дорог в Родюкино Никольского района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верхнего покрытия с восстановлением профиля дороги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1,000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505,900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505,900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5,900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 Автомобильная дорога Верховино - Макровский в Никольском районе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верхнего покрытия с восстановлением профиля дороги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5,000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1011,800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1011,800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2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 Автомобильная дорога Чернцово-Красная Звезда (ремонт дороги, ремонт трубопереездов) в Никольском районе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 покрытия с восстановлением профиля дороги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отремонтированных участков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2,800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 Автомобильная дорога Пермас-Липово в Никольском районе Вологодской области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Восстановление водопропускной способности трубы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искуственного сооружения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п/м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5,000  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101,180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101,180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1,180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 Замена отдельных звеньев водопропускной трубы на автомобильной дороге подъезд к п. Светлый Ключ в Никольском районе Вологодской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Замена отдельных звеньев водопропускной трубы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трубы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п/м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5,000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184,876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184,876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 Ремонт моста через реку Шарженьга в д. Зеленцово Никольского района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Замена настила, частичная замена прогонов, свай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моста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п/м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65,000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165,334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165,334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Содержание муниципальных автомобильных дорог и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дорог, обеспечение проезда по  муниципальным дорогам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156,300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2243,249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2243,249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3.Содержание автомобильных дорог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284,730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5720,160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5720,160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0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 Содержание автомобильных дорог в границах  населенных пунктов Аргуновского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Аргуновского сельского поселения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25,500  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510,800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510,800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3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3.2. Содержание автомобильных дорог в границах населенных пунктов Завражского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Завражского с/п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22,500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415,100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415,100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3.3. Содержание автомобильных дорог в границах населенных пунктов Зеленцовского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Зеленцовского с/п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45,000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900,200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900,200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3.4. Содержание автомобильных дорог в границах населенных пунктов Кемского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Кемского с/п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27,900   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522,100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522,100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6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3.5. Содержание автомобильных дорог в границах населенных пунктов Краснополянского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Краснополянского с/п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64,600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1427,760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1427,760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3.6. Содержание автомобильных дорог в границах населенных пунктов  сельского поселения Никольского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Никольского с/п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80,500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1603,600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1603,600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3.7. Содержание автомобильных дорог в границах населенных пунктов  Пермасского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Пермасского с/п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сохранности автомобильных дорог, обеспечение проезда по дорогам в границах населенных пунктов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содержащихся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20,730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340,600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340,600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4.Ремонт автомобильных дорог улично-дорожной сети муниципального образования город Никольск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 г. Никольск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1,025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8770,313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8682,609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0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 Восстановление асфальтобетонного покрытия по ул. Карла Маркса от ул. Советской до пл. Молодежной в г. Никольске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 г. Никольск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Восстановление ровности и сцепных характеристик верхнего покрытия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0,400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4177,488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4135,713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5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 Восстановление асфальтобетонного покрытия по ул. Советская между  улицами Кузнецова - 25 Октября  в г. Никольске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  г. Никольск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Восстановление ровности и сцепных характеристик верхнего покрытия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0,275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1639,824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1623,425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4.3. Восстановление асфальтно-бетонного покрытия по ул. Заречной в г. Никольске Вологодской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 г. Никольск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Восстановление ровности и сцепных характеристик верхнего покрытия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0,350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2953,001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2923,471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Ремонт автомобильной дороги д. Ирданово к земельным участкам, предоставляемым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 верхнего покрытия с восстановлением профиля дороги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длина отремонтированного участка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0,839  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1530,271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32,971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Расходы бюджетных ассигнований Дорожного фонда района на выполнение работ согласно п. 5,1,5.3., 5.4., 5.5., 5.6., 5.7., 5.13., 5.14. «Порядка формирования и использования бюджетных ассигнований Дорожного фонда Никольского муниципального района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Никольского района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01.01.2017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167,490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167,490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23203,532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11634,229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11481,600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87,703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>
      <w:pPr>
        <w:rPr>
          <w:rFonts w:ascii="Times New Roman" w:hAnsi="Times New Roman"/>
          <w:sz w:val="24"/>
          <w:szCs w:val="24"/>
        </w:rPr>
        <w:sectPr>
          <w:pgSz w:w="16838" w:h="11906" w:orient="landscape"/>
          <w:pgMar w:top="851" w:right="1134" w:bottom="567" w:left="567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«Приложение 3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за счет средств районного бюджета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08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706"/>
        <w:gridCol w:w="3079"/>
        <w:gridCol w:w="5143"/>
        <w:gridCol w:w="1116"/>
        <w:gridCol w:w="1116"/>
        <w:gridCol w:w="1116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5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финансового обеспечения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(тыс. 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2017год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2019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2020год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сети автомобильных дорог общего пользования местного значения на территории Никольского муниципального района  на период 2016-2020 годов 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22061,68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23203,53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20914,81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20757,77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20757,77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10639,98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11634,23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11201,00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10989,10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11481,60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9461,20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9461,20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5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 из бюджетов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109,61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 из бюджетов поселений на увеличение бюджетных ассигнований Дорожного фонда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мероприятия 1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муниципальных дорог и искусственных сооружений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9668,98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7963,41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8388,08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7963,41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949,71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 из бюджетов поселений на увеличение бюджетных ассигнований Дорожного фонда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 из бюджетов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муниципальных дорог и мостов</w:t>
            </w:r>
          </w:p>
        </w:tc>
        <w:tc>
          <w:tcPr>
            <w:tcW w:w="5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3327,33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2243,25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2368,03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2243,25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949,71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 из бюджетов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автомобильных  дорог сельских поселений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6341,65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5720,16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6020,05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5720,16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 из бюджетов поселений на увеличение бюджетных ассигнований Дорожного фонда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муниципальных дорог и искусственных сооружений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12392,70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15240,12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12814,81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12657,77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12657,77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2251,90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3670,82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3101,00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10039,39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11481,60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9461,20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9461,20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 из бюджетов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101,41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109,61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муниципальных автомобильных дорог и мостов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2251,90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6302,32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2401,00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2251,90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2401,00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2798,99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автомобильных дорог улично-дорожной сети поселений</w:t>
            </w: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10140,80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8770,31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10960,81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9556,77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9556,77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собственные доходы районного бюджета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 из бюджетов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101,41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109,61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10039,39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8682,61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9461,20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9461,20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бюджетных ассигнований дорожного фонда района на выполнение работ согласно   п. 5,1,5.3., 5.4., 5.5., 5.6., 5.7., 5.13.,5.14. «Порядка формирования и использования бюджетных ассигнований Дорожного фонда Никольского муниципального района              </w:t>
            </w:r>
          </w:p>
        </w:tc>
        <w:tc>
          <w:tcPr>
            <w:tcW w:w="5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всего, в том числе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762,48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167,49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0" w:hRule="atLeast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собственные доходы районного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762,48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167,49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rPr>
          <w:rFonts w:ascii="Times New Roman" w:hAnsi="Times New Roman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«Приложение 4</w:t>
      </w: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Прогнозная (справочная) оценка привлечения средств областного бюджета, бюджетов поселений района, средств организаций на реализацию целевой муниципальной программы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3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116"/>
        <w:gridCol w:w="2126"/>
        <w:gridCol w:w="2268"/>
        <w:gridCol w:w="2268"/>
        <w:gridCol w:w="2268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4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 финансового обеспечения </w:t>
            </w:r>
          </w:p>
        </w:tc>
        <w:tc>
          <w:tcPr>
            <w:tcW w:w="11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расходов (тыс. рублей)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4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4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4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22061,68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23203,53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20914,81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20757,77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20757,77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4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4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10989,10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11481,60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10851,20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9461,20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9461,20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41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11634,23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11201,00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поселений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95,57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4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 из бюджетов поселений на увеличение бюджетных ассигнований Дорожного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>
      <w:pgSz w:w="16838" w:h="11906" w:orient="landscape"/>
      <w:pgMar w:top="1134" w:right="1134" w:bottom="567" w:left="567" w:header="284" w:footer="0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4092136">
    <w:nsid w:val="59A69FE8"/>
    <w:multiLevelType w:val="singleLevel"/>
    <w:tmpl w:val="59A69FE8"/>
    <w:lvl w:ilvl="0" w:tentative="1">
      <w:start w:val="4"/>
      <w:numFmt w:val="decimal"/>
      <w:suff w:val="space"/>
      <w:lvlText w:val="%1."/>
      <w:lvlJc w:val="left"/>
    </w:lvl>
  </w:abstractNum>
  <w:num w:numId="1">
    <w:abstractNumId w:val="15040921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708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splitPgBreakAndParaMark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alloon Text"/>
    <w:basedOn w:val="1"/>
    <w:link w:val="1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5"/>
    <w:uiPriority w:val="99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paragraph" w:customStyle="1" w:styleId="6">
    <w:name w:val="ConsPlusNormal"/>
    <w:uiPriority w:val="99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7">
    <w:name w:val="Текст1"/>
    <w:basedOn w:val="1"/>
    <w:uiPriority w:val="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8">
    <w:name w:val="Стиль1"/>
    <w:basedOn w:val="1"/>
    <w:uiPriority w:val="99"/>
    <w:p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9">
    <w:name w:val="Стиль2"/>
    <w:basedOn w:val="1"/>
    <w:uiPriority w:val="99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10">
    <w:name w:val="Стиль3"/>
    <w:basedOn w:val="1"/>
    <w:uiPriority w:val="99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11">
    <w:name w:val="Стиль4"/>
    <w:basedOn w:val="1"/>
    <w:uiPriority w:val="99"/>
    <w:pPr>
      <w:autoSpaceDE w:val="0"/>
      <w:autoSpaceDN w:val="0"/>
      <w:adjustRightInd w:val="0"/>
      <w:jc w:val="center"/>
    </w:pPr>
    <w:rPr>
      <w:rFonts w:ascii="Times New Roman" w:hAnsi="Times New Roman"/>
      <w:sz w:val="20"/>
      <w:szCs w:val="20"/>
    </w:rPr>
  </w:style>
  <w:style w:type="paragraph" w:customStyle="1" w:styleId="12">
    <w:name w:val="Стиль5"/>
    <w:basedOn w:val="1"/>
    <w:uiPriority w:val="99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customStyle="1" w:styleId="13">
    <w:name w:val="Стиль6"/>
    <w:basedOn w:val="1"/>
    <w:uiPriority w:val="99"/>
    <w:pPr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character" w:customStyle="1" w:styleId="14">
    <w:name w:val="Текст выноски Знак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5">
    <w:name w:val="Основной текст Знак"/>
    <w:link w:val="3"/>
    <w:locked/>
    <w:uiPriority w:val="99"/>
    <w:rPr>
      <w:rFonts w:ascii="Times New Roman" w:hAnsi="Times New Roman" w:cs="Times New Roman"/>
      <w:b/>
      <w:bCs/>
      <w:spacing w:val="1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14</Pages>
  <Words>3154</Words>
  <Characters>17980</Characters>
  <Lines>149</Lines>
  <Paragraphs>42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2017-05-12T14:04:00Z</dcterms:created>
  <dc:creator>Фомина</dc:creator>
  <cp:lastModifiedBy>User</cp:lastModifiedBy>
  <cp:lastPrinted>2017-08-30T11:42:31Z</cp:lastPrinted>
  <dcterms:modified xsi:type="dcterms:W3CDTF">2017-08-30T11:44:05Z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