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7E6248" w:rsidRPr="007E6248">
        <w:rPr>
          <w:sz w:val="26"/>
          <w:szCs w:val="26"/>
        </w:rPr>
        <w:t xml:space="preserve">предоставления муниципальной услуги: </w:t>
      </w:r>
      <w:proofErr w:type="gramStart"/>
      <w:r w:rsidR="007E6248" w:rsidRPr="007E6248">
        <w:rPr>
          <w:sz w:val="26"/>
          <w:szCs w:val="26"/>
        </w:rPr>
        <w:t>«Предоставление  информации о порядке проведения государственной итоговой аттестации учащихся, освоивших образовательные программы основного общего и среднего общего образования в общеобразовательных учреждениях Никольского муниципального района, в том числе в форме единого государственного экзамена, а также информации  из базы данных об участниках единого государственного экзамена и о результатах единого государственного экзамена»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7E6248">
        <w:rPr>
          <w:color w:val="000000" w:themeColor="text1"/>
          <w:sz w:val="26"/>
          <w:szCs w:val="26"/>
        </w:rPr>
        <w:t>13.05.2019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0A4866">
        <w:rPr>
          <w:color w:val="000000" w:themeColor="text1"/>
          <w:sz w:val="26"/>
          <w:szCs w:val="26"/>
        </w:rPr>
        <w:t>3</w:t>
      </w:r>
      <w:r w:rsidR="007E6248">
        <w:rPr>
          <w:color w:val="000000" w:themeColor="text1"/>
          <w:sz w:val="26"/>
          <w:szCs w:val="26"/>
        </w:rPr>
        <w:t>84</w:t>
      </w:r>
      <w:proofErr w:type="gramEnd"/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Pr="000A4866" w:rsidRDefault="00554727" w:rsidP="00554727">
      <w:pPr>
        <w:ind w:firstLine="851"/>
        <w:jc w:val="both"/>
        <w:rPr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843D50" w:rsidRPr="00D876E7">
        <w:rPr>
          <w:sz w:val="26"/>
          <w:szCs w:val="26"/>
        </w:rPr>
        <w:t xml:space="preserve">административный регламент </w:t>
      </w:r>
      <w:r w:rsidR="007E6248" w:rsidRPr="007E6248">
        <w:rPr>
          <w:sz w:val="26"/>
          <w:szCs w:val="26"/>
        </w:rPr>
        <w:t xml:space="preserve">предоставления муниципальной услуги: </w:t>
      </w:r>
      <w:proofErr w:type="gramStart"/>
      <w:r w:rsidR="007E6248" w:rsidRPr="007E6248">
        <w:rPr>
          <w:sz w:val="26"/>
          <w:szCs w:val="26"/>
        </w:rPr>
        <w:t>«Предоставление  информации о порядке проведения государственной итоговой аттестации учащихся, освоивших образовательные программы основного общего и среднего общего образования в общеобразовательных учреждениях Никольского муниципального района, в том числе в форме единого государственного экзамена, а также информации  из базы данных об участниках единого государственного экзамена и о результатах единого государственного экзамена»</w:t>
      </w:r>
      <w:r w:rsidR="007E6248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E6248">
        <w:rPr>
          <w:color w:val="000000" w:themeColor="text1"/>
          <w:sz w:val="26"/>
          <w:szCs w:val="26"/>
        </w:rPr>
        <w:t>13.05.2019</w:t>
      </w:r>
      <w:r w:rsidR="007E6248" w:rsidRPr="00D876E7">
        <w:rPr>
          <w:color w:val="000000" w:themeColor="text1"/>
          <w:sz w:val="26"/>
          <w:szCs w:val="26"/>
        </w:rPr>
        <w:t xml:space="preserve"> №</w:t>
      </w:r>
      <w:r w:rsidR="007E6248">
        <w:rPr>
          <w:color w:val="000000" w:themeColor="text1"/>
          <w:sz w:val="26"/>
          <w:szCs w:val="26"/>
        </w:rPr>
        <w:t>384</w:t>
      </w:r>
      <w:r w:rsidR="00D46BCE" w:rsidRPr="000A4866">
        <w:rPr>
          <w:sz w:val="26"/>
          <w:szCs w:val="26"/>
        </w:rPr>
        <w:t>, следующие изменения:</w:t>
      </w:r>
      <w:proofErr w:type="gramEnd"/>
    </w:p>
    <w:p w:rsidR="00F50D10" w:rsidRPr="00F50D10" w:rsidRDefault="000A4866" w:rsidP="00F50D1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1.1. абзац </w:t>
      </w:r>
      <w:r w:rsidR="00890B0D">
        <w:rPr>
          <w:sz w:val="26"/>
          <w:szCs w:val="26"/>
        </w:rPr>
        <w:t>7</w:t>
      </w:r>
      <w:r w:rsidR="00F50D10" w:rsidRPr="000A4866">
        <w:rPr>
          <w:sz w:val="26"/>
          <w:szCs w:val="26"/>
        </w:rPr>
        <w:t xml:space="preserve"> пункта 2.</w:t>
      </w:r>
      <w:r w:rsidR="00890B0D">
        <w:rPr>
          <w:sz w:val="26"/>
          <w:szCs w:val="26"/>
        </w:rPr>
        <w:t>6.1</w:t>
      </w:r>
      <w:r w:rsidR="00F50D10" w:rsidRPr="000A4866">
        <w:rPr>
          <w:sz w:val="26"/>
          <w:szCs w:val="26"/>
        </w:rPr>
        <w:t xml:space="preserve"> дополнить словами и цифрами</w:t>
      </w:r>
      <w:r w:rsidR="00F50D10" w:rsidRPr="00F50D10">
        <w:rPr>
          <w:color w:val="000000" w:themeColor="text1"/>
          <w:sz w:val="26"/>
          <w:szCs w:val="26"/>
        </w:rPr>
        <w:t>: «(далее – Закон №210-ФЗ)»;</w:t>
      </w:r>
    </w:p>
    <w:p w:rsidR="00554727" w:rsidRPr="00D876E7" w:rsidRDefault="00F50D10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F50D10">
        <w:rPr>
          <w:color w:val="000000" w:themeColor="text1"/>
          <w:sz w:val="26"/>
          <w:szCs w:val="26"/>
        </w:rPr>
        <w:t xml:space="preserve">1.2.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72179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</w:t>
      </w:r>
      <w:r w:rsidR="004A466B">
        <w:rPr>
          <w:color w:val="000000" w:themeColor="text1"/>
          <w:sz w:val="26"/>
          <w:szCs w:val="26"/>
        </w:rPr>
        <w:t>Управления образования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муниципального служащего, работника),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721797">
        <w:rPr>
          <w:color w:val="000000" w:themeColor="text1"/>
          <w:sz w:val="26"/>
          <w:szCs w:val="26"/>
        </w:rPr>
        <w:t xml:space="preserve"> (или е</w:t>
      </w:r>
      <w:r w:rsidR="00843D50">
        <w:rPr>
          <w:color w:val="000000" w:themeColor="text1"/>
          <w:sz w:val="26"/>
          <w:szCs w:val="26"/>
        </w:rPr>
        <w:t>ё</w:t>
      </w:r>
      <w:r w:rsidR="00721797">
        <w:rPr>
          <w:color w:val="000000" w:themeColor="text1"/>
          <w:sz w:val="26"/>
          <w:szCs w:val="26"/>
        </w:rPr>
        <w:t xml:space="preserve"> руководителя, должностного лица, работника), </w:t>
      </w:r>
      <w:r w:rsidR="00890B0D" w:rsidRPr="007B21EC">
        <w:rPr>
          <w:color w:val="000000" w:themeColor="text1"/>
          <w:sz w:val="26"/>
          <w:szCs w:val="26"/>
        </w:rPr>
        <w:t>многофункциональн</w:t>
      </w:r>
      <w:r w:rsidR="00890B0D">
        <w:rPr>
          <w:color w:val="000000" w:themeColor="text1"/>
          <w:sz w:val="26"/>
          <w:szCs w:val="26"/>
        </w:rPr>
        <w:t>ого</w:t>
      </w:r>
      <w:r w:rsidR="00890B0D" w:rsidRPr="007B21EC">
        <w:rPr>
          <w:color w:val="000000" w:themeColor="text1"/>
          <w:sz w:val="26"/>
          <w:szCs w:val="26"/>
        </w:rPr>
        <w:t xml:space="preserve"> центр</w:t>
      </w:r>
      <w:r w:rsidR="00890B0D">
        <w:rPr>
          <w:color w:val="000000" w:themeColor="text1"/>
          <w:sz w:val="26"/>
          <w:szCs w:val="26"/>
        </w:rPr>
        <w:t>а</w:t>
      </w:r>
      <w:r w:rsidR="00890B0D" w:rsidRPr="007B21EC">
        <w:rPr>
          <w:color w:val="000000" w:themeColor="text1"/>
          <w:sz w:val="26"/>
          <w:szCs w:val="26"/>
        </w:rPr>
        <w:t xml:space="preserve"> предоставления государственных и муниципальных услуг (далее - МФЦ)</w:t>
      </w:r>
      <w:r w:rsidR="00890B0D">
        <w:rPr>
          <w:color w:val="000000" w:themeColor="text1"/>
          <w:sz w:val="26"/>
          <w:szCs w:val="26"/>
        </w:rPr>
        <w:t xml:space="preserve"> </w:t>
      </w:r>
      <w:r w:rsidR="00721797">
        <w:rPr>
          <w:color w:val="000000" w:themeColor="text1"/>
          <w:sz w:val="26"/>
          <w:szCs w:val="26"/>
        </w:rPr>
        <w:t>(или его руководителя, должностного лица, работника)</w:t>
      </w:r>
      <w:r w:rsidRPr="00D876E7">
        <w:rPr>
          <w:color w:val="000000" w:themeColor="text1"/>
          <w:sz w:val="26"/>
          <w:szCs w:val="26"/>
        </w:rPr>
        <w:t>,</w:t>
      </w:r>
      <w:r w:rsidR="0072179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 w:rsidR="00721797">
        <w:rPr>
          <w:color w:val="000000" w:themeColor="text1"/>
          <w:sz w:val="26"/>
          <w:szCs w:val="26"/>
        </w:rPr>
        <w:t xml:space="preserve"> (</w:t>
      </w:r>
      <w:r w:rsidRPr="00D876E7">
        <w:rPr>
          <w:color w:val="000000" w:themeColor="text1"/>
          <w:sz w:val="26"/>
          <w:szCs w:val="26"/>
        </w:rPr>
        <w:t>или их работников</w:t>
      </w:r>
      <w:r w:rsidR="00721797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</w:t>
      </w:r>
      <w:proofErr w:type="gramEnd"/>
      <w:r w:rsidRPr="00D876E7">
        <w:rPr>
          <w:color w:val="000000" w:themeColor="text1"/>
          <w:sz w:val="26"/>
          <w:szCs w:val="26"/>
        </w:rPr>
        <w:t xml:space="preserve"> </w:t>
      </w:r>
      <w:proofErr w:type="gramStart"/>
      <w:r w:rsidRPr="00D876E7">
        <w:rPr>
          <w:color w:val="000000" w:themeColor="text1"/>
          <w:sz w:val="26"/>
          <w:szCs w:val="26"/>
        </w:rPr>
        <w:t>документах</w:t>
      </w:r>
      <w:proofErr w:type="gramEnd"/>
      <w:r w:rsidRPr="00D876E7">
        <w:rPr>
          <w:color w:val="000000" w:themeColor="text1"/>
          <w:sz w:val="26"/>
          <w:szCs w:val="26"/>
        </w:rPr>
        <w:t xml:space="preserve"> либо нарушение установленного срока таких исправлений;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</w:t>
      </w:r>
      <w:r w:rsidR="008A15A5">
        <w:rPr>
          <w:color w:val="000000" w:themeColor="text1"/>
          <w:sz w:val="26"/>
          <w:szCs w:val="26"/>
        </w:rPr>
        <w:t>в администрацию Никольского муниципального района либо</w:t>
      </w:r>
      <w:r w:rsidR="008A15A5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 </w:t>
      </w:r>
      <w:r w:rsidR="004A466B">
        <w:rPr>
          <w:color w:val="000000" w:themeColor="text1"/>
          <w:sz w:val="26"/>
          <w:szCs w:val="26"/>
        </w:rPr>
        <w:t xml:space="preserve">Управление образования, </w:t>
      </w:r>
      <w:r w:rsidR="008A15A5">
        <w:rPr>
          <w:color w:val="000000" w:themeColor="text1"/>
          <w:sz w:val="26"/>
          <w:szCs w:val="26"/>
        </w:rPr>
        <w:t>либ</w:t>
      </w:r>
      <w:r w:rsidR="004A466B">
        <w:rPr>
          <w:color w:val="000000" w:themeColor="text1"/>
          <w:sz w:val="26"/>
          <w:szCs w:val="26"/>
        </w:rPr>
        <w:t xml:space="preserve">о в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образовательную организацию</w:t>
      </w:r>
      <w:r w:rsidR="004A466B"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либо в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721797">
        <w:rPr>
          <w:color w:val="000000" w:themeColor="text1"/>
          <w:sz w:val="26"/>
          <w:szCs w:val="26"/>
        </w:rPr>
        <w:t xml:space="preserve">либо </w:t>
      </w:r>
      <w:r w:rsidRPr="00D876E7">
        <w:rPr>
          <w:color w:val="000000" w:themeColor="text1"/>
          <w:sz w:val="26"/>
          <w:szCs w:val="26"/>
        </w:rPr>
        <w:t xml:space="preserve">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4A466B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 w:rsidR="004A466B">
        <w:rPr>
          <w:color w:val="000000" w:themeColor="text1"/>
          <w:sz w:val="26"/>
          <w:szCs w:val="26"/>
        </w:rPr>
        <w:t>начальника Управления образования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 w:rsidR="004A466B">
        <w:rPr>
          <w:color w:val="000000" w:themeColor="text1"/>
          <w:sz w:val="26"/>
          <w:szCs w:val="26"/>
        </w:rPr>
        <w:t xml:space="preserve">руководителю администрации </w:t>
      </w: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района. </w:t>
      </w:r>
    </w:p>
    <w:p w:rsidR="004A466B" w:rsidRDefault="004A466B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="00721797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работников Управления образования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>
        <w:rPr>
          <w:color w:val="000000" w:themeColor="text1"/>
          <w:sz w:val="26"/>
          <w:szCs w:val="26"/>
        </w:rPr>
        <w:t>начальнику Управления образования</w:t>
      </w:r>
      <w:r w:rsidRPr="00D876E7">
        <w:rPr>
          <w:color w:val="000000" w:themeColor="text1"/>
          <w:sz w:val="26"/>
          <w:szCs w:val="26"/>
        </w:rPr>
        <w:t>.</w:t>
      </w:r>
    </w:p>
    <w:p w:rsidR="004A466B" w:rsidRDefault="004A466B" w:rsidP="004A46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>руководител</w:t>
      </w:r>
      <w:r w:rsidR="00843D50">
        <w:rPr>
          <w:color w:val="000000" w:themeColor="text1"/>
          <w:sz w:val="26"/>
          <w:szCs w:val="26"/>
        </w:rPr>
        <w:t>я</w:t>
      </w:r>
      <w:r>
        <w:rPr>
          <w:color w:val="000000" w:themeColor="text1"/>
          <w:sz w:val="26"/>
          <w:szCs w:val="26"/>
        </w:rPr>
        <w:t xml:space="preserve">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>
        <w:rPr>
          <w:color w:val="000000" w:themeColor="text1"/>
          <w:sz w:val="26"/>
          <w:szCs w:val="26"/>
        </w:rPr>
        <w:t>начальнику Управления образования</w:t>
      </w:r>
      <w:r w:rsidRPr="00D876E7">
        <w:rPr>
          <w:color w:val="000000" w:themeColor="text1"/>
          <w:sz w:val="26"/>
          <w:szCs w:val="26"/>
        </w:rPr>
        <w:t>.</w:t>
      </w:r>
    </w:p>
    <w:p w:rsidR="004A466B" w:rsidRDefault="004A466B" w:rsidP="004A46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 xml:space="preserve">работников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подаются </w:t>
      </w:r>
      <w:r>
        <w:rPr>
          <w:color w:val="000000" w:themeColor="text1"/>
          <w:sz w:val="26"/>
          <w:szCs w:val="26"/>
        </w:rPr>
        <w:t>руководител</w:t>
      </w:r>
      <w:r w:rsidR="00843D50">
        <w:rPr>
          <w:color w:val="000000" w:themeColor="text1"/>
          <w:sz w:val="26"/>
          <w:szCs w:val="26"/>
        </w:rPr>
        <w:t>ю</w:t>
      </w:r>
      <w:r>
        <w:rPr>
          <w:color w:val="000000" w:themeColor="text1"/>
          <w:sz w:val="26"/>
          <w:szCs w:val="26"/>
        </w:rPr>
        <w:t xml:space="preserve">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Pr="00D876E7">
        <w:rPr>
          <w:color w:val="000000" w:themeColor="text1"/>
          <w:sz w:val="26"/>
          <w:szCs w:val="26"/>
        </w:rPr>
        <w:t>.</w:t>
      </w:r>
    </w:p>
    <w:p w:rsidR="00721797" w:rsidRDefault="00721797" w:rsidP="0072179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4A466B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подаются руководителю этого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72179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705A1D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170E91" w:rsidRPr="00705A1D">
        <w:rPr>
          <w:color w:val="000000" w:themeColor="text1"/>
          <w:sz w:val="26"/>
          <w:szCs w:val="26"/>
        </w:rPr>
        <w:t>Управления образования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муниципального служащего, работника),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 </w:t>
      </w:r>
      <w:r w:rsidRPr="00705A1D">
        <w:rPr>
          <w:color w:val="000000" w:themeColor="text1"/>
          <w:sz w:val="26"/>
          <w:szCs w:val="26"/>
        </w:rPr>
        <w:t xml:space="preserve">может быть направлена по почте, через </w:t>
      </w:r>
      <w:r w:rsidR="00660555">
        <w:rPr>
          <w:color w:val="000000" w:themeColor="text1"/>
          <w:sz w:val="26"/>
          <w:szCs w:val="26"/>
        </w:rPr>
        <w:t>МФЦ</w:t>
      </w:r>
      <w:r w:rsidRPr="00705A1D">
        <w:rPr>
          <w:color w:val="000000" w:themeColor="text1"/>
          <w:sz w:val="26"/>
          <w:szCs w:val="26"/>
        </w:rPr>
        <w:t>, с использованием информационно-</w:t>
      </w:r>
      <w:r w:rsidRPr="00705A1D">
        <w:rPr>
          <w:color w:val="000000" w:themeColor="text1"/>
          <w:sz w:val="26"/>
          <w:szCs w:val="26"/>
        </w:rPr>
        <w:lastRenderedPageBreak/>
        <w:t>телекоммуникационной сети «Интернет», официальног</w:t>
      </w:r>
      <w:r w:rsidR="000A4866" w:rsidRPr="00705A1D">
        <w:rPr>
          <w:color w:val="000000" w:themeColor="text1"/>
          <w:sz w:val="26"/>
          <w:szCs w:val="26"/>
        </w:rPr>
        <w:t xml:space="preserve">о сайта </w:t>
      </w:r>
      <w:r w:rsidR="00705A1D" w:rsidRPr="00705A1D">
        <w:rPr>
          <w:color w:val="000000" w:themeColor="text1"/>
          <w:sz w:val="26"/>
          <w:szCs w:val="26"/>
        </w:rPr>
        <w:t>Управления образования</w:t>
      </w:r>
      <w:r w:rsidR="000A4866" w:rsidRPr="00705A1D">
        <w:rPr>
          <w:color w:val="000000" w:themeColor="text1"/>
          <w:sz w:val="26"/>
          <w:szCs w:val="26"/>
        </w:rPr>
        <w:t>,</w:t>
      </w:r>
      <w:r w:rsidRPr="00705A1D">
        <w:rPr>
          <w:color w:val="000000" w:themeColor="text1"/>
          <w:sz w:val="26"/>
          <w:szCs w:val="26"/>
        </w:rPr>
        <w:t xml:space="preserve"> </w:t>
      </w:r>
      <w:r w:rsidR="000A4866" w:rsidRPr="00705A1D">
        <w:rPr>
          <w:color w:val="000000" w:themeColor="text1"/>
          <w:sz w:val="26"/>
          <w:szCs w:val="26"/>
        </w:rPr>
        <w:t>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либо</w:t>
      </w:r>
      <w:r w:rsidR="000A4866" w:rsidRPr="00705A1D">
        <w:rPr>
          <w:color w:val="000000" w:themeColor="text1"/>
          <w:sz w:val="26"/>
          <w:szCs w:val="26"/>
        </w:rPr>
        <w:t xml:space="preserve"> </w:t>
      </w:r>
      <w:r w:rsidR="00660555" w:rsidRPr="00705A1D">
        <w:rPr>
          <w:color w:val="000000" w:themeColor="text1"/>
          <w:sz w:val="26"/>
          <w:szCs w:val="26"/>
        </w:rPr>
        <w:t>Портал государственных и муниципальных услуг (функций</w:t>
      </w:r>
      <w:proofErr w:type="gramEnd"/>
      <w:r w:rsidR="00660555" w:rsidRPr="00705A1D">
        <w:rPr>
          <w:color w:val="000000" w:themeColor="text1"/>
          <w:sz w:val="26"/>
          <w:szCs w:val="26"/>
        </w:rPr>
        <w:t>)</w:t>
      </w:r>
      <w:r w:rsidR="00660555">
        <w:rPr>
          <w:color w:val="000000" w:themeColor="text1"/>
          <w:sz w:val="26"/>
          <w:szCs w:val="26"/>
        </w:rPr>
        <w:t xml:space="preserve"> </w:t>
      </w:r>
      <w:r w:rsidR="000A4866" w:rsidRPr="00705A1D">
        <w:rPr>
          <w:color w:val="000000" w:themeColor="text1"/>
          <w:sz w:val="26"/>
          <w:szCs w:val="26"/>
        </w:rPr>
        <w:t>Вологодской области</w:t>
      </w:r>
      <w:r w:rsidRPr="00705A1D">
        <w:rPr>
          <w:color w:val="000000" w:themeColor="text1"/>
          <w:sz w:val="26"/>
          <w:szCs w:val="26"/>
        </w:rPr>
        <w:t xml:space="preserve">, а также может быть </w:t>
      </w:r>
      <w:proofErr w:type="gramStart"/>
      <w:r w:rsidRPr="00705A1D">
        <w:rPr>
          <w:color w:val="000000" w:themeColor="text1"/>
          <w:sz w:val="26"/>
          <w:szCs w:val="26"/>
        </w:rPr>
        <w:t>принята</w:t>
      </w:r>
      <w:proofErr w:type="gramEnd"/>
      <w:r w:rsidRPr="00705A1D">
        <w:rPr>
          <w:color w:val="000000" w:themeColor="text1"/>
          <w:sz w:val="26"/>
          <w:szCs w:val="26"/>
        </w:rPr>
        <w:t xml:space="preserve"> при личном приеме заявителя.</w:t>
      </w:r>
      <w:r w:rsidRPr="00D876E7">
        <w:rPr>
          <w:color w:val="000000" w:themeColor="text1"/>
          <w:sz w:val="26"/>
          <w:szCs w:val="26"/>
        </w:rPr>
        <w:t xml:space="preserve">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660555" w:rsidRPr="00705A1D">
        <w:rPr>
          <w:color w:val="000000" w:themeColor="text1"/>
          <w:sz w:val="26"/>
          <w:szCs w:val="26"/>
        </w:rPr>
        <w:t>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либо</w:t>
      </w:r>
      <w:r w:rsidR="00660555" w:rsidRPr="00705A1D">
        <w:rPr>
          <w:color w:val="000000" w:themeColor="text1"/>
          <w:sz w:val="26"/>
          <w:szCs w:val="26"/>
        </w:rPr>
        <w:t xml:space="preserve"> 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</w:t>
      </w:r>
      <w:r w:rsidR="00660555" w:rsidRPr="00705A1D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660555" w:rsidRPr="00705A1D">
        <w:rPr>
          <w:color w:val="000000" w:themeColor="text1"/>
          <w:sz w:val="26"/>
          <w:szCs w:val="26"/>
        </w:rPr>
        <w:t>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либо</w:t>
      </w:r>
      <w:r w:rsidR="00660555" w:rsidRPr="00705A1D">
        <w:rPr>
          <w:color w:val="000000" w:themeColor="text1"/>
          <w:sz w:val="26"/>
          <w:szCs w:val="26"/>
        </w:rPr>
        <w:t xml:space="preserve"> 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</w:t>
      </w:r>
      <w:r w:rsidR="00660555" w:rsidRPr="00705A1D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>, а также может быть принята при личном приеме заявителя.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</w:t>
      </w:r>
      <w:r w:rsidR="00705A1D">
        <w:rPr>
          <w:color w:val="000000" w:themeColor="text1"/>
          <w:sz w:val="26"/>
          <w:szCs w:val="26"/>
        </w:rPr>
        <w:t xml:space="preserve">Управления образования, либо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705A1D"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либо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>На стадии досудебного обжалования действий (бездействия)</w:t>
      </w:r>
      <w:r w:rsidR="004555CA" w:rsidRPr="004555CA">
        <w:rPr>
          <w:color w:val="000000" w:themeColor="text1"/>
          <w:sz w:val="26"/>
          <w:szCs w:val="26"/>
        </w:rPr>
        <w:t xml:space="preserve">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</w:t>
      </w:r>
      <w:proofErr w:type="gramEnd"/>
      <w:r w:rsidRPr="00D876E7">
        <w:rPr>
          <w:color w:val="000000" w:themeColor="text1"/>
          <w:sz w:val="26"/>
          <w:szCs w:val="26"/>
        </w:rPr>
        <w:t xml:space="preserve"> для обоснования и рассмотрения жалобы, а также на представление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</w:t>
      </w:r>
      <w:r w:rsidR="00705A1D">
        <w:rPr>
          <w:color w:val="000000" w:themeColor="text1"/>
          <w:sz w:val="26"/>
          <w:szCs w:val="26"/>
        </w:rPr>
        <w:t xml:space="preserve">Управление образования, в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образовательную организацию</w:t>
      </w:r>
      <w:r w:rsidRPr="00D876E7">
        <w:rPr>
          <w:color w:val="000000" w:themeColor="text1"/>
          <w:sz w:val="26"/>
          <w:szCs w:val="26"/>
        </w:rPr>
        <w:t xml:space="preserve">, в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</w:t>
      </w:r>
      <w:r w:rsidR="00705A1D">
        <w:rPr>
          <w:color w:val="000000" w:themeColor="text1"/>
          <w:sz w:val="26"/>
          <w:szCs w:val="26"/>
        </w:rPr>
        <w:t xml:space="preserve">Управления образования,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</w:t>
      </w:r>
      <w:proofErr w:type="gramEnd"/>
      <w:r w:rsidRPr="00D876E7">
        <w:rPr>
          <w:color w:val="000000" w:themeColor="text1"/>
          <w:sz w:val="26"/>
          <w:szCs w:val="26"/>
        </w:rPr>
        <w:t xml:space="preserve"> в случае обжалования нарушения установленного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</w:t>
      </w:r>
      <w:r w:rsidRPr="00D876E7">
        <w:rPr>
          <w:color w:val="000000" w:themeColor="text1"/>
          <w:sz w:val="26"/>
          <w:szCs w:val="26"/>
        </w:rPr>
        <w:lastRenderedPageBreak/>
        <w:t>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</w:t>
      </w:r>
      <w:r w:rsidR="00705A1D">
        <w:rPr>
          <w:color w:val="000000" w:themeColor="text1"/>
          <w:sz w:val="26"/>
          <w:szCs w:val="26"/>
        </w:rPr>
        <w:t xml:space="preserve">Управлением образования, </w:t>
      </w:r>
      <w:r w:rsidR="00890B0D">
        <w:rPr>
          <w:color w:val="000000" w:themeColor="text1"/>
          <w:sz w:val="26"/>
          <w:szCs w:val="26"/>
        </w:rPr>
        <w:t>обще</w:t>
      </w:r>
      <w:r w:rsidR="00843D50">
        <w:rPr>
          <w:color w:val="000000" w:themeColor="text1"/>
          <w:sz w:val="26"/>
          <w:szCs w:val="26"/>
        </w:rPr>
        <w:t>образовательной организацией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A486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0E91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3D0C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55CA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1FF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068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66B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B40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0555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8F7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5A1D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1797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167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24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364A3"/>
    <w:rsid w:val="008413DA"/>
    <w:rsid w:val="00842045"/>
    <w:rsid w:val="00842CD6"/>
    <w:rsid w:val="008431B6"/>
    <w:rsid w:val="00843D50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0B0D"/>
    <w:rsid w:val="0089233B"/>
    <w:rsid w:val="00892B4E"/>
    <w:rsid w:val="008936E7"/>
    <w:rsid w:val="00896387"/>
    <w:rsid w:val="008975C1"/>
    <w:rsid w:val="008A119D"/>
    <w:rsid w:val="008A15A5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43F7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2F64-7ECB-42A5-A4DF-CF869C75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48</cp:revision>
  <cp:lastPrinted>2020-07-09T11:14:00Z</cp:lastPrinted>
  <dcterms:created xsi:type="dcterms:W3CDTF">2020-06-23T12:55:00Z</dcterms:created>
  <dcterms:modified xsi:type="dcterms:W3CDTF">2020-07-10T13:04:00Z</dcterms:modified>
</cp:coreProperties>
</file>