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7B21EC" w:rsidRPr="007B21EC">
        <w:rPr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учреждениях, расположенных на территории Никольского муниципального района»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7B21EC">
        <w:rPr>
          <w:color w:val="000000" w:themeColor="text1"/>
          <w:sz w:val="26"/>
          <w:szCs w:val="26"/>
        </w:rPr>
        <w:t>13.05.</w:t>
      </w:r>
      <w:r w:rsidR="00843D50">
        <w:rPr>
          <w:color w:val="000000" w:themeColor="text1"/>
          <w:sz w:val="26"/>
          <w:szCs w:val="26"/>
        </w:rPr>
        <w:t>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0A4866">
        <w:rPr>
          <w:color w:val="000000" w:themeColor="text1"/>
          <w:sz w:val="26"/>
          <w:szCs w:val="26"/>
        </w:rPr>
        <w:t>3</w:t>
      </w:r>
      <w:r w:rsidR="007B21EC">
        <w:rPr>
          <w:color w:val="000000" w:themeColor="text1"/>
          <w:sz w:val="26"/>
          <w:szCs w:val="26"/>
        </w:rPr>
        <w:t>83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Pr="000A4866" w:rsidRDefault="00554727" w:rsidP="00554727">
      <w:pPr>
        <w:ind w:firstLine="851"/>
        <w:jc w:val="both"/>
        <w:rPr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7B21EC" w:rsidRPr="00D876E7">
        <w:rPr>
          <w:sz w:val="26"/>
          <w:szCs w:val="26"/>
        </w:rPr>
        <w:t xml:space="preserve">административный регламент </w:t>
      </w:r>
      <w:r w:rsidR="007B21EC" w:rsidRPr="007B21EC">
        <w:rPr>
          <w:sz w:val="26"/>
          <w:szCs w:val="26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образовательных учреждениях, расположенных на территории Никольского муниципального района»</w:t>
      </w:r>
      <w:r w:rsidR="007B21EC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7B21EC">
        <w:rPr>
          <w:color w:val="000000" w:themeColor="text1"/>
          <w:sz w:val="26"/>
          <w:szCs w:val="26"/>
        </w:rPr>
        <w:t>13.05.2019</w:t>
      </w:r>
      <w:r w:rsidR="007B21EC" w:rsidRPr="00D876E7">
        <w:rPr>
          <w:color w:val="000000" w:themeColor="text1"/>
          <w:sz w:val="26"/>
          <w:szCs w:val="26"/>
        </w:rPr>
        <w:t xml:space="preserve"> №</w:t>
      </w:r>
      <w:r w:rsidR="007B21EC">
        <w:rPr>
          <w:color w:val="000000" w:themeColor="text1"/>
          <w:sz w:val="26"/>
          <w:szCs w:val="26"/>
        </w:rPr>
        <w:t>383</w:t>
      </w:r>
      <w:r w:rsidR="00D46BCE" w:rsidRPr="000A4866">
        <w:rPr>
          <w:sz w:val="26"/>
          <w:szCs w:val="26"/>
        </w:rPr>
        <w:t>, следующие изменения:</w:t>
      </w:r>
    </w:p>
    <w:p w:rsidR="00F50D10" w:rsidRPr="00F50D10" w:rsidRDefault="000A4866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1.1. абзац </w:t>
      </w:r>
      <w:r w:rsidR="007B21EC">
        <w:rPr>
          <w:sz w:val="26"/>
          <w:szCs w:val="26"/>
        </w:rPr>
        <w:t>5</w:t>
      </w:r>
      <w:r w:rsidR="00F50D10" w:rsidRPr="000A4866">
        <w:rPr>
          <w:sz w:val="26"/>
          <w:szCs w:val="26"/>
        </w:rPr>
        <w:t xml:space="preserve"> пункта 2.</w:t>
      </w:r>
      <w:r w:rsidR="007B21EC">
        <w:rPr>
          <w:sz w:val="26"/>
          <w:szCs w:val="26"/>
        </w:rPr>
        <w:t>5</w:t>
      </w:r>
      <w:r w:rsidR="00F50D10" w:rsidRPr="000A4866">
        <w:rPr>
          <w:sz w:val="26"/>
          <w:szCs w:val="26"/>
        </w:rPr>
        <w:t xml:space="preserve"> дополнить словами и цифрами</w:t>
      </w:r>
      <w:r w:rsidR="00F50D10" w:rsidRPr="00F50D10">
        <w:rPr>
          <w:color w:val="000000" w:themeColor="text1"/>
          <w:sz w:val="26"/>
          <w:szCs w:val="26"/>
        </w:rPr>
        <w:t>: «(далее – Закон №210-ФЗ)»;</w:t>
      </w:r>
    </w:p>
    <w:p w:rsidR="00554727" w:rsidRPr="00D876E7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</w:t>
      </w:r>
      <w:r w:rsidR="004A466B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>(или их</w:t>
      </w:r>
      <w:r w:rsidR="00721797">
        <w:rPr>
          <w:color w:val="000000" w:themeColor="text1"/>
          <w:sz w:val="26"/>
          <w:szCs w:val="26"/>
        </w:rPr>
        <w:t xml:space="preserve"> руководител</w:t>
      </w:r>
      <w:r w:rsidR="007B21EC">
        <w:rPr>
          <w:color w:val="000000" w:themeColor="text1"/>
          <w:sz w:val="26"/>
          <w:szCs w:val="26"/>
        </w:rPr>
        <w:t>ей, должностных</w:t>
      </w:r>
      <w:r w:rsidR="00721797">
        <w:rPr>
          <w:color w:val="000000" w:themeColor="text1"/>
          <w:sz w:val="26"/>
          <w:szCs w:val="26"/>
        </w:rPr>
        <w:t xml:space="preserve"> лиц, работник</w:t>
      </w:r>
      <w:r w:rsidR="007B21EC">
        <w:rPr>
          <w:color w:val="000000" w:themeColor="text1"/>
          <w:sz w:val="26"/>
          <w:szCs w:val="26"/>
        </w:rPr>
        <w:t>ов</w:t>
      </w:r>
      <w:r w:rsidR="00721797">
        <w:rPr>
          <w:color w:val="000000" w:themeColor="text1"/>
          <w:sz w:val="26"/>
          <w:szCs w:val="26"/>
        </w:rPr>
        <w:t xml:space="preserve">), </w:t>
      </w:r>
      <w:r w:rsidR="007B21EC" w:rsidRPr="007B21EC">
        <w:rPr>
          <w:color w:val="000000" w:themeColor="text1"/>
          <w:sz w:val="26"/>
          <w:szCs w:val="26"/>
        </w:rPr>
        <w:t>многофункциональн</w:t>
      </w:r>
      <w:r w:rsidR="007B21EC">
        <w:rPr>
          <w:color w:val="000000" w:themeColor="text1"/>
          <w:sz w:val="26"/>
          <w:szCs w:val="26"/>
        </w:rPr>
        <w:t>ого</w:t>
      </w:r>
      <w:r w:rsidR="007B21EC" w:rsidRPr="007B21EC">
        <w:rPr>
          <w:color w:val="000000" w:themeColor="text1"/>
          <w:sz w:val="26"/>
          <w:szCs w:val="26"/>
        </w:rPr>
        <w:t xml:space="preserve"> центр</w:t>
      </w:r>
      <w:r w:rsidR="007B21EC">
        <w:rPr>
          <w:color w:val="000000" w:themeColor="text1"/>
          <w:sz w:val="26"/>
          <w:szCs w:val="26"/>
        </w:rPr>
        <w:t>а</w:t>
      </w:r>
      <w:r w:rsidR="007B21EC" w:rsidRPr="007B21EC">
        <w:rPr>
          <w:color w:val="000000" w:themeColor="text1"/>
          <w:sz w:val="26"/>
          <w:szCs w:val="26"/>
        </w:rPr>
        <w:t xml:space="preserve"> предоставления государственных и муниципальных услуг (далее - МФЦ)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Pr="00D876E7">
        <w:rPr>
          <w:color w:val="000000" w:themeColor="text1"/>
          <w:sz w:val="26"/>
          <w:szCs w:val="26"/>
        </w:rPr>
        <w:t>,</w:t>
      </w:r>
      <w:r w:rsidR="0072179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 w:rsidR="00721797">
        <w:rPr>
          <w:color w:val="000000" w:themeColor="text1"/>
          <w:sz w:val="26"/>
          <w:szCs w:val="26"/>
        </w:rPr>
        <w:t xml:space="preserve"> (</w:t>
      </w:r>
      <w:r w:rsidRPr="00D876E7">
        <w:rPr>
          <w:color w:val="000000" w:themeColor="text1"/>
          <w:sz w:val="26"/>
          <w:szCs w:val="26"/>
        </w:rPr>
        <w:t>или их работников</w:t>
      </w:r>
      <w:r w:rsidR="00721797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 xml:space="preserve"> в исправлении допущенных ими опечаток и</w:t>
      </w:r>
      <w:proofErr w:type="gramEnd"/>
      <w:r w:rsidRPr="00D876E7">
        <w:rPr>
          <w:color w:val="000000" w:themeColor="text1"/>
          <w:sz w:val="26"/>
          <w:szCs w:val="26"/>
        </w:rPr>
        <w:t xml:space="preserve">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D876E7">
        <w:rPr>
          <w:color w:val="000000" w:themeColor="text1"/>
          <w:sz w:val="26"/>
          <w:szCs w:val="26"/>
        </w:rPr>
        <w:lastRenderedPageBreak/>
        <w:t>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</w:t>
      </w:r>
      <w:r w:rsidR="008A15A5">
        <w:rPr>
          <w:color w:val="000000" w:themeColor="text1"/>
          <w:sz w:val="26"/>
          <w:szCs w:val="26"/>
        </w:rPr>
        <w:t>в администрацию Никольского муниципального района либо</w:t>
      </w:r>
      <w:r w:rsidR="008A15A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 </w:t>
      </w:r>
      <w:r w:rsidR="004A466B">
        <w:rPr>
          <w:color w:val="000000" w:themeColor="text1"/>
          <w:sz w:val="26"/>
          <w:szCs w:val="26"/>
        </w:rPr>
        <w:t xml:space="preserve">Управление образования, </w:t>
      </w:r>
      <w:r w:rsidR="008A15A5">
        <w:rPr>
          <w:color w:val="000000" w:themeColor="text1"/>
          <w:sz w:val="26"/>
          <w:szCs w:val="26"/>
        </w:rPr>
        <w:t>либ</w:t>
      </w:r>
      <w:r w:rsidR="004A466B">
        <w:rPr>
          <w:color w:val="000000" w:themeColor="text1"/>
          <w:sz w:val="26"/>
          <w:szCs w:val="26"/>
        </w:rPr>
        <w:t xml:space="preserve">о в </w:t>
      </w:r>
      <w:r w:rsidR="007B21EC" w:rsidRPr="007B21EC">
        <w:rPr>
          <w:color w:val="000000" w:themeColor="text1"/>
          <w:sz w:val="26"/>
          <w:szCs w:val="26"/>
        </w:rPr>
        <w:t>подведомственны</w:t>
      </w:r>
      <w:r w:rsidR="007B21EC">
        <w:rPr>
          <w:color w:val="000000" w:themeColor="text1"/>
          <w:sz w:val="26"/>
          <w:szCs w:val="26"/>
        </w:rPr>
        <w:t>е</w:t>
      </w:r>
      <w:r w:rsidR="007B21EC" w:rsidRPr="007B21EC">
        <w:rPr>
          <w:color w:val="000000" w:themeColor="text1"/>
          <w:sz w:val="26"/>
          <w:szCs w:val="26"/>
        </w:rPr>
        <w:t xml:space="preserve"> Управлению образования Никольского муниципального района учреждени</w:t>
      </w:r>
      <w:r w:rsidR="007B21EC">
        <w:rPr>
          <w:color w:val="000000" w:themeColor="text1"/>
          <w:sz w:val="26"/>
          <w:szCs w:val="26"/>
        </w:rPr>
        <w:t>я</w:t>
      </w:r>
      <w:r w:rsidR="007B21EC" w:rsidRPr="007B21EC">
        <w:rPr>
          <w:color w:val="000000" w:themeColor="text1"/>
          <w:sz w:val="26"/>
          <w:szCs w:val="26"/>
        </w:rPr>
        <w:t>, предоставляющи</w:t>
      </w:r>
      <w:r w:rsidR="007B21EC">
        <w:rPr>
          <w:color w:val="000000" w:themeColor="text1"/>
          <w:sz w:val="26"/>
          <w:szCs w:val="26"/>
        </w:rPr>
        <w:t>е</w:t>
      </w:r>
      <w:r w:rsidR="007B21EC" w:rsidRPr="007B21EC">
        <w:rPr>
          <w:color w:val="000000" w:themeColor="text1"/>
          <w:sz w:val="26"/>
          <w:szCs w:val="26"/>
        </w:rPr>
        <w:t xml:space="preserve"> муниципальную услугу, </w:t>
      </w:r>
      <w:r w:rsidRPr="00D876E7">
        <w:rPr>
          <w:color w:val="000000" w:themeColor="text1"/>
          <w:sz w:val="26"/>
          <w:szCs w:val="26"/>
        </w:rPr>
        <w:t xml:space="preserve">либо в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721797">
        <w:rPr>
          <w:color w:val="000000" w:themeColor="text1"/>
          <w:sz w:val="26"/>
          <w:szCs w:val="26"/>
        </w:rPr>
        <w:t xml:space="preserve">либо </w:t>
      </w:r>
      <w:r w:rsidRPr="00D876E7">
        <w:rPr>
          <w:color w:val="000000" w:themeColor="text1"/>
          <w:sz w:val="26"/>
          <w:szCs w:val="26"/>
        </w:rPr>
        <w:t xml:space="preserve">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 w:rsidR="004A466B">
        <w:rPr>
          <w:color w:val="000000" w:themeColor="text1"/>
          <w:sz w:val="26"/>
          <w:szCs w:val="26"/>
        </w:rPr>
        <w:t>начальника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 w:rsidR="004A466B">
        <w:rPr>
          <w:color w:val="000000" w:themeColor="text1"/>
          <w:sz w:val="26"/>
          <w:szCs w:val="26"/>
        </w:rPr>
        <w:t xml:space="preserve">руководителю администрации </w:t>
      </w: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района. </w:t>
      </w:r>
    </w:p>
    <w:p w:rsidR="004A466B" w:rsidRDefault="004A466B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="00721797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работников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руководител</w:t>
      </w:r>
      <w:r w:rsidR="007B21EC">
        <w:rPr>
          <w:color w:val="000000" w:themeColor="text1"/>
          <w:sz w:val="26"/>
          <w:szCs w:val="26"/>
        </w:rPr>
        <w:t>ей</w:t>
      </w:r>
      <w:r>
        <w:rPr>
          <w:color w:val="000000" w:themeColor="text1"/>
          <w:sz w:val="26"/>
          <w:szCs w:val="26"/>
        </w:rPr>
        <w:t xml:space="preserve">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Pr="00D876E7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 xml:space="preserve">работников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 xml:space="preserve">(или их руководителей, должностных лиц, работников), </w:t>
      </w:r>
      <w:r w:rsidRPr="00D876E7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руководител</w:t>
      </w:r>
      <w:r w:rsidR="00843D50">
        <w:rPr>
          <w:color w:val="000000" w:themeColor="text1"/>
          <w:sz w:val="26"/>
          <w:szCs w:val="26"/>
        </w:rPr>
        <w:t>ю</w:t>
      </w:r>
      <w:r>
        <w:rPr>
          <w:color w:val="000000" w:themeColor="text1"/>
          <w:sz w:val="26"/>
          <w:szCs w:val="26"/>
        </w:rPr>
        <w:t xml:space="preserve">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Pr="00D876E7">
        <w:rPr>
          <w:color w:val="000000" w:themeColor="text1"/>
          <w:sz w:val="26"/>
          <w:szCs w:val="26"/>
        </w:rPr>
        <w:t>.</w:t>
      </w:r>
    </w:p>
    <w:p w:rsidR="00721797" w:rsidRDefault="00721797" w:rsidP="0072179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подаются руководителю этого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705A1D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170E91" w:rsidRPr="00705A1D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>(или их руководителей, должностных лиц, работников),</w:t>
      </w:r>
      <w:r w:rsidR="00721797">
        <w:rPr>
          <w:color w:val="000000" w:themeColor="text1"/>
          <w:sz w:val="26"/>
          <w:szCs w:val="26"/>
        </w:rPr>
        <w:t xml:space="preserve"> </w:t>
      </w:r>
      <w:r w:rsidR="00660555">
        <w:rPr>
          <w:color w:val="000000" w:themeColor="text1"/>
          <w:sz w:val="26"/>
          <w:szCs w:val="26"/>
        </w:rPr>
        <w:t>МФЦ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</w:t>
      </w:r>
      <w:r w:rsidR="00721797">
        <w:rPr>
          <w:color w:val="000000" w:themeColor="text1"/>
          <w:sz w:val="26"/>
          <w:szCs w:val="26"/>
        </w:rPr>
        <w:lastRenderedPageBreak/>
        <w:t xml:space="preserve">работника) </w:t>
      </w:r>
      <w:r w:rsidRPr="00705A1D">
        <w:rPr>
          <w:color w:val="000000" w:themeColor="text1"/>
          <w:sz w:val="26"/>
          <w:szCs w:val="26"/>
        </w:rPr>
        <w:t xml:space="preserve">может быть направлена по почте, через </w:t>
      </w:r>
      <w:r w:rsidR="00660555">
        <w:rPr>
          <w:color w:val="000000" w:themeColor="text1"/>
          <w:sz w:val="26"/>
          <w:szCs w:val="26"/>
        </w:rPr>
        <w:t>МФЦ</w:t>
      </w:r>
      <w:r w:rsidRPr="00705A1D">
        <w:rPr>
          <w:color w:val="000000" w:themeColor="text1"/>
          <w:sz w:val="26"/>
          <w:szCs w:val="26"/>
        </w:rPr>
        <w:t>, с использованием информационно-телекоммуникационной сети «Интернет», официальног</w:t>
      </w:r>
      <w:r w:rsidR="000A4866" w:rsidRPr="00705A1D">
        <w:rPr>
          <w:color w:val="000000" w:themeColor="text1"/>
          <w:sz w:val="26"/>
          <w:szCs w:val="26"/>
        </w:rPr>
        <w:t xml:space="preserve">о сайта </w:t>
      </w:r>
      <w:r w:rsidR="00705A1D" w:rsidRPr="00705A1D">
        <w:rPr>
          <w:color w:val="000000" w:themeColor="text1"/>
          <w:sz w:val="26"/>
          <w:szCs w:val="26"/>
        </w:rPr>
        <w:t>Управления образования</w:t>
      </w:r>
      <w:r w:rsidR="000A4866" w:rsidRPr="00705A1D">
        <w:rPr>
          <w:color w:val="000000" w:themeColor="text1"/>
          <w:sz w:val="26"/>
          <w:szCs w:val="26"/>
        </w:rPr>
        <w:t>,</w:t>
      </w:r>
      <w:r w:rsidRPr="00705A1D">
        <w:rPr>
          <w:color w:val="000000" w:themeColor="text1"/>
          <w:sz w:val="26"/>
          <w:szCs w:val="26"/>
        </w:rPr>
        <w:t xml:space="preserve"> </w:t>
      </w:r>
      <w:r w:rsidR="002B1DE4">
        <w:rPr>
          <w:color w:val="000000" w:themeColor="text1"/>
          <w:sz w:val="26"/>
          <w:szCs w:val="26"/>
        </w:rPr>
        <w:t>Единый п</w:t>
      </w:r>
      <w:r w:rsidR="000A4866" w:rsidRPr="00705A1D">
        <w:rPr>
          <w:color w:val="000000" w:themeColor="text1"/>
          <w:sz w:val="26"/>
          <w:szCs w:val="26"/>
        </w:rPr>
        <w:t>ортал государственных и муниципальных</w:t>
      </w:r>
      <w:proofErr w:type="gramEnd"/>
      <w:r w:rsidR="000A4866" w:rsidRPr="00705A1D">
        <w:rPr>
          <w:color w:val="000000" w:themeColor="text1"/>
          <w:sz w:val="26"/>
          <w:szCs w:val="26"/>
        </w:rPr>
        <w:t xml:space="preserve">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0A4866" w:rsidRPr="00705A1D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</w:t>
      </w:r>
      <w:r w:rsidR="000A4866" w:rsidRPr="00705A1D">
        <w:rPr>
          <w:color w:val="000000" w:themeColor="text1"/>
          <w:sz w:val="26"/>
          <w:szCs w:val="26"/>
        </w:rPr>
        <w:t>Вологодской области</w:t>
      </w:r>
      <w:r w:rsidRPr="00705A1D">
        <w:rPr>
          <w:color w:val="000000" w:themeColor="text1"/>
          <w:sz w:val="26"/>
          <w:szCs w:val="26"/>
        </w:rPr>
        <w:t xml:space="preserve">, а также может быть </w:t>
      </w:r>
      <w:proofErr w:type="gramStart"/>
      <w:r w:rsidRPr="00705A1D">
        <w:rPr>
          <w:color w:val="000000" w:themeColor="text1"/>
          <w:sz w:val="26"/>
          <w:szCs w:val="26"/>
        </w:rPr>
        <w:t>принята</w:t>
      </w:r>
      <w:proofErr w:type="gramEnd"/>
      <w:r w:rsidRPr="00705A1D">
        <w:rPr>
          <w:color w:val="000000" w:themeColor="text1"/>
          <w:sz w:val="26"/>
          <w:szCs w:val="26"/>
        </w:rPr>
        <w:t xml:space="preserve"> при личном приеме заявителя.</w:t>
      </w:r>
      <w:r w:rsidRPr="00D876E7">
        <w:rPr>
          <w:color w:val="000000" w:themeColor="text1"/>
          <w:sz w:val="26"/>
          <w:szCs w:val="26"/>
        </w:rPr>
        <w:t xml:space="preserve">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2B1DE4">
        <w:rPr>
          <w:color w:val="000000" w:themeColor="text1"/>
          <w:sz w:val="26"/>
          <w:szCs w:val="26"/>
        </w:rPr>
        <w:t>Единый п</w:t>
      </w:r>
      <w:r w:rsidR="00660555" w:rsidRPr="00705A1D">
        <w:rPr>
          <w:color w:val="000000" w:themeColor="text1"/>
          <w:sz w:val="26"/>
          <w:szCs w:val="26"/>
        </w:rPr>
        <w:t>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660555" w:rsidRPr="00705A1D">
        <w:rPr>
          <w:color w:val="000000" w:themeColor="text1"/>
          <w:sz w:val="26"/>
          <w:szCs w:val="26"/>
        </w:rPr>
        <w:t xml:space="preserve"> 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2B1DE4">
        <w:rPr>
          <w:color w:val="000000" w:themeColor="text1"/>
          <w:sz w:val="26"/>
          <w:szCs w:val="26"/>
        </w:rPr>
        <w:t>Единый п</w:t>
      </w:r>
      <w:r w:rsidR="00660555" w:rsidRPr="00705A1D">
        <w:rPr>
          <w:color w:val="000000" w:themeColor="text1"/>
          <w:sz w:val="26"/>
          <w:szCs w:val="26"/>
        </w:rPr>
        <w:t>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660555" w:rsidRPr="00705A1D">
        <w:rPr>
          <w:color w:val="000000" w:themeColor="text1"/>
          <w:sz w:val="26"/>
          <w:szCs w:val="26"/>
        </w:rPr>
        <w:t xml:space="preserve"> 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</w:t>
      </w:r>
      <w:r w:rsidR="00705A1D">
        <w:rPr>
          <w:color w:val="000000" w:themeColor="text1"/>
          <w:sz w:val="26"/>
          <w:szCs w:val="26"/>
        </w:rPr>
        <w:t xml:space="preserve">Управления образования, либо </w:t>
      </w:r>
      <w:r w:rsidR="007B21EC" w:rsidRPr="007B21EC">
        <w:rPr>
          <w:color w:val="000000" w:themeColor="text1"/>
          <w:sz w:val="26"/>
          <w:szCs w:val="26"/>
        </w:rPr>
        <w:t>подведомственн</w:t>
      </w:r>
      <w:r w:rsidR="007B21EC">
        <w:rPr>
          <w:color w:val="000000" w:themeColor="text1"/>
          <w:sz w:val="26"/>
          <w:szCs w:val="26"/>
        </w:rPr>
        <w:t>ое</w:t>
      </w:r>
      <w:r w:rsidR="007B21EC" w:rsidRPr="007B21EC">
        <w:rPr>
          <w:color w:val="000000" w:themeColor="text1"/>
          <w:sz w:val="26"/>
          <w:szCs w:val="26"/>
        </w:rPr>
        <w:t xml:space="preserve"> Управлению образования Никольского муниципального района учреждени</w:t>
      </w:r>
      <w:r w:rsidR="007B21EC">
        <w:rPr>
          <w:color w:val="000000" w:themeColor="text1"/>
          <w:sz w:val="26"/>
          <w:szCs w:val="26"/>
        </w:rPr>
        <w:t>е</w:t>
      </w:r>
      <w:r w:rsidR="007B21EC" w:rsidRPr="007B21EC">
        <w:rPr>
          <w:color w:val="000000" w:themeColor="text1"/>
          <w:sz w:val="26"/>
          <w:szCs w:val="26"/>
        </w:rPr>
        <w:t>, предоставляющ</w:t>
      </w:r>
      <w:r w:rsidR="007B21EC">
        <w:rPr>
          <w:color w:val="000000" w:themeColor="text1"/>
          <w:sz w:val="26"/>
          <w:szCs w:val="26"/>
        </w:rPr>
        <w:t>ее</w:t>
      </w:r>
      <w:r w:rsidR="007B21EC" w:rsidRPr="007B21EC">
        <w:rPr>
          <w:color w:val="000000" w:themeColor="text1"/>
          <w:sz w:val="26"/>
          <w:szCs w:val="26"/>
        </w:rPr>
        <w:t xml:space="preserve"> муниципальную услугу, </w:t>
      </w:r>
      <w:r w:rsidRPr="00D876E7">
        <w:rPr>
          <w:color w:val="000000" w:themeColor="text1"/>
          <w:sz w:val="26"/>
          <w:szCs w:val="26"/>
        </w:rPr>
        <w:t xml:space="preserve">либо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 xml:space="preserve">(или их руководителей, должностных лиц, работников),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</w:t>
      </w:r>
      <w:r w:rsidR="007B21EC" w:rsidRPr="007B21EC">
        <w:rPr>
          <w:color w:val="000000" w:themeColor="text1"/>
          <w:sz w:val="26"/>
          <w:szCs w:val="26"/>
        </w:rPr>
        <w:lastRenderedPageBreak/>
        <w:t xml:space="preserve">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 xml:space="preserve">(или их руководителей, должностных лиц, работников),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>На стадии досудебного обжалования действий (бездействия)</w:t>
      </w:r>
      <w:r w:rsidR="004555CA" w:rsidRPr="004555CA">
        <w:rPr>
          <w:color w:val="000000" w:themeColor="text1"/>
          <w:sz w:val="26"/>
          <w:szCs w:val="26"/>
        </w:rPr>
        <w:t xml:space="preserve">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 xml:space="preserve">(или их руководителей, должностных лиц, работников),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а также решений, принятых в ходе предоставления муниципальной услуги, заявитель</w:t>
      </w:r>
      <w:proofErr w:type="gramEnd"/>
      <w:r w:rsidRPr="00D876E7">
        <w:rPr>
          <w:color w:val="000000" w:themeColor="text1"/>
          <w:sz w:val="26"/>
          <w:szCs w:val="26"/>
        </w:rPr>
        <w:t xml:space="preserve">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</w:t>
      </w:r>
      <w:r w:rsidR="00705A1D">
        <w:rPr>
          <w:color w:val="000000" w:themeColor="text1"/>
          <w:sz w:val="26"/>
          <w:szCs w:val="26"/>
        </w:rPr>
        <w:t xml:space="preserve">Управление образования, в </w:t>
      </w:r>
      <w:r w:rsidR="007B21EC" w:rsidRPr="007B21EC">
        <w:rPr>
          <w:color w:val="000000" w:themeColor="text1"/>
          <w:sz w:val="26"/>
          <w:szCs w:val="26"/>
        </w:rPr>
        <w:t>подведомственн</w:t>
      </w:r>
      <w:r w:rsidR="007B21EC">
        <w:rPr>
          <w:color w:val="000000" w:themeColor="text1"/>
          <w:sz w:val="26"/>
          <w:szCs w:val="26"/>
        </w:rPr>
        <w:t>ое</w:t>
      </w:r>
      <w:r w:rsidR="007B21EC" w:rsidRPr="007B21EC">
        <w:rPr>
          <w:color w:val="000000" w:themeColor="text1"/>
          <w:sz w:val="26"/>
          <w:szCs w:val="26"/>
        </w:rPr>
        <w:t xml:space="preserve"> Управлению образования Никольского муниципального района учреждени</w:t>
      </w:r>
      <w:r w:rsidR="007B21EC">
        <w:rPr>
          <w:color w:val="000000" w:themeColor="text1"/>
          <w:sz w:val="26"/>
          <w:szCs w:val="26"/>
        </w:rPr>
        <w:t>е</w:t>
      </w:r>
      <w:r w:rsidR="007B21EC" w:rsidRPr="007B21EC">
        <w:rPr>
          <w:color w:val="000000" w:themeColor="text1"/>
          <w:sz w:val="26"/>
          <w:szCs w:val="26"/>
        </w:rPr>
        <w:t>, предоставляющ</w:t>
      </w:r>
      <w:r w:rsidR="007B21EC">
        <w:rPr>
          <w:color w:val="000000" w:themeColor="text1"/>
          <w:sz w:val="26"/>
          <w:szCs w:val="26"/>
        </w:rPr>
        <w:t>ее</w:t>
      </w:r>
      <w:r w:rsidR="007B21EC" w:rsidRPr="007B21EC">
        <w:rPr>
          <w:color w:val="000000" w:themeColor="text1"/>
          <w:sz w:val="26"/>
          <w:szCs w:val="26"/>
        </w:rPr>
        <w:t xml:space="preserve"> муниципальную услугу, </w:t>
      </w:r>
      <w:r w:rsidRPr="00D876E7">
        <w:rPr>
          <w:color w:val="000000" w:themeColor="text1"/>
          <w:sz w:val="26"/>
          <w:szCs w:val="26"/>
        </w:rPr>
        <w:t xml:space="preserve">в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</w:t>
      </w:r>
      <w:r w:rsidR="00705A1D">
        <w:rPr>
          <w:color w:val="000000" w:themeColor="text1"/>
          <w:sz w:val="26"/>
          <w:szCs w:val="26"/>
        </w:rPr>
        <w:t xml:space="preserve">Управления образования,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>(или их руководителей, должностных лиц, работников</w:t>
      </w:r>
      <w:proofErr w:type="gramEnd"/>
      <w:r w:rsidR="007B21EC">
        <w:rPr>
          <w:color w:val="000000" w:themeColor="text1"/>
          <w:sz w:val="26"/>
          <w:szCs w:val="26"/>
        </w:rPr>
        <w:t>),</w:t>
      </w:r>
      <w:r w:rsidRPr="00D876E7">
        <w:rPr>
          <w:color w:val="000000" w:themeColor="text1"/>
          <w:sz w:val="26"/>
          <w:szCs w:val="26"/>
        </w:rPr>
        <w:t xml:space="preserve">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</w:t>
      </w:r>
      <w:r w:rsidR="00705A1D">
        <w:rPr>
          <w:color w:val="000000" w:themeColor="text1"/>
          <w:sz w:val="26"/>
          <w:szCs w:val="26"/>
        </w:rPr>
        <w:t xml:space="preserve">Управлением образования, </w:t>
      </w:r>
      <w:r w:rsidR="007B21EC" w:rsidRPr="007B21EC">
        <w:rPr>
          <w:color w:val="000000" w:themeColor="text1"/>
          <w:sz w:val="26"/>
          <w:szCs w:val="26"/>
        </w:rPr>
        <w:t xml:space="preserve">подведомственных Управлению образования Никольского муниципального района учреждений, предоставляющих муниципальную услугу, </w:t>
      </w:r>
      <w:r w:rsidR="007B21EC">
        <w:rPr>
          <w:color w:val="000000" w:themeColor="text1"/>
          <w:sz w:val="26"/>
          <w:szCs w:val="26"/>
        </w:rPr>
        <w:t xml:space="preserve">(или их руководителей, должностных лиц, работников),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в целях незамедлительного устранения выявленных нарушений при оказании муниципальной</w:t>
      </w:r>
      <w:proofErr w:type="gramEnd"/>
      <w:r w:rsidRPr="00D876E7">
        <w:rPr>
          <w:color w:val="000000" w:themeColor="text1"/>
          <w:sz w:val="26"/>
          <w:szCs w:val="26"/>
        </w:rPr>
        <w:t xml:space="preserve">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A486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0E91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1DE4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55CA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068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66B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B40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0555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8F7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5A1D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1797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167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1EC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364A3"/>
    <w:rsid w:val="008413DA"/>
    <w:rsid w:val="00842045"/>
    <w:rsid w:val="00842CD6"/>
    <w:rsid w:val="008431B6"/>
    <w:rsid w:val="00843D50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15A5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256A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43F7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E3E1-2EAB-4632-A075-BF743BA1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48</cp:revision>
  <cp:lastPrinted>2020-07-09T11:14:00Z</cp:lastPrinted>
  <dcterms:created xsi:type="dcterms:W3CDTF">2020-06-23T12:55:00Z</dcterms:created>
  <dcterms:modified xsi:type="dcterms:W3CDTF">2020-07-10T11:04:00Z</dcterms:modified>
</cp:coreProperties>
</file>