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88521E" w:rsidRPr="0088521E">
        <w:rPr>
          <w:sz w:val="26"/>
          <w:szCs w:val="26"/>
        </w:rPr>
        <w:t>предоставления муниципальной услуги по предоставлению муниципального имущества, включенного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3D33" w:rsidRPr="00D876E7">
        <w:rPr>
          <w:color w:val="000000" w:themeColor="text1"/>
          <w:sz w:val="26"/>
          <w:szCs w:val="26"/>
        </w:rPr>
        <w:t xml:space="preserve">, </w:t>
      </w:r>
      <w:proofErr w:type="gramStart"/>
      <w:r w:rsidR="00263D33" w:rsidRPr="00D876E7">
        <w:rPr>
          <w:color w:val="000000" w:themeColor="text1"/>
          <w:sz w:val="26"/>
          <w:szCs w:val="26"/>
        </w:rPr>
        <w:t>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proofErr w:type="gramEnd"/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88521E">
        <w:rPr>
          <w:color w:val="000000" w:themeColor="text1"/>
          <w:sz w:val="26"/>
          <w:szCs w:val="26"/>
        </w:rPr>
        <w:t>28.09.2018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88521E">
        <w:rPr>
          <w:color w:val="000000" w:themeColor="text1"/>
          <w:sz w:val="26"/>
          <w:szCs w:val="26"/>
        </w:rPr>
        <w:t>765</w:t>
      </w:r>
      <w:r w:rsidR="0003216B" w:rsidRPr="00D876E7">
        <w:rPr>
          <w:color w:val="000000" w:themeColor="text1"/>
          <w:sz w:val="26"/>
          <w:szCs w:val="26"/>
        </w:rPr>
        <w:t xml:space="preserve"> 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proofErr w:type="gramStart"/>
      <w:r w:rsidR="00EC3D60">
        <w:rPr>
          <w:color w:val="000000" w:themeColor="text1"/>
          <w:sz w:val="26"/>
          <w:szCs w:val="26"/>
        </w:rPr>
        <w:t>Внести в а</w:t>
      </w:r>
      <w:r w:rsidR="000C1DC9" w:rsidRPr="00D876E7">
        <w:rPr>
          <w:color w:val="000000" w:themeColor="text1"/>
          <w:sz w:val="26"/>
          <w:szCs w:val="26"/>
        </w:rPr>
        <w:t>дминистративн</w:t>
      </w:r>
      <w:r w:rsidR="00EC3D60">
        <w:rPr>
          <w:color w:val="000000" w:themeColor="text1"/>
          <w:sz w:val="26"/>
          <w:szCs w:val="26"/>
        </w:rPr>
        <w:t>ый</w:t>
      </w:r>
      <w:r w:rsidR="000C1DC9" w:rsidRPr="00D876E7">
        <w:rPr>
          <w:color w:val="000000" w:themeColor="text1"/>
          <w:sz w:val="26"/>
          <w:szCs w:val="26"/>
        </w:rPr>
        <w:t xml:space="preserve"> регламент </w:t>
      </w:r>
      <w:r w:rsidR="0088521E" w:rsidRPr="0088521E">
        <w:rPr>
          <w:sz w:val="26"/>
          <w:szCs w:val="26"/>
        </w:rPr>
        <w:t>предоставления муниципальной услуги по предоставлению муниципального имущества, включенного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3709A" w:rsidRPr="00D876E7">
        <w:rPr>
          <w:color w:val="000000" w:themeColor="text1"/>
          <w:sz w:val="26"/>
          <w:szCs w:val="26"/>
        </w:rPr>
        <w:t>, утвержденн</w:t>
      </w:r>
      <w:r w:rsidR="00EC3D60">
        <w:rPr>
          <w:color w:val="000000" w:themeColor="text1"/>
          <w:sz w:val="26"/>
          <w:szCs w:val="26"/>
        </w:rPr>
        <w:t>ый</w:t>
      </w:r>
      <w:r w:rsidR="0093709A" w:rsidRPr="00D876E7">
        <w:rPr>
          <w:color w:val="000000" w:themeColor="text1"/>
          <w:sz w:val="26"/>
          <w:szCs w:val="26"/>
        </w:rPr>
        <w:t xml:space="preserve"> постановлением администрации Никольского муниципального района от </w:t>
      </w:r>
      <w:r w:rsidR="0088521E">
        <w:rPr>
          <w:color w:val="000000" w:themeColor="text1"/>
          <w:sz w:val="26"/>
          <w:szCs w:val="26"/>
        </w:rPr>
        <w:t>28.09.2018</w:t>
      </w:r>
      <w:r w:rsidR="0093709A" w:rsidRPr="00D876E7">
        <w:rPr>
          <w:color w:val="000000" w:themeColor="text1"/>
          <w:sz w:val="26"/>
          <w:szCs w:val="26"/>
        </w:rPr>
        <w:t xml:space="preserve"> №</w:t>
      </w:r>
      <w:r w:rsidR="0088521E">
        <w:rPr>
          <w:color w:val="000000" w:themeColor="text1"/>
          <w:sz w:val="26"/>
          <w:szCs w:val="26"/>
        </w:rPr>
        <w:t>765</w:t>
      </w:r>
      <w:r w:rsidR="00263D33" w:rsidRPr="00D876E7">
        <w:rPr>
          <w:color w:val="000000" w:themeColor="text1"/>
          <w:sz w:val="26"/>
          <w:szCs w:val="26"/>
        </w:rPr>
        <w:t xml:space="preserve">, </w:t>
      </w:r>
      <w:r w:rsidR="00EC3D60">
        <w:rPr>
          <w:color w:val="000000" w:themeColor="text1"/>
          <w:sz w:val="26"/>
          <w:szCs w:val="26"/>
        </w:rPr>
        <w:t>следующие изменения:</w:t>
      </w:r>
      <w:proofErr w:type="gramEnd"/>
    </w:p>
    <w:p w:rsidR="00EC3D60" w:rsidRDefault="00EC3D60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11 пункта 2.5.1 дополнить словами и цифрами: «(далее – Закон №210-ФЗ)»;</w:t>
      </w:r>
    </w:p>
    <w:p w:rsidR="00EC3D60" w:rsidRPr="00D876E7" w:rsidRDefault="00EC3D60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р</w:t>
      </w:r>
      <w:r w:rsidRPr="00D876E7">
        <w:rPr>
          <w:color w:val="000000" w:themeColor="text1"/>
          <w:sz w:val="26"/>
          <w:szCs w:val="26"/>
        </w:rPr>
        <w:t>аздел 5</w:t>
      </w:r>
      <w:r w:rsidRPr="00EC3D60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изложить в следующей редакции:</w:t>
      </w:r>
    </w:p>
    <w:p w:rsidR="0093709A" w:rsidRPr="00D876E7" w:rsidRDefault="0093709A" w:rsidP="00DA351F">
      <w:pPr>
        <w:ind w:firstLine="851"/>
        <w:jc w:val="center"/>
        <w:rPr>
          <w:color w:val="000000" w:themeColor="text1"/>
          <w:sz w:val="26"/>
          <w:szCs w:val="26"/>
        </w:rPr>
      </w:pPr>
    </w:p>
    <w:p w:rsidR="00DA351F" w:rsidRPr="00D876E7" w:rsidRDefault="00DA351F" w:rsidP="00DA351F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</w:t>
      </w:r>
      <w:r w:rsidR="00D876E7" w:rsidRPr="00D876E7">
        <w:rPr>
          <w:color w:val="000000" w:themeColor="text1"/>
          <w:sz w:val="26"/>
          <w:szCs w:val="26"/>
        </w:rPr>
        <w:t xml:space="preserve">либо </w:t>
      </w:r>
      <w:r w:rsidR="00D876E7" w:rsidRPr="00D876E7">
        <w:rPr>
          <w:color w:val="000000" w:themeColor="text1"/>
          <w:sz w:val="26"/>
          <w:szCs w:val="26"/>
        </w:rPr>
        <w:lastRenderedPageBreak/>
        <w:t xml:space="preserve">муниципального служащего </w:t>
      </w:r>
      <w:r w:rsidRPr="00D876E7">
        <w:rPr>
          <w:color w:val="000000" w:themeColor="text1"/>
          <w:sz w:val="26"/>
          <w:szCs w:val="26"/>
        </w:rPr>
        <w:t xml:space="preserve">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B7C1F" w:rsidRPr="00D876E7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 xml:space="preserve">, муниципальными правовыми актами </w:t>
      </w:r>
      <w:r w:rsidR="00BB7C1F" w:rsidRPr="00D876E7">
        <w:rPr>
          <w:color w:val="000000" w:themeColor="text1"/>
          <w:sz w:val="26"/>
          <w:szCs w:val="26"/>
        </w:rPr>
        <w:t>Никольск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муниципальн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район</w:t>
      </w:r>
      <w:r w:rsidR="00D876E7">
        <w:rPr>
          <w:color w:val="000000" w:themeColor="text1"/>
          <w:sz w:val="26"/>
          <w:szCs w:val="26"/>
        </w:rPr>
        <w:t>а</w:t>
      </w:r>
      <w:r w:rsidR="00BB7C1F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для предоставления муниципальной услуги;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B7C1F" w:rsidRPr="00D876E7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 xml:space="preserve">, муниципальными правовыми актами </w:t>
      </w:r>
      <w:r w:rsidR="00BB7C1F" w:rsidRPr="00D876E7">
        <w:rPr>
          <w:color w:val="000000" w:themeColor="text1"/>
          <w:sz w:val="26"/>
          <w:szCs w:val="26"/>
        </w:rPr>
        <w:t>Никольск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муниципальн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район</w:t>
      </w:r>
      <w:r w:rsidR="00D876E7">
        <w:rPr>
          <w:color w:val="000000" w:themeColor="text1"/>
          <w:sz w:val="26"/>
          <w:szCs w:val="26"/>
        </w:rPr>
        <w:t>а</w:t>
      </w:r>
      <w:r w:rsidR="00BB7C1F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для предоставления муниципальной услуги, у заявителя;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7C1F" w:rsidRPr="00D876E7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>, муниципальными правовыми актами</w:t>
      </w:r>
      <w:r w:rsidR="00BB7C1F" w:rsidRPr="00D876E7">
        <w:rPr>
          <w:color w:val="000000" w:themeColor="text1"/>
          <w:sz w:val="26"/>
          <w:szCs w:val="26"/>
        </w:rPr>
        <w:t xml:space="preserve"> Никольск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муниципальн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район</w:t>
      </w:r>
      <w:r w:rsidR="00D876E7"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B7C1F" w:rsidRPr="00D876E7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>, муниципальными правовыми актами</w:t>
      </w:r>
      <w:r w:rsidR="00BB7C1F" w:rsidRPr="00D876E7">
        <w:rPr>
          <w:color w:val="000000" w:themeColor="text1"/>
          <w:sz w:val="26"/>
          <w:szCs w:val="26"/>
        </w:rPr>
        <w:t xml:space="preserve"> Никольск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муниципальн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район</w:t>
      </w:r>
      <w:r w:rsidR="00D876E7"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7) отказ</w:t>
      </w:r>
      <w:r w:rsidR="00BB7C1F" w:rsidRPr="00D876E7">
        <w:rPr>
          <w:color w:val="000000" w:themeColor="text1"/>
          <w:sz w:val="26"/>
          <w:szCs w:val="26"/>
        </w:rPr>
        <w:t xml:space="preserve"> Уполномоченного</w:t>
      </w:r>
      <w:r w:rsidRPr="00D876E7">
        <w:rPr>
          <w:color w:val="000000" w:themeColor="text1"/>
          <w:sz w:val="26"/>
          <w:szCs w:val="26"/>
        </w:rPr>
        <w:t xml:space="preserve"> органа, должностного лица </w:t>
      </w:r>
      <w:r w:rsidR="00BB7C1F" w:rsidRPr="00D876E7">
        <w:rPr>
          <w:color w:val="000000" w:themeColor="text1"/>
          <w:sz w:val="26"/>
          <w:szCs w:val="26"/>
        </w:rPr>
        <w:t xml:space="preserve">Уполномоченного </w:t>
      </w:r>
      <w:r w:rsidRPr="00D876E7">
        <w:rPr>
          <w:color w:val="000000" w:themeColor="text1"/>
          <w:sz w:val="26"/>
          <w:szCs w:val="26"/>
        </w:rPr>
        <w:t xml:space="preserve">органа, многофункционального центра, работника многофункционального центра,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876E7">
        <w:rPr>
          <w:color w:val="000000" w:themeColor="text1"/>
          <w:sz w:val="26"/>
          <w:szCs w:val="26"/>
        </w:rPr>
        <w:lastRenderedPageBreak/>
        <w:t xml:space="preserve">законами и иными нормативными правовыми актами </w:t>
      </w:r>
      <w:r w:rsidR="00BB7C1F" w:rsidRPr="00D876E7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>, муниципальными правовыми актами</w:t>
      </w:r>
      <w:r w:rsidR="00BB7C1F" w:rsidRPr="00D876E7">
        <w:rPr>
          <w:color w:val="000000" w:themeColor="text1"/>
          <w:sz w:val="26"/>
          <w:szCs w:val="26"/>
        </w:rPr>
        <w:t xml:space="preserve"> Никольск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муниципальн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район</w:t>
      </w:r>
      <w:r w:rsidR="00D876E7">
        <w:rPr>
          <w:color w:val="000000" w:themeColor="text1"/>
          <w:sz w:val="26"/>
          <w:szCs w:val="26"/>
        </w:rPr>
        <w:t>а</w:t>
      </w:r>
      <w:r w:rsidR="00BB7C1F" w:rsidRPr="00D876E7">
        <w:rPr>
          <w:color w:val="000000" w:themeColor="text1"/>
          <w:sz w:val="26"/>
          <w:szCs w:val="26"/>
        </w:rPr>
        <w:t>;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.</w:t>
      </w:r>
    </w:p>
    <w:p w:rsidR="00724A0C" w:rsidRPr="00D876E7" w:rsidRDefault="00724A0C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</w:t>
      </w:r>
      <w:r w:rsidR="00B2587E" w:rsidRPr="00D876E7">
        <w:rPr>
          <w:color w:val="000000" w:themeColor="text1"/>
          <w:sz w:val="26"/>
          <w:szCs w:val="26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B2587E" w:rsidRPr="00D876E7">
        <w:rPr>
          <w:color w:val="000000" w:themeColor="text1"/>
          <w:sz w:val="26"/>
          <w:szCs w:val="26"/>
        </w:rPr>
        <w:t>.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</w:t>
      </w:r>
      <w:r w:rsidR="00864302" w:rsidRPr="00D876E7">
        <w:rPr>
          <w:color w:val="000000" w:themeColor="text1"/>
          <w:sz w:val="26"/>
          <w:szCs w:val="26"/>
        </w:rPr>
        <w:t xml:space="preserve"> либо в многофункциональный центр</w:t>
      </w:r>
      <w:r w:rsidR="00BB27D4" w:rsidRPr="00D876E7">
        <w:rPr>
          <w:color w:val="000000" w:themeColor="text1"/>
          <w:sz w:val="26"/>
          <w:szCs w:val="26"/>
        </w:rPr>
        <w:t>,</w:t>
      </w:r>
      <w:r w:rsidR="00864302" w:rsidRPr="00D876E7">
        <w:rPr>
          <w:color w:val="000000" w:themeColor="text1"/>
          <w:sz w:val="26"/>
          <w:szCs w:val="26"/>
        </w:rPr>
        <w:t xml:space="preserve"> либо учредител</w:t>
      </w:r>
      <w:r w:rsidR="00BB27D4" w:rsidRPr="00D876E7">
        <w:rPr>
          <w:color w:val="000000" w:themeColor="text1"/>
          <w:sz w:val="26"/>
          <w:szCs w:val="26"/>
        </w:rPr>
        <w:t>ю</w:t>
      </w:r>
      <w:r w:rsidR="00864302" w:rsidRPr="00D876E7">
        <w:rPr>
          <w:color w:val="000000" w:themeColor="text1"/>
          <w:sz w:val="26"/>
          <w:szCs w:val="26"/>
        </w:rPr>
        <w:t xml:space="preserve"> многофункционального центра, а также в организации, предусмотренные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BB27D4" w:rsidRPr="00D876E7">
        <w:rPr>
          <w:color w:val="000000" w:themeColor="text1"/>
          <w:sz w:val="26"/>
          <w:szCs w:val="26"/>
        </w:rPr>
        <w:t>.</w:t>
      </w:r>
    </w:p>
    <w:p w:rsidR="00DF5604" w:rsidRDefault="00DF5604" w:rsidP="00DF5604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DF5604" w:rsidRDefault="00DF5604" w:rsidP="00DF5604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DF5604" w:rsidRDefault="00DF5604" w:rsidP="00DF5604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DF5604" w:rsidRDefault="00DF5604" w:rsidP="00DF5604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DF5604" w:rsidRPr="00D876E7" w:rsidRDefault="00DF5604" w:rsidP="00DF5604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D9774D" w:rsidRDefault="00D9774D" w:rsidP="00350B4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350B4A">
        <w:rPr>
          <w:color w:val="000000" w:themeColor="text1"/>
          <w:sz w:val="26"/>
          <w:szCs w:val="26"/>
        </w:rPr>
        <w:t xml:space="preserve">Жалоба на решения и (или) действия (бездействие) органов, предоставляющих муниципальные услуги, должностных лиц </w:t>
      </w:r>
      <w:r w:rsidR="00F87CDF" w:rsidRPr="00350B4A">
        <w:rPr>
          <w:color w:val="000000" w:themeColor="text1"/>
          <w:sz w:val="26"/>
          <w:szCs w:val="26"/>
        </w:rPr>
        <w:t xml:space="preserve">либо муниципальных служащих </w:t>
      </w:r>
      <w:r w:rsidRPr="00350B4A">
        <w:rPr>
          <w:color w:val="000000" w:themeColor="text1"/>
          <w:sz w:val="26"/>
          <w:szCs w:val="26"/>
        </w:rPr>
        <w:t xml:space="preserve">органов, предоставляющих муниципальные услуги, </w:t>
      </w:r>
      <w:r w:rsidR="00F87CDF" w:rsidRPr="00350B4A">
        <w:rPr>
          <w:color w:val="000000" w:themeColor="text1"/>
          <w:sz w:val="26"/>
          <w:szCs w:val="26"/>
        </w:rPr>
        <w:t xml:space="preserve">многофункционального центра, работников многофункционального центра, а также организаций, предусмотренных частью 1.1 статьи 16 Закона №210-ФЗ, или их работников, </w:t>
      </w:r>
      <w:r w:rsidRPr="00350B4A">
        <w:rPr>
          <w:color w:val="000000" w:themeColor="text1"/>
          <w:sz w:val="26"/>
          <w:szCs w:val="26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</w:t>
      </w:r>
      <w:proofErr w:type="gramEnd"/>
      <w:r w:rsidRPr="00350B4A">
        <w:rPr>
          <w:color w:val="000000" w:themeColor="text1"/>
          <w:sz w:val="26"/>
          <w:szCs w:val="26"/>
        </w:rPr>
        <w:t xml:space="preserve">, </w:t>
      </w:r>
      <w:proofErr w:type="gramStart"/>
      <w:r w:rsidRPr="00350B4A">
        <w:rPr>
          <w:color w:val="000000" w:themeColor="text1"/>
          <w:sz w:val="26"/>
          <w:szCs w:val="26"/>
        </w:rPr>
        <w:t xml:space="preserve">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r w:rsidR="00F87CDF" w:rsidRPr="00350B4A">
        <w:rPr>
          <w:color w:val="000000" w:themeColor="text1"/>
          <w:sz w:val="26"/>
          <w:szCs w:val="26"/>
        </w:rPr>
        <w:t>разделом 5 настоящего административного регламента</w:t>
      </w:r>
      <w:r w:rsidRPr="00350B4A">
        <w:rPr>
          <w:color w:val="000000" w:themeColor="text1"/>
          <w:sz w:val="26"/>
          <w:szCs w:val="26"/>
        </w:rPr>
        <w:t>, либо в порядке, установленном антимонопольным законодательством Российской Фед</w:t>
      </w:r>
      <w:r w:rsidR="00636610" w:rsidRPr="00350B4A">
        <w:rPr>
          <w:color w:val="000000" w:themeColor="text1"/>
          <w:sz w:val="26"/>
          <w:szCs w:val="26"/>
        </w:rPr>
        <w:t xml:space="preserve">ерации, в антимонопольный орган </w:t>
      </w:r>
      <w:r w:rsidR="00350B4A" w:rsidRPr="00350B4A">
        <w:rPr>
          <w:color w:val="000000" w:themeColor="text1"/>
          <w:sz w:val="26"/>
          <w:szCs w:val="26"/>
        </w:rPr>
        <w:t>(</w:t>
      </w:r>
      <w:r w:rsidR="00636610" w:rsidRPr="00350B4A">
        <w:rPr>
          <w:color w:val="000000" w:themeColor="text1"/>
          <w:sz w:val="26"/>
          <w:szCs w:val="26"/>
        </w:rPr>
        <w:t>в случаях</w:t>
      </w:r>
      <w:r w:rsidR="00350B4A" w:rsidRPr="00350B4A">
        <w:rPr>
          <w:color w:val="000000" w:themeColor="text1"/>
          <w:sz w:val="26"/>
          <w:szCs w:val="26"/>
        </w:rPr>
        <w:t>, установленных</w:t>
      </w:r>
      <w:r w:rsidR="00350B4A">
        <w:rPr>
          <w:color w:val="000000" w:themeColor="text1"/>
          <w:sz w:val="26"/>
          <w:szCs w:val="26"/>
        </w:rPr>
        <w:t xml:space="preserve"> пунктом 2 части 1 статьи 18.1 З</w:t>
      </w:r>
      <w:r w:rsidR="00350B4A" w:rsidRPr="00350B4A">
        <w:rPr>
          <w:color w:val="000000" w:themeColor="text1"/>
          <w:sz w:val="26"/>
          <w:szCs w:val="26"/>
        </w:rPr>
        <w:t>акон</w:t>
      </w:r>
      <w:r w:rsidR="00350B4A">
        <w:rPr>
          <w:color w:val="000000" w:themeColor="text1"/>
          <w:sz w:val="26"/>
          <w:szCs w:val="26"/>
        </w:rPr>
        <w:t>а</w:t>
      </w:r>
      <w:r w:rsidR="00350B4A" w:rsidRPr="00350B4A">
        <w:rPr>
          <w:color w:val="000000" w:themeColor="text1"/>
          <w:sz w:val="26"/>
          <w:szCs w:val="26"/>
        </w:rPr>
        <w:t xml:space="preserve"> </w:t>
      </w:r>
      <w:r w:rsidR="00350B4A">
        <w:rPr>
          <w:color w:val="000000" w:themeColor="text1"/>
          <w:sz w:val="26"/>
          <w:szCs w:val="26"/>
        </w:rPr>
        <w:t>№</w:t>
      </w:r>
      <w:r w:rsidR="00350B4A" w:rsidRPr="00350B4A">
        <w:rPr>
          <w:color w:val="000000" w:themeColor="text1"/>
          <w:sz w:val="26"/>
          <w:szCs w:val="26"/>
        </w:rPr>
        <w:t>135-ФЗ</w:t>
      </w:r>
      <w:r w:rsidR="00350B4A">
        <w:rPr>
          <w:color w:val="000000" w:themeColor="text1"/>
          <w:sz w:val="26"/>
          <w:szCs w:val="26"/>
        </w:rPr>
        <w:t>).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</w:t>
      </w:r>
      <w:r w:rsidR="000E3F86" w:rsidRPr="00D876E7">
        <w:rPr>
          <w:color w:val="000000" w:themeColor="text1"/>
          <w:sz w:val="26"/>
          <w:szCs w:val="26"/>
        </w:rPr>
        <w:t>электронной</w:t>
      </w:r>
      <w:r w:rsidRPr="00D876E7">
        <w:rPr>
          <w:color w:val="000000" w:themeColor="text1"/>
          <w:sz w:val="26"/>
          <w:szCs w:val="26"/>
        </w:rPr>
        <w:t xml:space="preserve"> форме. </w:t>
      </w:r>
    </w:p>
    <w:p w:rsidR="000E3F86" w:rsidRDefault="000E3F86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</w:t>
      </w:r>
      <w:r w:rsidRPr="00D876E7">
        <w:rPr>
          <w:color w:val="000000" w:themeColor="text1"/>
          <w:sz w:val="26"/>
          <w:szCs w:val="26"/>
        </w:rPr>
        <w:lastRenderedPageBreak/>
        <w:t xml:space="preserve">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</w:t>
      </w:r>
      <w:r w:rsidR="00842CD6" w:rsidRPr="00D876E7">
        <w:rPr>
          <w:color w:val="000000" w:themeColor="text1"/>
          <w:sz w:val="26"/>
          <w:szCs w:val="26"/>
        </w:rPr>
        <w:t>«</w:t>
      </w:r>
      <w:r w:rsidRPr="00D876E7">
        <w:rPr>
          <w:color w:val="000000" w:themeColor="text1"/>
          <w:sz w:val="26"/>
          <w:szCs w:val="26"/>
        </w:rPr>
        <w:t>Интернет</w:t>
      </w:r>
      <w:r w:rsidR="00842CD6" w:rsidRPr="00D876E7">
        <w:rPr>
          <w:color w:val="000000" w:themeColor="text1"/>
          <w:sz w:val="26"/>
          <w:szCs w:val="26"/>
        </w:rPr>
        <w:t>»</w:t>
      </w:r>
      <w:r w:rsidRPr="00D876E7">
        <w:rPr>
          <w:color w:val="000000" w:themeColor="text1"/>
          <w:sz w:val="26"/>
          <w:szCs w:val="26"/>
        </w:rPr>
        <w:t>, официального сайта Уполномоченного органа, единого портала государственных и муниципальных услуг либо портала государственных и муниципальных услуг</w:t>
      </w:r>
      <w:r w:rsidR="004A7A00">
        <w:rPr>
          <w:color w:val="000000" w:themeColor="text1"/>
          <w:sz w:val="26"/>
          <w:szCs w:val="26"/>
        </w:rPr>
        <w:t xml:space="preserve"> Вологодской области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  <w:proofErr w:type="gramEnd"/>
    </w:p>
    <w:p w:rsidR="00842CD6" w:rsidRPr="00D876E7" w:rsidRDefault="000E3F86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842CD6" w:rsidRPr="00D876E7">
        <w:rPr>
          <w:color w:val="000000" w:themeColor="text1"/>
          <w:sz w:val="26"/>
          <w:szCs w:val="26"/>
        </w:rPr>
        <w:t>«</w:t>
      </w:r>
      <w:r w:rsidRPr="00D876E7">
        <w:rPr>
          <w:color w:val="000000" w:themeColor="text1"/>
          <w:sz w:val="26"/>
          <w:szCs w:val="26"/>
        </w:rPr>
        <w:t>Интернет</w:t>
      </w:r>
      <w:r w:rsidR="00842CD6" w:rsidRPr="00D876E7">
        <w:rPr>
          <w:color w:val="000000" w:themeColor="text1"/>
          <w:sz w:val="26"/>
          <w:szCs w:val="26"/>
        </w:rPr>
        <w:t>»</w:t>
      </w:r>
      <w:r w:rsidRPr="00D876E7">
        <w:rPr>
          <w:color w:val="000000" w:themeColor="text1"/>
          <w:sz w:val="26"/>
          <w:szCs w:val="26"/>
        </w:rPr>
        <w:t>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</w:t>
      </w:r>
      <w:r w:rsidR="004A7A00" w:rsidRPr="004A7A00">
        <w:rPr>
          <w:color w:val="000000" w:themeColor="text1"/>
          <w:sz w:val="26"/>
          <w:szCs w:val="26"/>
        </w:rPr>
        <w:t xml:space="preserve"> </w:t>
      </w:r>
      <w:r w:rsidR="004A7A00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</w:p>
    <w:p w:rsidR="000E3F86" w:rsidRPr="00D876E7" w:rsidRDefault="000E3F86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842CD6" w:rsidRPr="00D876E7">
        <w:rPr>
          <w:color w:val="000000" w:themeColor="text1"/>
          <w:sz w:val="26"/>
          <w:szCs w:val="26"/>
        </w:rPr>
        <w:t>«</w:t>
      </w:r>
      <w:r w:rsidRPr="00D876E7">
        <w:rPr>
          <w:color w:val="000000" w:themeColor="text1"/>
          <w:sz w:val="26"/>
          <w:szCs w:val="26"/>
        </w:rPr>
        <w:t>Интернет</w:t>
      </w:r>
      <w:r w:rsidR="00842CD6" w:rsidRPr="00D876E7">
        <w:rPr>
          <w:color w:val="000000" w:themeColor="text1"/>
          <w:sz w:val="26"/>
          <w:szCs w:val="26"/>
        </w:rPr>
        <w:t>»</w:t>
      </w:r>
      <w:r w:rsidRPr="00D876E7">
        <w:rPr>
          <w:color w:val="000000" w:themeColor="text1"/>
          <w:sz w:val="26"/>
          <w:szCs w:val="26"/>
        </w:rPr>
        <w:t>, официальных сайтов этих организаций, единого портала государственных и муниципальных услуг либо портала государственных и муниципальных услуг</w:t>
      </w:r>
      <w:r w:rsidR="004A7A00">
        <w:rPr>
          <w:color w:val="000000" w:themeColor="text1"/>
          <w:sz w:val="26"/>
          <w:szCs w:val="26"/>
        </w:rPr>
        <w:t xml:space="preserve"> Вологодской области</w:t>
      </w:r>
      <w:r w:rsidRPr="00D876E7">
        <w:rPr>
          <w:color w:val="000000" w:themeColor="text1"/>
          <w:sz w:val="26"/>
          <w:szCs w:val="26"/>
        </w:rPr>
        <w:t>, а также может быть принята при личном приеме заявителя.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Сп</w:t>
      </w:r>
      <w:r w:rsidR="001022B4" w:rsidRPr="00D876E7">
        <w:rPr>
          <w:color w:val="000000" w:themeColor="text1"/>
          <w:sz w:val="26"/>
          <w:szCs w:val="26"/>
        </w:rPr>
        <w:t xml:space="preserve">ециалист Уполномоченного органа либо многофункционального центра, либо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1022B4" w:rsidRPr="00D876E7">
        <w:rPr>
          <w:color w:val="000000" w:themeColor="text1"/>
          <w:sz w:val="26"/>
          <w:szCs w:val="26"/>
        </w:rPr>
        <w:t xml:space="preserve">, </w:t>
      </w:r>
      <w:r w:rsidRPr="00D876E7">
        <w:rPr>
          <w:color w:val="000000" w:themeColor="text1"/>
          <w:sz w:val="26"/>
          <w:szCs w:val="26"/>
        </w:rPr>
        <w:t>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При поступлении жалобы в электронном виде она регистрируется </w:t>
      </w:r>
      <w:r w:rsidR="000972A4" w:rsidRPr="00D876E7">
        <w:rPr>
          <w:color w:val="000000" w:themeColor="text1"/>
          <w:sz w:val="26"/>
          <w:szCs w:val="26"/>
        </w:rPr>
        <w:t>информационной</w:t>
      </w:r>
      <w:r w:rsidRPr="00D876E7">
        <w:rPr>
          <w:color w:val="000000" w:themeColor="text1"/>
          <w:sz w:val="26"/>
          <w:szCs w:val="26"/>
        </w:rPr>
        <w:t xml:space="preserve"> системой. Датой приема указанной жалобы будет явля</w:t>
      </w:r>
      <w:r w:rsidR="000972A4" w:rsidRPr="00D876E7">
        <w:rPr>
          <w:color w:val="000000" w:themeColor="text1"/>
          <w:sz w:val="26"/>
          <w:szCs w:val="26"/>
        </w:rPr>
        <w:t>ть</w:t>
      </w:r>
      <w:r w:rsidRPr="00D876E7">
        <w:rPr>
          <w:color w:val="000000" w:themeColor="text1"/>
          <w:sz w:val="26"/>
          <w:szCs w:val="26"/>
        </w:rPr>
        <w:t>ся дата ее регистрации в информационной системе.</w:t>
      </w:r>
    </w:p>
    <w:p w:rsidR="00DA351F" w:rsidRPr="00D876E7" w:rsidRDefault="004A7A00" w:rsidP="00DA351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5.5</w:t>
      </w:r>
      <w:r w:rsidR="00DA351F" w:rsidRPr="00D876E7">
        <w:rPr>
          <w:color w:val="000000" w:themeColor="text1"/>
          <w:sz w:val="26"/>
          <w:szCs w:val="26"/>
        </w:rPr>
        <w:t>. Жалоба должна содержать:</w:t>
      </w:r>
    </w:p>
    <w:p w:rsidR="00DD5C85" w:rsidRPr="00D876E7" w:rsidRDefault="00DD5C85" w:rsidP="00DD5C8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D5C85" w:rsidRPr="00D876E7" w:rsidRDefault="00DD5C85" w:rsidP="00DD5C8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5C85" w:rsidRPr="00D876E7" w:rsidRDefault="00DD5C85" w:rsidP="00DD5C8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</w:t>
      </w:r>
      <w:r w:rsidR="0038023E" w:rsidRPr="00D876E7">
        <w:rPr>
          <w:color w:val="000000" w:themeColor="text1"/>
          <w:sz w:val="26"/>
          <w:szCs w:val="26"/>
        </w:rPr>
        <w:t xml:space="preserve">Уполномоченного </w:t>
      </w:r>
      <w:r w:rsidRPr="00D876E7">
        <w:rPr>
          <w:color w:val="000000" w:themeColor="text1"/>
          <w:sz w:val="26"/>
          <w:szCs w:val="26"/>
        </w:rPr>
        <w:t>органа, должностного лица</w:t>
      </w:r>
      <w:r w:rsidR="0038023E" w:rsidRPr="00D876E7">
        <w:rPr>
          <w:color w:val="000000" w:themeColor="text1"/>
          <w:sz w:val="26"/>
          <w:szCs w:val="26"/>
        </w:rPr>
        <w:t xml:space="preserve"> Уполномоченного</w:t>
      </w:r>
      <w:r w:rsidRPr="00D876E7">
        <w:rPr>
          <w:color w:val="000000" w:themeColor="text1"/>
          <w:sz w:val="26"/>
          <w:szCs w:val="26"/>
        </w:rPr>
        <w:t xml:space="preserve"> органа,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, их работников;</w:t>
      </w:r>
    </w:p>
    <w:p w:rsidR="00DD5C85" w:rsidRPr="00D876E7" w:rsidRDefault="00DD5C85" w:rsidP="00DD5C8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доводы, на основании которых заявитель не согласен с решением и действием (бездействием)</w:t>
      </w:r>
      <w:r w:rsidR="00583D5E" w:rsidRPr="00D876E7">
        <w:rPr>
          <w:color w:val="000000" w:themeColor="text1"/>
          <w:sz w:val="26"/>
          <w:szCs w:val="26"/>
        </w:rPr>
        <w:t xml:space="preserve"> Уполномоченного</w:t>
      </w:r>
      <w:r w:rsidRPr="00D876E7">
        <w:rPr>
          <w:color w:val="000000" w:themeColor="text1"/>
          <w:sz w:val="26"/>
          <w:szCs w:val="26"/>
        </w:rPr>
        <w:t xml:space="preserve"> органа, должностного лица </w:t>
      </w:r>
      <w:r w:rsidR="00583D5E" w:rsidRPr="00D876E7">
        <w:rPr>
          <w:color w:val="000000" w:themeColor="text1"/>
          <w:sz w:val="26"/>
          <w:szCs w:val="26"/>
        </w:rPr>
        <w:t xml:space="preserve">Уполномоченного </w:t>
      </w:r>
      <w:r w:rsidRPr="00D876E7">
        <w:rPr>
          <w:color w:val="000000" w:themeColor="text1"/>
          <w:sz w:val="26"/>
          <w:szCs w:val="26"/>
        </w:rPr>
        <w:t xml:space="preserve">органа,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5.</w:t>
      </w:r>
      <w:r w:rsidR="004A7A00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</w:t>
      </w:r>
      <w:r w:rsidR="00583D5E" w:rsidRPr="00D876E7">
        <w:rPr>
          <w:color w:val="000000" w:themeColor="text1"/>
          <w:sz w:val="26"/>
          <w:szCs w:val="26"/>
        </w:rPr>
        <w:t xml:space="preserve">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583D5E" w:rsidRPr="00D876E7">
        <w:rPr>
          <w:color w:val="000000" w:themeColor="text1"/>
          <w:sz w:val="26"/>
          <w:szCs w:val="26"/>
        </w:rPr>
        <w:t>, их руководителей и (или) работников,</w:t>
      </w:r>
      <w:r w:rsidRPr="00D876E7">
        <w:rPr>
          <w:color w:val="000000" w:themeColor="text1"/>
          <w:sz w:val="26"/>
          <w:szCs w:val="26"/>
        </w:rPr>
        <w:t xml:space="preserve">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</w:t>
      </w:r>
      <w:proofErr w:type="gramEnd"/>
      <w:r w:rsidRPr="00D876E7">
        <w:rPr>
          <w:color w:val="000000" w:themeColor="text1"/>
          <w:sz w:val="26"/>
          <w:szCs w:val="26"/>
        </w:rPr>
        <w:t xml:space="preserve"> представление дополнительных материалов в срок не более 5 календарных дней со дня ее регистрации.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4A7A00">
        <w:rPr>
          <w:color w:val="000000" w:themeColor="text1"/>
          <w:sz w:val="26"/>
          <w:szCs w:val="26"/>
        </w:rPr>
        <w:t>7.</w:t>
      </w:r>
      <w:r w:rsidRPr="00D876E7">
        <w:rPr>
          <w:color w:val="000000" w:themeColor="text1"/>
          <w:sz w:val="26"/>
          <w:szCs w:val="26"/>
        </w:rPr>
        <w:t xml:space="preserve">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</w:t>
      </w:r>
      <w:r w:rsidR="00583D5E" w:rsidRPr="00D876E7">
        <w:rPr>
          <w:color w:val="000000" w:themeColor="text1"/>
          <w:sz w:val="26"/>
          <w:szCs w:val="26"/>
        </w:rPr>
        <w:t xml:space="preserve">Уполномоченный орган, </w:t>
      </w:r>
      <w:r w:rsidR="00E1683B" w:rsidRPr="00D876E7">
        <w:rPr>
          <w:color w:val="000000" w:themeColor="text1"/>
          <w:sz w:val="26"/>
          <w:szCs w:val="26"/>
        </w:rPr>
        <w:t xml:space="preserve">в </w:t>
      </w:r>
      <w:r w:rsidR="00583D5E" w:rsidRPr="00D876E7">
        <w:rPr>
          <w:color w:val="000000" w:themeColor="text1"/>
          <w:sz w:val="26"/>
          <w:szCs w:val="26"/>
        </w:rPr>
        <w:t xml:space="preserve">многофункциональный центр, </w:t>
      </w:r>
      <w:r w:rsidR="00E1683B" w:rsidRPr="00D876E7">
        <w:rPr>
          <w:color w:val="000000" w:themeColor="text1"/>
          <w:sz w:val="26"/>
          <w:szCs w:val="26"/>
        </w:rPr>
        <w:t xml:space="preserve">в </w:t>
      </w:r>
      <w:r w:rsidR="00583D5E" w:rsidRPr="00D876E7">
        <w:rPr>
          <w:color w:val="000000" w:themeColor="text1"/>
          <w:sz w:val="26"/>
          <w:szCs w:val="26"/>
        </w:rPr>
        <w:t xml:space="preserve">организации, предусмотренные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583D5E" w:rsidRPr="00D876E7">
        <w:rPr>
          <w:color w:val="000000" w:themeColor="text1"/>
          <w:sz w:val="26"/>
          <w:szCs w:val="26"/>
        </w:rPr>
        <w:t>, рассматривается в течение 15 </w:t>
      </w:r>
      <w:r w:rsidRPr="00D876E7">
        <w:rPr>
          <w:color w:val="000000" w:themeColor="text1"/>
          <w:sz w:val="26"/>
          <w:szCs w:val="26"/>
        </w:rPr>
        <w:t xml:space="preserve">рабочих дней со дня ее регистрации, а в случае обжалования отказа </w:t>
      </w:r>
      <w:r w:rsidR="00583D5E" w:rsidRPr="00D876E7">
        <w:rPr>
          <w:color w:val="000000" w:themeColor="text1"/>
          <w:sz w:val="26"/>
          <w:szCs w:val="26"/>
        </w:rPr>
        <w:t xml:space="preserve">Уполномоченного органа, многофункционального центра,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EC3D60">
        <w:rPr>
          <w:color w:val="000000" w:themeColor="text1"/>
          <w:sz w:val="26"/>
          <w:szCs w:val="26"/>
        </w:rPr>
        <w:t>,</w:t>
      </w:r>
      <w:r w:rsidR="00583D5E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нарушения установленного срока таких исправлений - в течение 5 рабочих дней со дня ее регистрации. 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4A7A00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A351F" w:rsidRPr="00D876E7" w:rsidRDefault="004A7A00" w:rsidP="00DA351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5.9</w:t>
      </w:r>
      <w:r w:rsidR="00DA351F"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4A7A00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. По результатам рассмотрения жалобы принимается одно из </w:t>
      </w:r>
      <w:r w:rsidR="002B4D95" w:rsidRPr="00D876E7">
        <w:rPr>
          <w:color w:val="000000" w:themeColor="text1"/>
          <w:sz w:val="26"/>
          <w:szCs w:val="26"/>
        </w:rPr>
        <w:t>следующих</w:t>
      </w:r>
      <w:r w:rsidRPr="00D876E7">
        <w:rPr>
          <w:color w:val="000000" w:themeColor="text1"/>
          <w:sz w:val="26"/>
          <w:szCs w:val="26"/>
        </w:rPr>
        <w:t xml:space="preserve"> решений:</w:t>
      </w:r>
    </w:p>
    <w:p w:rsidR="002B4D95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</w:t>
      </w:r>
      <w:r w:rsidR="002B4D95" w:rsidRPr="00D876E7">
        <w:rPr>
          <w:color w:val="000000" w:themeColor="text1"/>
          <w:sz w:val="26"/>
          <w:szCs w:val="26"/>
        </w:rPr>
        <w:t xml:space="preserve">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 w:rsidR="00440BE2">
        <w:rPr>
          <w:color w:val="000000" w:themeColor="text1"/>
          <w:sz w:val="26"/>
          <w:szCs w:val="26"/>
        </w:rPr>
        <w:t>ого</w:t>
      </w:r>
      <w:r w:rsidR="002B4D95" w:rsidRPr="00D876E7">
        <w:rPr>
          <w:color w:val="000000" w:themeColor="text1"/>
          <w:sz w:val="26"/>
          <w:szCs w:val="26"/>
        </w:rPr>
        <w:t xml:space="preserve"> муниципальн</w:t>
      </w:r>
      <w:r w:rsidR="00440BE2">
        <w:rPr>
          <w:color w:val="000000" w:themeColor="text1"/>
          <w:sz w:val="26"/>
          <w:szCs w:val="26"/>
        </w:rPr>
        <w:t>ого</w:t>
      </w:r>
      <w:r w:rsidR="002B4D95" w:rsidRPr="00D876E7">
        <w:rPr>
          <w:color w:val="000000" w:themeColor="text1"/>
          <w:sz w:val="26"/>
          <w:szCs w:val="26"/>
        </w:rPr>
        <w:t xml:space="preserve"> район</w:t>
      </w:r>
      <w:r w:rsidR="00440BE2">
        <w:rPr>
          <w:color w:val="000000" w:themeColor="text1"/>
          <w:sz w:val="26"/>
          <w:szCs w:val="26"/>
        </w:rPr>
        <w:t>а</w:t>
      </w:r>
      <w:r w:rsidR="002B4D95" w:rsidRPr="00D876E7">
        <w:rPr>
          <w:color w:val="000000" w:themeColor="text1"/>
          <w:sz w:val="26"/>
          <w:szCs w:val="26"/>
        </w:rPr>
        <w:t>;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4A7A00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4A7A00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4D95" w:rsidRPr="00D876E7" w:rsidRDefault="002B4D95" w:rsidP="002B4D9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В случае признания жалобы подлежащей удовлетворению в ответе заявителю, указанном в абзаце 1 пункта 5.1</w:t>
      </w:r>
      <w:r w:rsidR="004A7A00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многофункциональным центром 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4D95" w:rsidRPr="00D876E7" w:rsidRDefault="002B4D95" w:rsidP="002B4D9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4A7A00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4A7A00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</w:t>
      </w:r>
      <w:r w:rsidR="002B4D95" w:rsidRPr="00D876E7">
        <w:rPr>
          <w:color w:val="000000" w:themeColor="text1"/>
          <w:sz w:val="26"/>
          <w:szCs w:val="26"/>
        </w:rPr>
        <w:t xml:space="preserve">в соответствии с пунктом 5.3 настоящего административного регламента </w:t>
      </w:r>
      <w:r w:rsidRPr="00D876E7">
        <w:rPr>
          <w:color w:val="000000" w:themeColor="text1"/>
          <w:sz w:val="26"/>
          <w:szCs w:val="26"/>
        </w:rPr>
        <w:t>незамедлительно направляет имеющиеся материалы в органы прокуратуры.</w:t>
      </w:r>
      <w:r w:rsidR="00E1683B" w:rsidRPr="00D876E7">
        <w:rPr>
          <w:color w:val="000000" w:themeColor="text1"/>
          <w:sz w:val="26"/>
          <w:szCs w:val="26"/>
        </w:rPr>
        <w:t>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B0757E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2986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24DF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7B3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0B4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971ED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1B6"/>
    <w:rsid w:val="004A5772"/>
    <w:rsid w:val="004A61F5"/>
    <w:rsid w:val="004A6F12"/>
    <w:rsid w:val="004A7A00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6610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0CFC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4B80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521E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E7DF8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0757E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0EDA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74D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04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D60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87CDF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CF4B-417A-4A2D-AC5A-3ECB1935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33</cp:revision>
  <cp:lastPrinted>2020-07-13T07:30:00Z</cp:lastPrinted>
  <dcterms:created xsi:type="dcterms:W3CDTF">2020-06-23T12:55:00Z</dcterms:created>
  <dcterms:modified xsi:type="dcterms:W3CDTF">2020-07-13T07:33:00Z</dcterms:modified>
</cp:coreProperties>
</file>