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2D1B89" w:rsidRPr="002D1B89">
        <w:rPr>
          <w:sz w:val="26"/>
          <w:szCs w:val="26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2D1B89">
        <w:rPr>
          <w:color w:val="000000" w:themeColor="text1"/>
          <w:sz w:val="26"/>
          <w:szCs w:val="26"/>
        </w:rPr>
        <w:t>06.06.2018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2D1B89">
        <w:rPr>
          <w:color w:val="000000" w:themeColor="text1"/>
          <w:sz w:val="26"/>
          <w:szCs w:val="26"/>
        </w:rPr>
        <w:t>453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D46BCE">
        <w:rPr>
          <w:color w:val="000000" w:themeColor="text1"/>
          <w:sz w:val="26"/>
          <w:szCs w:val="26"/>
        </w:rPr>
        <w:t>Внести в а</w:t>
      </w:r>
      <w:r w:rsidR="00D46BCE" w:rsidRPr="00D876E7">
        <w:rPr>
          <w:color w:val="000000" w:themeColor="text1"/>
          <w:sz w:val="26"/>
          <w:szCs w:val="26"/>
        </w:rPr>
        <w:t>дминистративн</w:t>
      </w:r>
      <w:r w:rsidR="00D46BCE">
        <w:rPr>
          <w:color w:val="000000" w:themeColor="text1"/>
          <w:sz w:val="26"/>
          <w:szCs w:val="26"/>
        </w:rPr>
        <w:t>ый</w:t>
      </w:r>
      <w:r w:rsidR="00D46BCE" w:rsidRPr="00D876E7">
        <w:rPr>
          <w:color w:val="000000" w:themeColor="text1"/>
          <w:sz w:val="26"/>
          <w:szCs w:val="26"/>
        </w:rPr>
        <w:t xml:space="preserve"> регламент </w:t>
      </w:r>
      <w:r w:rsidR="002D1B89" w:rsidRPr="002D1B89">
        <w:rPr>
          <w:sz w:val="26"/>
          <w:szCs w:val="26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2D1B89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2D1B89">
        <w:rPr>
          <w:color w:val="000000" w:themeColor="text1"/>
          <w:sz w:val="26"/>
          <w:szCs w:val="26"/>
        </w:rPr>
        <w:t>06.06.2018</w:t>
      </w:r>
      <w:r w:rsidR="002D1B89" w:rsidRPr="00D876E7">
        <w:rPr>
          <w:color w:val="000000" w:themeColor="text1"/>
          <w:sz w:val="26"/>
          <w:szCs w:val="26"/>
        </w:rPr>
        <w:t xml:space="preserve"> №</w:t>
      </w:r>
      <w:r w:rsidR="002D1B89">
        <w:rPr>
          <w:color w:val="000000" w:themeColor="text1"/>
          <w:sz w:val="26"/>
          <w:szCs w:val="26"/>
        </w:rPr>
        <w:t>453</w:t>
      </w:r>
      <w:r w:rsidR="00D46BCE">
        <w:rPr>
          <w:color w:val="000000" w:themeColor="text1"/>
          <w:sz w:val="26"/>
          <w:szCs w:val="26"/>
        </w:rPr>
        <w:t>, следующие изменения:</w:t>
      </w:r>
      <w:proofErr w:type="gramEnd"/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>абзац 1</w:t>
      </w:r>
      <w:r w:rsidR="002D1B89">
        <w:rPr>
          <w:color w:val="000000" w:themeColor="text1"/>
          <w:sz w:val="26"/>
          <w:szCs w:val="26"/>
        </w:rPr>
        <w:t>2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2D1B89">
        <w:rPr>
          <w:color w:val="000000" w:themeColor="text1"/>
          <w:sz w:val="26"/>
          <w:szCs w:val="26"/>
        </w:rPr>
        <w:t>8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FF15DC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абзаце 4 пункта 2.</w:t>
      </w:r>
      <w:r w:rsidR="002D1B89">
        <w:rPr>
          <w:color w:val="000000" w:themeColor="text1"/>
          <w:sz w:val="26"/>
          <w:szCs w:val="26"/>
        </w:rPr>
        <w:t>24</w:t>
      </w:r>
      <w:r>
        <w:rPr>
          <w:color w:val="000000" w:themeColor="text1"/>
          <w:sz w:val="26"/>
          <w:szCs w:val="26"/>
        </w:rPr>
        <w:t xml:space="preserve"> слова и цифры «</w:t>
      </w:r>
      <w:r w:rsidRPr="00FF15DC">
        <w:rPr>
          <w:color w:val="000000" w:themeColor="text1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color w:val="000000" w:themeColor="text1"/>
          <w:sz w:val="26"/>
          <w:szCs w:val="26"/>
        </w:rPr>
        <w:t xml:space="preserve"> заменить словами и цифрами «Закона №210-ФЗ»;</w:t>
      </w:r>
    </w:p>
    <w:p w:rsidR="00554727" w:rsidRPr="00D876E7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2041FB" w:rsidRDefault="002041FB" w:rsidP="002041F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2041FB" w:rsidRDefault="002041FB" w:rsidP="002041F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2041FB" w:rsidRDefault="002041FB" w:rsidP="002041F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2041FB" w:rsidRDefault="002041FB" w:rsidP="002041F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2041FB" w:rsidRPr="00D876E7" w:rsidRDefault="002041FB" w:rsidP="002041F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0125F0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proofErr w:type="gramStart"/>
      <w:r w:rsidR="000125F0">
        <w:rPr>
          <w:color w:val="000000" w:themeColor="text1"/>
          <w:sz w:val="26"/>
          <w:szCs w:val="26"/>
        </w:rPr>
        <w:t>Признать утратившим силу пункт 1.28 постановления администрации Никольского муниципального района от 05.8.2019 №754 «</w:t>
      </w:r>
      <w:r w:rsidR="000125F0" w:rsidRPr="000125F0">
        <w:rPr>
          <w:color w:val="000000" w:themeColor="text1"/>
          <w:sz w:val="26"/>
          <w:szCs w:val="26"/>
        </w:rPr>
        <w:t>О внесении изменений в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утвержденный постановлением администрации Никольского муниципаль</w:t>
      </w:r>
      <w:r w:rsidR="000125F0">
        <w:rPr>
          <w:color w:val="000000" w:themeColor="text1"/>
          <w:sz w:val="26"/>
          <w:szCs w:val="26"/>
        </w:rPr>
        <w:t xml:space="preserve">ного района от 06.06.2018 года </w:t>
      </w:r>
      <w:r w:rsidR="000125F0" w:rsidRPr="000125F0">
        <w:rPr>
          <w:color w:val="000000" w:themeColor="text1"/>
          <w:sz w:val="26"/>
          <w:szCs w:val="26"/>
        </w:rPr>
        <w:t>№ 453</w:t>
      </w:r>
      <w:r w:rsidR="000125F0">
        <w:rPr>
          <w:color w:val="000000" w:themeColor="text1"/>
          <w:sz w:val="26"/>
          <w:szCs w:val="26"/>
        </w:rPr>
        <w:t>».</w:t>
      </w:r>
      <w:proofErr w:type="gramEnd"/>
    </w:p>
    <w:p w:rsidR="00554727" w:rsidRDefault="000125F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25F0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0DBF"/>
    <w:rsid w:val="001F11EF"/>
    <w:rsid w:val="001F15CF"/>
    <w:rsid w:val="001F242D"/>
    <w:rsid w:val="001F400E"/>
    <w:rsid w:val="001F4BA6"/>
    <w:rsid w:val="001F5601"/>
    <w:rsid w:val="00202855"/>
    <w:rsid w:val="002041FB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1E1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4B9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10D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907A-E9FA-4868-8C63-71EAE298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35</cp:revision>
  <cp:lastPrinted>2020-07-13T08:25:00Z</cp:lastPrinted>
  <dcterms:created xsi:type="dcterms:W3CDTF">2020-06-23T12:55:00Z</dcterms:created>
  <dcterms:modified xsi:type="dcterms:W3CDTF">2020-07-13T08:25:00Z</dcterms:modified>
</cp:coreProperties>
</file>