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C" w:rsidRPr="001B467B" w:rsidRDefault="002555EC" w:rsidP="002555EC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1B467B">
        <w:rPr>
          <w:rFonts w:ascii="Arial" w:eastAsia="SimSun" w:hAnsi="Arial"/>
          <w:color w:val="auto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Word.Picture.8" ShapeID="_x0000_i1025" DrawAspect="Content" ObjectID="_1756801877" r:id="rId8"/>
        </w:object>
      </w:r>
    </w:p>
    <w:p w:rsidR="002555EC" w:rsidRPr="001B467B" w:rsidRDefault="002555EC" w:rsidP="002555EC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ИКОЛЬСКОГО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2555EC" w:rsidRPr="001B467B" w:rsidRDefault="002555EC" w:rsidP="002555EC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2555EC" w:rsidRPr="001B467B" w:rsidRDefault="002555EC" w:rsidP="002555EC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2555EC" w:rsidRPr="001B467B" w:rsidRDefault="002555EC" w:rsidP="002555EC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555EC" w:rsidRPr="001B467B" w:rsidRDefault="005C1ADB" w:rsidP="002555EC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2555EC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2555EC" w:rsidRPr="001B467B">
        <w:rPr>
          <w:rFonts w:ascii="Times New Roman" w:hAnsi="Times New Roman"/>
          <w:color w:val="auto"/>
          <w:sz w:val="28"/>
          <w:szCs w:val="28"/>
        </w:rPr>
        <w:t xml:space="preserve"> 2023 года</w:t>
      </w:r>
      <w:r w:rsidR="002555EC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="002555EC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2555EC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</w:t>
      </w:r>
      <w:r w:rsidR="002555EC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2555EC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                                     № </w:t>
      </w:r>
      <w:r>
        <w:rPr>
          <w:rFonts w:ascii="Times New Roman" w:eastAsia="SimSun" w:hAnsi="Times New Roman"/>
          <w:color w:val="auto"/>
          <w:sz w:val="28"/>
          <w:szCs w:val="28"/>
        </w:rPr>
        <w:t>6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3F4479" w:rsidRPr="006C0D28" w:rsidTr="00460444">
        <w:trPr>
          <w:cantSplit/>
          <w:trHeight w:val="459"/>
        </w:trPr>
        <w:tc>
          <w:tcPr>
            <w:tcW w:w="4213" w:type="dxa"/>
          </w:tcPr>
          <w:p w:rsidR="003F4479" w:rsidRPr="00B85463" w:rsidRDefault="003F4479" w:rsidP="008C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8CF">
              <w:rPr>
                <w:sz w:val="27"/>
                <w:szCs w:val="27"/>
              </w:rPr>
              <w:t xml:space="preserve"> </w:t>
            </w:r>
            <w:r w:rsidR="002555EC">
              <w:rPr>
                <w:rFonts w:ascii="Times New Roman" w:hAnsi="Times New Roman"/>
                <w:sz w:val="28"/>
                <w:szCs w:val="28"/>
              </w:rPr>
              <w:t>Об утверждении Положения о постоянных комиссиях Представительного Собрания Никольского муниципального</w:t>
            </w:r>
            <w:r w:rsidR="003A474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8A7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261">
              <w:rPr>
                <w:rFonts w:ascii="Times New Roman" w:hAnsi="Times New Roman"/>
                <w:color w:val="auto"/>
                <w:sz w:val="28"/>
              </w:rPr>
              <w:t>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Default="000310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F4524">
        <w:rPr>
          <w:rFonts w:ascii="Times New Roman" w:hAnsi="Times New Roman"/>
          <w:sz w:val="28"/>
        </w:rPr>
        <w:t>Представительное Собрание Никольского муниципального округа Вологодской области</w:t>
      </w:r>
    </w:p>
    <w:p w:rsidR="003F4479" w:rsidRPr="003F4479" w:rsidRDefault="002555E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РЕШИЛО</w:t>
      </w:r>
      <w:r w:rsidR="003F4479" w:rsidRPr="003F4479">
        <w:rPr>
          <w:rFonts w:ascii="Times New Roman" w:hAnsi="Times New Roman"/>
          <w:b/>
          <w:sz w:val="27"/>
          <w:szCs w:val="27"/>
        </w:rPr>
        <w:t>:</w:t>
      </w:r>
    </w:p>
    <w:p w:rsidR="003A474C" w:rsidRPr="009E4578" w:rsidRDefault="003A474C" w:rsidP="009E4578">
      <w:pPr>
        <w:pStyle w:val="af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4578">
        <w:rPr>
          <w:rFonts w:ascii="Times New Roman" w:hAnsi="Times New Roman"/>
          <w:bCs/>
          <w:sz w:val="28"/>
          <w:szCs w:val="28"/>
        </w:rPr>
        <w:t xml:space="preserve">Утвердить Положение  о постоянных комиссиях </w:t>
      </w:r>
      <w:r w:rsidR="002555EC" w:rsidRPr="009E4578">
        <w:rPr>
          <w:rFonts w:ascii="Times New Roman" w:hAnsi="Times New Roman"/>
          <w:bCs/>
          <w:sz w:val="28"/>
          <w:szCs w:val="28"/>
        </w:rPr>
        <w:t>Представительного Собрания Никольского</w:t>
      </w:r>
      <w:r w:rsidRPr="009E457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9E4578">
        <w:rPr>
          <w:rFonts w:ascii="Times New Roman" w:hAnsi="Times New Roman"/>
          <w:bCs/>
          <w:sz w:val="28"/>
          <w:szCs w:val="28"/>
        </w:rPr>
        <w:t xml:space="preserve"> </w:t>
      </w:r>
      <w:r w:rsidR="008A7261" w:rsidRPr="009E4578">
        <w:rPr>
          <w:rFonts w:ascii="Times New Roman" w:hAnsi="Times New Roman"/>
          <w:color w:val="auto"/>
          <w:sz w:val="28"/>
        </w:rPr>
        <w:t>Вологодской области</w:t>
      </w:r>
      <w:r w:rsidR="008A7261" w:rsidRPr="009E4578">
        <w:rPr>
          <w:rFonts w:ascii="Times New Roman" w:hAnsi="Times New Roman"/>
          <w:bCs/>
          <w:sz w:val="28"/>
          <w:szCs w:val="28"/>
        </w:rPr>
        <w:t xml:space="preserve"> </w:t>
      </w:r>
      <w:r w:rsidRPr="009E4578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9E4578" w:rsidRPr="009E4578" w:rsidRDefault="009E4578" w:rsidP="003F4524">
      <w:pPr>
        <w:pStyle w:val="af4"/>
        <w:numPr>
          <w:ilvl w:val="0"/>
          <w:numId w:val="1"/>
        </w:numPr>
        <w:spacing w:after="1" w:line="200" w:lineRule="atLeast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4578">
        <w:rPr>
          <w:rFonts w:ascii="Times New Roman" w:hAnsi="Times New Roman"/>
          <w:bCs/>
          <w:sz w:val="28"/>
          <w:szCs w:val="28"/>
        </w:rPr>
        <w:t xml:space="preserve">Признать утратившим силу решение Представительного Собрания Никольского муниципального района от </w:t>
      </w:r>
      <w:r w:rsidR="003F4524">
        <w:rPr>
          <w:rFonts w:ascii="Times New Roman" w:hAnsi="Times New Roman"/>
          <w:bCs/>
          <w:sz w:val="28"/>
          <w:szCs w:val="28"/>
        </w:rPr>
        <w:t>24 марта</w:t>
      </w:r>
      <w:r w:rsidRPr="009E4578">
        <w:rPr>
          <w:rFonts w:ascii="Times New Roman" w:hAnsi="Times New Roman"/>
          <w:bCs/>
          <w:sz w:val="28"/>
          <w:szCs w:val="28"/>
        </w:rPr>
        <w:t>2017 года № 13 «</w:t>
      </w:r>
      <w:r w:rsidRPr="009E4578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постоянных </w:t>
      </w:r>
      <w:r>
        <w:rPr>
          <w:rFonts w:ascii="Times New Roman" w:hAnsi="Times New Roman"/>
          <w:color w:val="auto"/>
          <w:sz w:val="28"/>
          <w:szCs w:val="28"/>
        </w:rPr>
        <w:t xml:space="preserve">комиссиях Представительного </w:t>
      </w:r>
      <w:r w:rsidRPr="009E4578">
        <w:rPr>
          <w:rFonts w:ascii="Times New Roman" w:hAnsi="Times New Roman"/>
          <w:color w:val="auto"/>
          <w:sz w:val="28"/>
          <w:szCs w:val="28"/>
        </w:rPr>
        <w:t>Собрания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4578">
        <w:rPr>
          <w:rFonts w:ascii="Times New Roman" w:hAnsi="Times New Roman"/>
          <w:color w:val="auto"/>
          <w:sz w:val="28"/>
          <w:szCs w:val="28"/>
        </w:rPr>
        <w:t>Никольского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>» за исключением пункта 2.</w:t>
      </w:r>
    </w:p>
    <w:p w:rsidR="009E4578" w:rsidRPr="009E4578" w:rsidRDefault="009E4578" w:rsidP="009E4578">
      <w:pPr>
        <w:pStyle w:val="af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4578">
        <w:rPr>
          <w:rFonts w:ascii="Times New Roman" w:hAnsi="Times New Roman"/>
          <w:bCs/>
          <w:sz w:val="28"/>
          <w:szCs w:val="28"/>
        </w:rPr>
        <w:t>Настоящее решение вступает в силу со дня принятия.</w:t>
      </w:r>
    </w:p>
    <w:p w:rsidR="00795653" w:rsidRDefault="00795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0F9F" w:rsidRDefault="004B0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4B51" w:rsidRDefault="00DF4B51" w:rsidP="00DF4B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  <w:gridCol w:w="10637"/>
      </w:tblGrid>
      <w:tr w:rsidR="00733478" w:rsidTr="00CC5DA5">
        <w:tc>
          <w:tcPr>
            <w:tcW w:w="5353" w:type="dxa"/>
          </w:tcPr>
          <w:tbl>
            <w:tblPr>
              <w:tblStyle w:val="af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068"/>
            </w:tblGrid>
            <w:tr w:rsidR="00733478" w:rsidRPr="00F8331D" w:rsidTr="00E04828">
              <w:tc>
                <w:tcPr>
                  <w:tcW w:w="5353" w:type="dxa"/>
                </w:tcPr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 xml:space="preserve">Представительного Собрания Никольского муниципального 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округа Вологодской области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_________________ О.Н. Баданина</w:t>
                  </w:r>
                </w:p>
              </w:tc>
              <w:tc>
                <w:tcPr>
                  <w:tcW w:w="5068" w:type="dxa"/>
                </w:tcPr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И.о. главы Никольского муниципального округа Вологодской области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______________________ В.В. Панов</w:t>
                  </w:r>
                </w:p>
              </w:tc>
            </w:tr>
          </w:tbl>
          <w:p w:rsidR="00733478" w:rsidRDefault="00733478" w:rsidP="00733478"/>
        </w:tc>
        <w:tc>
          <w:tcPr>
            <w:tcW w:w="5068" w:type="dxa"/>
          </w:tcPr>
          <w:tbl>
            <w:tblPr>
              <w:tblStyle w:val="af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068"/>
            </w:tblGrid>
            <w:tr w:rsidR="00733478" w:rsidRPr="00F8331D" w:rsidTr="00E04828">
              <w:tc>
                <w:tcPr>
                  <w:tcW w:w="5353" w:type="dxa"/>
                </w:tcPr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 xml:space="preserve">Представительного Собрания Никольского муниципального 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округа Вологодской области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_________________ О.Н. Баданина</w:t>
                  </w:r>
                </w:p>
              </w:tc>
              <w:tc>
                <w:tcPr>
                  <w:tcW w:w="5068" w:type="dxa"/>
                </w:tcPr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И.о. главы Никольского муниципального округа Вологодской области</w:t>
                  </w: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33478" w:rsidRPr="00F8331D" w:rsidRDefault="00733478" w:rsidP="007334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8331D">
                    <w:rPr>
                      <w:sz w:val="28"/>
                      <w:szCs w:val="28"/>
                    </w:rPr>
                    <w:t>______________________ В.В. Панов</w:t>
                  </w:r>
                </w:p>
              </w:tc>
            </w:tr>
          </w:tbl>
          <w:p w:rsidR="00733478" w:rsidRDefault="00733478" w:rsidP="00733478"/>
        </w:tc>
      </w:tr>
    </w:tbl>
    <w:p w:rsidR="00DF4B51" w:rsidRDefault="00DF4B51" w:rsidP="00DF4B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343" w:rsidRDefault="00714343">
      <w:pPr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3F4479" w:rsidRPr="003F4524" w:rsidRDefault="003F4479" w:rsidP="003F4524">
      <w:pPr>
        <w:pStyle w:val="ad"/>
        <w:ind w:left="5670"/>
        <w:jc w:val="left"/>
        <w:rPr>
          <w:sz w:val="28"/>
          <w:szCs w:val="28"/>
        </w:rPr>
      </w:pPr>
      <w:r w:rsidRPr="003F4524">
        <w:rPr>
          <w:sz w:val="28"/>
          <w:szCs w:val="28"/>
        </w:rPr>
        <w:lastRenderedPageBreak/>
        <w:t>УТВЕРЖДЕН</w:t>
      </w:r>
      <w:r w:rsidR="00B85463" w:rsidRPr="003F4524">
        <w:rPr>
          <w:sz w:val="28"/>
          <w:szCs w:val="28"/>
        </w:rPr>
        <w:t>О</w:t>
      </w:r>
      <w:r w:rsidRPr="003F4524">
        <w:rPr>
          <w:sz w:val="28"/>
          <w:szCs w:val="28"/>
        </w:rPr>
        <w:t>:</w:t>
      </w:r>
    </w:p>
    <w:p w:rsidR="003F4479" w:rsidRPr="003F4524" w:rsidRDefault="003F4479" w:rsidP="003F4524">
      <w:pPr>
        <w:pStyle w:val="ad"/>
        <w:ind w:left="5670"/>
        <w:jc w:val="left"/>
        <w:rPr>
          <w:sz w:val="28"/>
          <w:szCs w:val="28"/>
        </w:rPr>
      </w:pPr>
      <w:r w:rsidRPr="003F4524">
        <w:rPr>
          <w:sz w:val="28"/>
          <w:szCs w:val="28"/>
        </w:rPr>
        <w:t>решением</w:t>
      </w:r>
    </w:p>
    <w:p w:rsidR="003F4479" w:rsidRDefault="002555EC" w:rsidP="003F4524">
      <w:pPr>
        <w:pStyle w:val="ad"/>
        <w:ind w:left="5670"/>
        <w:jc w:val="left"/>
        <w:rPr>
          <w:sz w:val="28"/>
          <w:szCs w:val="28"/>
        </w:rPr>
      </w:pPr>
      <w:r w:rsidRPr="003F4524">
        <w:rPr>
          <w:sz w:val="28"/>
          <w:szCs w:val="28"/>
        </w:rPr>
        <w:t>Представительного Собрания</w:t>
      </w:r>
    </w:p>
    <w:p w:rsidR="003F4524" w:rsidRPr="003F4524" w:rsidRDefault="003F4524" w:rsidP="003F4524">
      <w:pPr>
        <w:pStyle w:val="ad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Никольского муниципального округа Вологодской области</w:t>
      </w:r>
    </w:p>
    <w:p w:rsidR="003F4479" w:rsidRPr="003F4524" w:rsidRDefault="006E600F" w:rsidP="003F4524">
      <w:pPr>
        <w:pStyle w:val="ad"/>
        <w:ind w:left="5670"/>
        <w:jc w:val="left"/>
        <w:rPr>
          <w:sz w:val="28"/>
          <w:szCs w:val="28"/>
        </w:rPr>
      </w:pPr>
      <w:r w:rsidRPr="003F4524">
        <w:rPr>
          <w:sz w:val="28"/>
          <w:szCs w:val="28"/>
        </w:rPr>
        <w:t>О</w:t>
      </w:r>
      <w:r w:rsidR="003F4479" w:rsidRPr="003F4524">
        <w:rPr>
          <w:sz w:val="28"/>
          <w:szCs w:val="28"/>
        </w:rPr>
        <w:t>т</w:t>
      </w:r>
      <w:r>
        <w:rPr>
          <w:sz w:val="28"/>
          <w:szCs w:val="28"/>
        </w:rPr>
        <w:t xml:space="preserve"> 20 сентября 2023 года</w:t>
      </w:r>
      <w:r w:rsidR="003F4479" w:rsidRPr="003F4524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="003F4479" w:rsidRPr="003F4524">
        <w:rPr>
          <w:sz w:val="28"/>
          <w:szCs w:val="28"/>
        </w:rPr>
        <w:t xml:space="preserve"> </w:t>
      </w:r>
    </w:p>
    <w:p w:rsidR="003F4479" w:rsidRPr="003F4524" w:rsidRDefault="003F4479" w:rsidP="003F4524">
      <w:pPr>
        <w:pStyle w:val="ad"/>
        <w:ind w:left="5670"/>
        <w:jc w:val="left"/>
        <w:rPr>
          <w:sz w:val="28"/>
          <w:szCs w:val="28"/>
        </w:rPr>
      </w:pPr>
    </w:p>
    <w:p w:rsidR="003F4479" w:rsidRPr="003F4524" w:rsidRDefault="003F4479" w:rsidP="003F4524">
      <w:pPr>
        <w:pStyle w:val="ad"/>
        <w:ind w:left="5670"/>
        <w:jc w:val="left"/>
        <w:rPr>
          <w:sz w:val="28"/>
          <w:szCs w:val="28"/>
        </w:rPr>
      </w:pPr>
      <w:r w:rsidRPr="003F4524">
        <w:rPr>
          <w:sz w:val="28"/>
          <w:szCs w:val="28"/>
        </w:rPr>
        <w:t>(приложение)</w:t>
      </w:r>
    </w:p>
    <w:p w:rsidR="00FE0886" w:rsidRPr="003F4524" w:rsidRDefault="00FE0886" w:rsidP="003F452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4C">
        <w:rPr>
          <w:rFonts w:ascii="Times New Roman" w:hAnsi="Times New Roman"/>
          <w:b/>
          <w:sz w:val="28"/>
          <w:szCs w:val="28"/>
        </w:rPr>
        <w:t>ПОЛОЖЕНИЕ</w:t>
      </w:r>
    </w:p>
    <w:p w:rsidR="003A474C" w:rsidRPr="002555EC" w:rsidRDefault="003A474C" w:rsidP="00255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4C">
        <w:rPr>
          <w:rFonts w:ascii="Times New Roman" w:hAnsi="Times New Roman"/>
          <w:b/>
          <w:sz w:val="28"/>
          <w:szCs w:val="28"/>
        </w:rPr>
        <w:t>О ПОСТОЯННЫ</w:t>
      </w:r>
      <w:r w:rsidR="002555EC">
        <w:rPr>
          <w:rFonts w:ascii="Times New Roman" w:hAnsi="Times New Roman"/>
          <w:b/>
          <w:sz w:val="28"/>
          <w:szCs w:val="28"/>
        </w:rPr>
        <w:t>Х КОМИССИЯХ ПРЕДСТАВИТЕЛЬНОГО СОБРАНИЯ НИКОЛЬСКОГО</w:t>
      </w:r>
      <w:r w:rsidRPr="003A474C">
        <w:rPr>
          <w:rFonts w:ascii="Times New Roman" w:hAnsi="Times New Roman"/>
          <w:b/>
          <w:caps/>
          <w:sz w:val="28"/>
          <w:szCs w:val="28"/>
        </w:rPr>
        <w:t xml:space="preserve"> муниципального округа</w:t>
      </w:r>
      <w:r w:rsidR="008A7261">
        <w:rPr>
          <w:rFonts w:ascii="Times New Roman" w:hAnsi="Times New Roman"/>
          <w:b/>
          <w:caps/>
          <w:sz w:val="28"/>
          <w:szCs w:val="28"/>
        </w:rPr>
        <w:t xml:space="preserve"> ВОЛОГОДСКОЙ ОБЛАСТИ</w:t>
      </w:r>
    </w:p>
    <w:p w:rsidR="00EB74D9" w:rsidRPr="003A474C" w:rsidRDefault="000310B2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 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Раздел 1. ОБЩИЕ ПОЛОЖЕНИЯ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1. Постоянные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2555E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Представительное Собрание Никольского</w:t>
      </w:r>
      <w:r w:rsidR="00F77978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8A7261">
        <w:rPr>
          <w:rFonts w:ascii="Times New Roman" w:hAnsi="Times New Roman"/>
          <w:color w:val="auto"/>
          <w:sz w:val="28"/>
        </w:rPr>
        <w:t>Вологодской области</w:t>
      </w:r>
      <w:r w:rsidR="008A7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Представительное Собрание</w:t>
      </w:r>
      <w:r w:rsidR="00F77978">
        <w:rPr>
          <w:rFonts w:ascii="Times New Roman" w:hAnsi="Times New Roman"/>
          <w:sz w:val="28"/>
          <w:szCs w:val="28"/>
        </w:rPr>
        <w:t>)</w:t>
      </w:r>
      <w:r w:rsidR="003A474C" w:rsidRPr="003A474C">
        <w:rPr>
          <w:rFonts w:ascii="Times New Roman" w:hAnsi="Times New Roman"/>
          <w:sz w:val="28"/>
          <w:szCs w:val="28"/>
        </w:rPr>
        <w:t xml:space="preserve"> из числа депутатов образует постоянные комиссии (далее - комиссии) для предварительного рассмотрения и подготовки вопросов, относящихс</w:t>
      </w:r>
      <w:r>
        <w:rPr>
          <w:rFonts w:ascii="Times New Roman" w:hAnsi="Times New Roman"/>
          <w:sz w:val="28"/>
          <w:szCs w:val="28"/>
        </w:rPr>
        <w:t>я к ведению Представительного Собрания</w:t>
      </w:r>
      <w:r w:rsidR="003A474C" w:rsidRPr="003A474C">
        <w:rPr>
          <w:rFonts w:ascii="Times New Roman" w:hAnsi="Times New Roman"/>
          <w:sz w:val="28"/>
          <w:szCs w:val="28"/>
        </w:rPr>
        <w:t xml:space="preserve"> - представи</w:t>
      </w:r>
      <w:r>
        <w:rPr>
          <w:rFonts w:ascii="Times New Roman" w:hAnsi="Times New Roman"/>
          <w:sz w:val="28"/>
          <w:szCs w:val="28"/>
        </w:rPr>
        <w:t>тельного органа Никольского</w:t>
      </w:r>
      <w:r w:rsidR="003A474C"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 w:rsidR="00F77978">
        <w:rPr>
          <w:rFonts w:ascii="Times New Roman" w:hAnsi="Times New Roman"/>
          <w:sz w:val="28"/>
          <w:szCs w:val="28"/>
        </w:rPr>
        <w:t>округа</w:t>
      </w:r>
      <w:r w:rsidR="003A474C"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Комиссии подотчетны и по</w:t>
      </w:r>
      <w:r w:rsidR="002555EC">
        <w:rPr>
          <w:rFonts w:ascii="Times New Roman" w:hAnsi="Times New Roman"/>
          <w:sz w:val="28"/>
          <w:szCs w:val="28"/>
        </w:rPr>
        <w:t>дконтрольны Представительному Собранию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4. Деятельность комиссий основывается на принципах законности, гласности, коллегиальности и учета общественного мнения.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5. В своей деятельности комиссии руководствуются Конституцией Российской Федерации, действующим законодательством Российской Федерации и Вологодской о</w:t>
      </w:r>
      <w:r w:rsidR="002555EC">
        <w:rPr>
          <w:rFonts w:ascii="Times New Roman" w:hAnsi="Times New Roman"/>
          <w:sz w:val="28"/>
          <w:szCs w:val="28"/>
        </w:rPr>
        <w:t>бласти, Уставом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 w:rsidR="00F77978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, </w:t>
      </w:r>
      <w:r w:rsidR="002555EC">
        <w:rPr>
          <w:rFonts w:ascii="Times New Roman" w:hAnsi="Times New Roman"/>
          <w:sz w:val="28"/>
          <w:szCs w:val="28"/>
        </w:rPr>
        <w:t>Регламентом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право</w:t>
      </w:r>
      <w:r w:rsidR="002555EC">
        <w:rPr>
          <w:rFonts w:ascii="Times New Roman" w:hAnsi="Times New Roman"/>
          <w:sz w:val="28"/>
          <w:szCs w:val="28"/>
        </w:rPr>
        <w:t>выми актами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2. Структура и порядок формирования постоянных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Постоянн</w:t>
      </w:r>
      <w:r w:rsidR="002555EC">
        <w:rPr>
          <w:rFonts w:ascii="Times New Roman" w:hAnsi="Times New Roman"/>
          <w:sz w:val="28"/>
          <w:szCs w:val="28"/>
        </w:rPr>
        <w:t>ые комиссии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формируются в порядке, установленном </w:t>
      </w:r>
      <w:r w:rsidR="002555EC">
        <w:rPr>
          <w:rFonts w:ascii="Times New Roman" w:hAnsi="Times New Roman"/>
          <w:sz w:val="28"/>
          <w:szCs w:val="28"/>
        </w:rPr>
        <w:t>Регламентом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2555E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Представительном Собрании</w:t>
      </w:r>
      <w:r w:rsidR="003A474C" w:rsidRPr="003A474C">
        <w:rPr>
          <w:rFonts w:ascii="Times New Roman" w:hAnsi="Times New Roman"/>
          <w:sz w:val="28"/>
          <w:szCs w:val="28"/>
        </w:rPr>
        <w:t xml:space="preserve"> создаются следующие постоянные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экономическим, бюджетным и социальным вопросам;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правовым вопросам, Регламенту и депутатской этике.</w:t>
      </w:r>
    </w:p>
    <w:p w:rsidR="00B97C75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3. </w:t>
      </w:r>
      <w:r w:rsidR="00B97C75" w:rsidRPr="00963CF0">
        <w:rPr>
          <w:rFonts w:ascii="Times New Roman" w:hAnsi="Times New Roman"/>
          <w:sz w:val="28"/>
          <w:szCs w:val="28"/>
        </w:rPr>
        <w:t>Персональный состав комиссий формируется на основании заявлений депутатов. Заявления о желании вступить в постоянную комиссию подаются депутатами в письме</w:t>
      </w:r>
      <w:r w:rsidR="002555EC">
        <w:rPr>
          <w:rFonts w:ascii="Times New Roman" w:hAnsi="Times New Roman"/>
          <w:sz w:val="28"/>
          <w:szCs w:val="28"/>
        </w:rPr>
        <w:t>нном виде в Представительное Собрание</w:t>
      </w:r>
      <w:r w:rsidR="00B97C75" w:rsidRPr="00963CF0">
        <w:rPr>
          <w:rFonts w:ascii="Times New Roman" w:hAnsi="Times New Roman"/>
          <w:sz w:val="28"/>
          <w:szCs w:val="28"/>
        </w:rPr>
        <w:t xml:space="preserve"> не позднее чем за </w:t>
      </w:r>
      <w:r w:rsidR="009B19F9">
        <w:rPr>
          <w:rFonts w:ascii="Times New Roman" w:hAnsi="Times New Roman"/>
          <w:sz w:val="28"/>
          <w:szCs w:val="28"/>
        </w:rPr>
        <w:t>один день</w:t>
      </w:r>
      <w:r w:rsidR="00B97C75" w:rsidRPr="00963CF0">
        <w:rPr>
          <w:rFonts w:ascii="Times New Roman" w:hAnsi="Times New Roman"/>
          <w:sz w:val="28"/>
          <w:szCs w:val="28"/>
        </w:rPr>
        <w:t xml:space="preserve"> до даты </w:t>
      </w:r>
      <w:r w:rsidR="002555EC">
        <w:rPr>
          <w:rFonts w:ascii="Times New Roman" w:hAnsi="Times New Roman"/>
          <w:sz w:val="28"/>
          <w:szCs w:val="28"/>
        </w:rPr>
        <w:t xml:space="preserve">первого заседания </w:t>
      </w:r>
      <w:r w:rsidR="00B97C75" w:rsidRPr="00963CF0">
        <w:rPr>
          <w:rFonts w:ascii="Times New Roman" w:hAnsi="Times New Roman"/>
          <w:sz w:val="28"/>
          <w:szCs w:val="28"/>
        </w:rPr>
        <w:t xml:space="preserve"> нового созыва.</w:t>
      </w:r>
    </w:p>
    <w:p w:rsidR="00B97C75" w:rsidRDefault="00F77978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555EC">
        <w:rPr>
          <w:rFonts w:ascii="Times New Roman" w:hAnsi="Times New Roman"/>
          <w:sz w:val="28"/>
          <w:szCs w:val="28"/>
        </w:rPr>
        <w:t>Состав</w:t>
      </w:r>
      <w:r w:rsidR="00B97C75">
        <w:rPr>
          <w:rFonts w:ascii="Times New Roman" w:hAnsi="Times New Roman"/>
          <w:sz w:val="28"/>
          <w:szCs w:val="28"/>
        </w:rPr>
        <w:t xml:space="preserve"> комиссии</w:t>
      </w:r>
      <w:r w:rsidR="002555EC" w:rsidRPr="002555EC">
        <w:rPr>
          <w:rFonts w:ascii="Times New Roman" w:hAnsi="Times New Roman"/>
          <w:sz w:val="28"/>
          <w:szCs w:val="28"/>
        </w:rPr>
        <w:t xml:space="preserve"> по экономическим, бюджетным и социальным вопросам</w:t>
      </w:r>
      <w:r w:rsidR="002555EC">
        <w:rPr>
          <w:rFonts w:ascii="Times New Roman" w:hAnsi="Times New Roman"/>
          <w:sz w:val="28"/>
          <w:szCs w:val="28"/>
        </w:rPr>
        <w:t xml:space="preserve"> составляет </w:t>
      </w:r>
      <w:r w:rsidR="00B26AF4">
        <w:rPr>
          <w:rFonts w:ascii="Times New Roman" w:hAnsi="Times New Roman"/>
          <w:sz w:val="28"/>
          <w:szCs w:val="28"/>
        </w:rPr>
        <w:t>7</w:t>
      </w:r>
      <w:r w:rsidR="002555EC">
        <w:rPr>
          <w:rFonts w:ascii="Times New Roman" w:hAnsi="Times New Roman"/>
          <w:sz w:val="28"/>
          <w:szCs w:val="28"/>
        </w:rPr>
        <w:t xml:space="preserve"> депутатов, состав комиссии </w:t>
      </w:r>
      <w:r w:rsidR="002555EC" w:rsidRPr="002555EC">
        <w:rPr>
          <w:rFonts w:ascii="Times New Roman" w:hAnsi="Times New Roman"/>
          <w:sz w:val="28"/>
          <w:szCs w:val="28"/>
        </w:rPr>
        <w:t>по правовым вопросам, Регламенту и депутатской этике</w:t>
      </w:r>
      <w:r w:rsidR="002555EC">
        <w:rPr>
          <w:rFonts w:ascii="Times New Roman" w:hAnsi="Times New Roman"/>
          <w:sz w:val="28"/>
          <w:szCs w:val="28"/>
        </w:rPr>
        <w:t xml:space="preserve"> составляет </w:t>
      </w:r>
      <w:r w:rsidR="00B26AF4">
        <w:rPr>
          <w:rFonts w:ascii="Times New Roman" w:hAnsi="Times New Roman"/>
          <w:sz w:val="28"/>
          <w:szCs w:val="28"/>
        </w:rPr>
        <w:t>8</w:t>
      </w:r>
      <w:r w:rsidR="002555EC">
        <w:rPr>
          <w:rFonts w:ascii="Times New Roman" w:hAnsi="Times New Roman"/>
          <w:sz w:val="28"/>
          <w:szCs w:val="28"/>
        </w:rPr>
        <w:t xml:space="preserve"> депутатов.</w:t>
      </w:r>
      <w:r w:rsidR="00B97C75">
        <w:rPr>
          <w:rFonts w:ascii="Times New Roman" w:hAnsi="Times New Roman"/>
          <w:sz w:val="28"/>
          <w:szCs w:val="28"/>
        </w:rPr>
        <w:t xml:space="preserve"> П</w:t>
      </w:r>
      <w:r w:rsidR="002555EC">
        <w:rPr>
          <w:rFonts w:ascii="Times New Roman" w:hAnsi="Times New Roman"/>
          <w:sz w:val="28"/>
          <w:szCs w:val="28"/>
        </w:rPr>
        <w:t>ри подаче в Представительное Собрание более установленного количества</w:t>
      </w:r>
      <w:r w:rsidR="00B97C75">
        <w:rPr>
          <w:rFonts w:ascii="Times New Roman" w:hAnsi="Times New Roman"/>
          <w:sz w:val="28"/>
          <w:szCs w:val="28"/>
        </w:rPr>
        <w:t xml:space="preserve"> заявлений о вступлении в одну и ту ж</w:t>
      </w:r>
      <w:r w:rsidR="00BB24BC">
        <w:rPr>
          <w:rFonts w:ascii="Times New Roman" w:hAnsi="Times New Roman"/>
          <w:sz w:val="28"/>
          <w:szCs w:val="28"/>
        </w:rPr>
        <w:t>е комиссию, состав этих</w:t>
      </w:r>
      <w:r w:rsidR="002555EC">
        <w:rPr>
          <w:rFonts w:ascii="Times New Roman" w:hAnsi="Times New Roman"/>
          <w:sz w:val="28"/>
          <w:szCs w:val="28"/>
        </w:rPr>
        <w:t xml:space="preserve"> комиссий формируется в количестве </w:t>
      </w:r>
      <w:r w:rsidR="00B26AF4">
        <w:rPr>
          <w:rFonts w:ascii="Times New Roman" w:hAnsi="Times New Roman"/>
          <w:sz w:val="28"/>
          <w:szCs w:val="28"/>
        </w:rPr>
        <w:t>7</w:t>
      </w:r>
      <w:r w:rsidR="002555EC">
        <w:rPr>
          <w:rFonts w:ascii="Times New Roman" w:hAnsi="Times New Roman"/>
          <w:sz w:val="28"/>
          <w:szCs w:val="28"/>
        </w:rPr>
        <w:t xml:space="preserve"> и </w:t>
      </w:r>
      <w:r w:rsidR="00B26AF4">
        <w:rPr>
          <w:rFonts w:ascii="Times New Roman" w:hAnsi="Times New Roman"/>
          <w:sz w:val="28"/>
          <w:szCs w:val="28"/>
        </w:rPr>
        <w:t>8</w:t>
      </w:r>
      <w:r w:rsidR="002208C4">
        <w:rPr>
          <w:rFonts w:ascii="Times New Roman" w:hAnsi="Times New Roman"/>
          <w:sz w:val="28"/>
          <w:szCs w:val="28"/>
        </w:rPr>
        <w:t xml:space="preserve"> депутатов</w:t>
      </w:r>
      <w:r w:rsidR="002555EC">
        <w:rPr>
          <w:rFonts w:ascii="Times New Roman" w:hAnsi="Times New Roman"/>
          <w:sz w:val="28"/>
          <w:szCs w:val="28"/>
        </w:rPr>
        <w:t xml:space="preserve"> соответственно</w:t>
      </w:r>
      <w:r w:rsidR="002208C4">
        <w:rPr>
          <w:rFonts w:ascii="Times New Roman" w:hAnsi="Times New Roman"/>
          <w:sz w:val="28"/>
          <w:szCs w:val="28"/>
        </w:rPr>
        <w:t xml:space="preserve"> исходя из даты и времени</w:t>
      </w:r>
      <w:r w:rsidR="00B97C75">
        <w:rPr>
          <w:rFonts w:ascii="Times New Roman" w:hAnsi="Times New Roman"/>
          <w:sz w:val="28"/>
          <w:szCs w:val="28"/>
        </w:rPr>
        <w:t xml:space="preserve"> </w:t>
      </w:r>
      <w:r w:rsidR="002208C4">
        <w:rPr>
          <w:rFonts w:ascii="Times New Roman" w:hAnsi="Times New Roman"/>
          <w:sz w:val="28"/>
          <w:szCs w:val="28"/>
        </w:rPr>
        <w:t>подачи</w:t>
      </w:r>
      <w:r w:rsidR="00B97C75">
        <w:rPr>
          <w:rFonts w:ascii="Times New Roman" w:hAnsi="Times New Roman"/>
          <w:sz w:val="28"/>
          <w:szCs w:val="28"/>
        </w:rPr>
        <w:t xml:space="preserve"> заявления,</w:t>
      </w:r>
      <w:r w:rsidR="002208C4">
        <w:rPr>
          <w:rFonts w:ascii="Times New Roman" w:hAnsi="Times New Roman"/>
          <w:sz w:val="28"/>
          <w:szCs w:val="28"/>
        </w:rPr>
        <w:t xml:space="preserve"> а</w:t>
      </w:r>
      <w:r w:rsidR="00B97C75">
        <w:rPr>
          <w:rFonts w:ascii="Times New Roman" w:hAnsi="Times New Roman"/>
          <w:sz w:val="28"/>
          <w:szCs w:val="28"/>
        </w:rPr>
        <w:t xml:space="preserve"> оставшиеся</w:t>
      </w:r>
      <w:r w:rsidR="002208C4">
        <w:rPr>
          <w:rFonts w:ascii="Times New Roman" w:hAnsi="Times New Roman"/>
          <w:sz w:val="28"/>
          <w:szCs w:val="28"/>
        </w:rPr>
        <w:t xml:space="preserve"> депутаты</w:t>
      </w:r>
      <w:r w:rsidR="00B97C75">
        <w:rPr>
          <w:rFonts w:ascii="Times New Roman" w:hAnsi="Times New Roman"/>
          <w:sz w:val="28"/>
          <w:szCs w:val="28"/>
        </w:rPr>
        <w:t xml:space="preserve"> включаются в</w:t>
      </w:r>
      <w:r w:rsidR="002208C4">
        <w:rPr>
          <w:rFonts w:ascii="Times New Roman" w:hAnsi="Times New Roman"/>
          <w:sz w:val="28"/>
          <w:szCs w:val="28"/>
        </w:rPr>
        <w:t xml:space="preserve"> состав</w:t>
      </w:r>
      <w:r w:rsidR="00B97C75">
        <w:rPr>
          <w:rFonts w:ascii="Times New Roman" w:hAnsi="Times New Roman"/>
          <w:sz w:val="28"/>
          <w:szCs w:val="28"/>
        </w:rPr>
        <w:t xml:space="preserve"> друг</w:t>
      </w:r>
      <w:r w:rsidR="002208C4">
        <w:rPr>
          <w:rFonts w:ascii="Times New Roman" w:hAnsi="Times New Roman"/>
          <w:sz w:val="28"/>
          <w:szCs w:val="28"/>
        </w:rPr>
        <w:t>ой</w:t>
      </w:r>
      <w:r w:rsidR="00B97C75">
        <w:rPr>
          <w:rFonts w:ascii="Times New Roman" w:hAnsi="Times New Roman"/>
          <w:sz w:val="28"/>
          <w:szCs w:val="28"/>
        </w:rPr>
        <w:t xml:space="preserve"> комисси</w:t>
      </w:r>
      <w:r w:rsidR="002208C4">
        <w:rPr>
          <w:rFonts w:ascii="Times New Roman" w:hAnsi="Times New Roman"/>
          <w:sz w:val="28"/>
          <w:szCs w:val="28"/>
        </w:rPr>
        <w:t>и</w:t>
      </w:r>
      <w:r w:rsidR="00B97C75">
        <w:rPr>
          <w:rFonts w:ascii="Times New Roman" w:hAnsi="Times New Roman"/>
          <w:sz w:val="28"/>
          <w:szCs w:val="28"/>
        </w:rPr>
        <w:t xml:space="preserve">. </w:t>
      </w:r>
    </w:p>
    <w:p w:rsidR="00F77978" w:rsidRDefault="002208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97C75">
        <w:rPr>
          <w:rFonts w:ascii="Times New Roman" w:hAnsi="Times New Roman"/>
          <w:sz w:val="28"/>
          <w:szCs w:val="28"/>
        </w:rPr>
        <w:t>Д</w:t>
      </w:r>
      <w:r w:rsidR="00B97C75" w:rsidRPr="00963CF0">
        <w:rPr>
          <w:rFonts w:ascii="Times New Roman" w:hAnsi="Times New Roman"/>
          <w:sz w:val="28"/>
          <w:szCs w:val="28"/>
        </w:rPr>
        <w:t>епутат может быть членом не более одной комиссии.</w:t>
      </w:r>
      <w:r w:rsidR="00B97C75">
        <w:rPr>
          <w:rFonts w:ascii="Times New Roman" w:hAnsi="Times New Roman"/>
          <w:sz w:val="28"/>
          <w:szCs w:val="28"/>
        </w:rPr>
        <w:t xml:space="preserve"> </w:t>
      </w:r>
    </w:p>
    <w:p w:rsidR="00F77978" w:rsidRDefault="002208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77978" w:rsidRPr="003A474C">
        <w:rPr>
          <w:rFonts w:ascii="Times New Roman" w:hAnsi="Times New Roman"/>
          <w:sz w:val="28"/>
          <w:szCs w:val="28"/>
        </w:rPr>
        <w:t xml:space="preserve">Координация деятельности комиссий осуществляется </w:t>
      </w:r>
      <w:r w:rsidR="00F77978">
        <w:rPr>
          <w:rFonts w:ascii="Times New Roman" w:hAnsi="Times New Roman"/>
          <w:sz w:val="28"/>
          <w:szCs w:val="28"/>
        </w:rPr>
        <w:t>председателем</w:t>
      </w:r>
      <w:r w:rsidR="002555EC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 w:rsidR="00F77978"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463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Статья 3. Полномочия председателя комиссии, 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заместителя председателя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Председатель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работу комиссии, созывает и ведет ее заседания;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планирует работу комиссии, назначает дату заседания комиссии; председательствует на заседаниях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работу членов комиссии, дает им поручения в пределах своих полномочий по вопросам, входящим в компетенцию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организует контроль за исполнением решений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подписывает решения, заключения комиссии и протоколы ее заседаний.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Заместитель председателя комиссии осуществляет по поручению председателя комиссии отдельные полномочия, а также исполняет обязанности председателя комиссии в случае его отсутствия или невозможности осуществления им своих полномочий.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Член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участвует в деятельности комиссии, выполняет поручения комиссии и ее председателя;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может вносить предложения для рассмотрения и участвовать в их подготовке и обсуждении;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обязан участвовать в работе комиссии, предупреждать секретаря комиссии о невозможности участвовать в заседании комиссии, по предложению комисс</w:t>
      </w:r>
      <w:r w:rsidR="00A22ECC">
        <w:rPr>
          <w:rFonts w:ascii="Times New Roman" w:hAnsi="Times New Roman"/>
          <w:sz w:val="28"/>
          <w:szCs w:val="28"/>
        </w:rPr>
        <w:t>ии решением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может быть выведен из состава комиссии за систематическое неучастие в ее работе.</w:t>
      </w:r>
      <w:r w:rsidRPr="003A474C">
        <w:rPr>
          <w:rFonts w:ascii="Times New Roman" w:hAnsi="Times New Roman"/>
          <w:sz w:val="28"/>
          <w:szCs w:val="28"/>
        </w:rPr>
        <w:cr/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4. Организация работы комиссии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Основной формой работы комиссии является заседание, которое созывается председателем комиссии (заместителем председателя комиссии).</w:t>
      </w:r>
    </w:p>
    <w:p w:rsidR="001D74C4" w:rsidRPr="003A474C" w:rsidRDefault="001D74C4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63">
        <w:rPr>
          <w:rFonts w:ascii="Times New Roman" w:hAnsi="Times New Roman"/>
          <w:sz w:val="28"/>
          <w:szCs w:val="28"/>
        </w:rPr>
        <w:t>Информация о времени и месте проведения заседания комиссии, выносимых на обсуждение вопросах по решению председателя</w:t>
      </w:r>
      <w:r w:rsidR="00B84BBC" w:rsidRPr="00B85463">
        <w:rPr>
          <w:rFonts w:ascii="Times New Roman" w:hAnsi="Times New Roman"/>
          <w:sz w:val="28"/>
          <w:szCs w:val="28"/>
        </w:rPr>
        <w:t xml:space="preserve"> (заместителя председателя)</w:t>
      </w:r>
      <w:r w:rsidRPr="00B85463">
        <w:rPr>
          <w:rFonts w:ascii="Times New Roman" w:hAnsi="Times New Roman"/>
          <w:sz w:val="28"/>
          <w:szCs w:val="28"/>
        </w:rPr>
        <w:t xml:space="preserve"> соответствующей</w:t>
      </w:r>
      <w:r w:rsidR="00B85463">
        <w:rPr>
          <w:rFonts w:ascii="Times New Roman" w:hAnsi="Times New Roman"/>
          <w:sz w:val="28"/>
          <w:szCs w:val="28"/>
        </w:rPr>
        <w:t xml:space="preserve"> </w:t>
      </w:r>
      <w:r w:rsidRPr="00B85463">
        <w:rPr>
          <w:rFonts w:ascii="Times New Roman" w:hAnsi="Times New Roman"/>
          <w:sz w:val="28"/>
          <w:szCs w:val="28"/>
        </w:rPr>
        <w:t xml:space="preserve">комиссии направляются </w:t>
      </w:r>
      <w:r w:rsidR="00A22ECC">
        <w:rPr>
          <w:rFonts w:ascii="Times New Roman" w:hAnsi="Times New Roman"/>
          <w:bCs/>
          <w:color w:val="auto"/>
          <w:sz w:val="28"/>
          <w:szCs w:val="28"/>
        </w:rPr>
        <w:t>помощником председателя Представительного Собрания</w:t>
      </w:r>
      <w:r w:rsidRPr="00B85463">
        <w:rPr>
          <w:rFonts w:ascii="Times New Roman" w:hAnsi="Times New Roman"/>
          <w:sz w:val="28"/>
          <w:szCs w:val="28"/>
        </w:rPr>
        <w:t xml:space="preserve"> членам постоянной комиссии</w:t>
      </w:r>
      <w:r w:rsidR="00B84BBC" w:rsidRPr="00B85463">
        <w:rPr>
          <w:rFonts w:ascii="Times New Roman" w:hAnsi="Times New Roman"/>
          <w:sz w:val="28"/>
          <w:szCs w:val="28"/>
        </w:rPr>
        <w:t xml:space="preserve"> </w:t>
      </w:r>
      <w:r w:rsidR="00B84BBC" w:rsidRPr="00B85463">
        <w:rPr>
          <w:rFonts w:ascii="Times New Roman" w:hAnsi="Times New Roman"/>
          <w:color w:val="auto"/>
          <w:sz w:val="28"/>
          <w:szCs w:val="28"/>
        </w:rPr>
        <w:t xml:space="preserve">(на адреса электронной </w:t>
      </w:r>
      <w:r w:rsidR="00B84BBC" w:rsidRPr="00B85463">
        <w:rPr>
          <w:rFonts w:ascii="Times New Roman" w:hAnsi="Times New Roman"/>
          <w:color w:val="auto"/>
          <w:sz w:val="28"/>
          <w:szCs w:val="28"/>
        </w:rPr>
        <w:lastRenderedPageBreak/>
        <w:t>почты)</w:t>
      </w:r>
      <w:r w:rsidRPr="00B85463">
        <w:rPr>
          <w:rFonts w:ascii="Times New Roman" w:hAnsi="Times New Roman"/>
          <w:sz w:val="28"/>
          <w:szCs w:val="28"/>
        </w:rPr>
        <w:t xml:space="preserve"> </w:t>
      </w:r>
      <w:r w:rsidRPr="00B85463">
        <w:rPr>
          <w:rFonts w:ascii="Times New Roman" w:hAnsi="Times New Roman"/>
          <w:bCs/>
          <w:sz w:val="28"/>
          <w:szCs w:val="28"/>
        </w:rPr>
        <w:t>не позднее, чем за 3 календарных дня до дня заседания постоянной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Предложения в повестку заседания комиссии вносят председатель комиссии, члены комиссии,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 w:rsidRPr="003A474C">
        <w:rPr>
          <w:rFonts w:ascii="Times New Roman" w:hAnsi="Times New Roman"/>
          <w:sz w:val="28"/>
          <w:szCs w:val="28"/>
        </w:rPr>
        <w:t xml:space="preserve"> </w:t>
      </w:r>
      <w:r w:rsidR="00A22ECC">
        <w:rPr>
          <w:rFonts w:ascii="Times New Roman" w:hAnsi="Times New Roman"/>
          <w:color w:val="auto"/>
          <w:sz w:val="28"/>
          <w:szCs w:val="28"/>
        </w:rPr>
        <w:t>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Предложения в повестку заседания комиссии направляются председателю комиссии в письменном виде с приложением документов и материалов, необходимых для рассмотрения вопроса на заседании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4. Заседание комиссии правомочно, если на нем присутствует не менее половины от общего числа членов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5. Заседания комиссии проводятся открыто. На заседаниях имеют право присутствовать депутаты, не входящие в состав данной комиссии, Глава </w:t>
      </w:r>
      <w:r w:rsidR="00A22ECC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22ECC">
        <w:rPr>
          <w:rFonts w:ascii="Times New Roman" w:hAnsi="Times New Roman"/>
          <w:sz w:val="28"/>
          <w:szCs w:val="28"/>
        </w:rPr>
        <w:t>, помощник председателя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, представители администрации </w:t>
      </w:r>
      <w:r w:rsidR="002208C4">
        <w:rPr>
          <w:rFonts w:ascii="Times New Roman" w:hAnsi="Times New Roman"/>
          <w:sz w:val="28"/>
          <w:szCs w:val="28"/>
        </w:rPr>
        <w:t>округа</w:t>
      </w:r>
      <w:r w:rsidR="00A22ECC">
        <w:rPr>
          <w:rFonts w:ascii="Times New Roman" w:hAnsi="Times New Roman"/>
          <w:sz w:val="28"/>
          <w:szCs w:val="28"/>
        </w:rPr>
        <w:t>, П</w:t>
      </w:r>
      <w:r w:rsidRPr="003A474C">
        <w:rPr>
          <w:rFonts w:ascii="Times New Roman" w:hAnsi="Times New Roman"/>
          <w:sz w:val="28"/>
          <w:szCs w:val="28"/>
        </w:rPr>
        <w:t>рокуратуры</w:t>
      </w:r>
      <w:r w:rsidR="00A22ECC">
        <w:rPr>
          <w:rFonts w:ascii="Times New Roman" w:hAnsi="Times New Roman"/>
          <w:sz w:val="28"/>
          <w:szCs w:val="28"/>
        </w:rPr>
        <w:t xml:space="preserve"> Никольского округа</w:t>
      </w:r>
      <w:r w:rsidRPr="003A474C">
        <w:rPr>
          <w:rFonts w:ascii="Times New Roman" w:hAnsi="Times New Roman"/>
          <w:sz w:val="28"/>
          <w:szCs w:val="28"/>
        </w:rPr>
        <w:t>, общественности, средств массовой информации.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6. Решения комиссии принимаются большинством голосов от общего числа членов комиссии, присутствующих на заседании комиссии и носят рекомендательный характер.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7. Организационное, техническое, правовое и иное обеспечение деятельности комиссии осуществл</w:t>
      </w:r>
      <w:r w:rsidR="00BB24BC">
        <w:rPr>
          <w:rFonts w:ascii="Times New Roman" w:hAnsi="Times New Roman"/>
          <w:sz w:val="28"/>
          <w:szCs w:val="28"/>
        </w:rPr>
        <w:t>яет помощник председателя</w:t>
      </w:r>
      <w:r w:rsidR="00A22ECC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BB24B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председателя </w:t>
      </w:r>
      <w:r w:rsidR="00A22ECC">
        <w:rPr>
          <w:rFonts w:ascii="Times New Roman" w:hAnsi="Times New Roman"/>
          <w:sz w:val="28"/>
          <w:szCs w:val="28"/>
        </w:rPr>
        <w:t>Представительного Собрания</w:t>
      </w:r>
      <w:r w:rsidR="003A474C" w:rsidRPr="003A474C">
        <w:rPr>
          <w:rFonts w:ascii="Times New Roman" w:hAnsi="Times New Roman"/>
          <w:sz w:val="28"/>
          <w:szCs w:val="28"/>
        </w:rPr>
        <w:t>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доводит до сведения членов комиссии дату ее проведения, принимает меры для обеспечения явки ее членов;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по поручению председателя комиссии организует подготовку необходимых материалов и документов к заседаниям и обеспечивает ими членов комиссии;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по поручению председателя комиссии приглашает для участия в заседаниях комиссии представителей органов государственной власти, местного самоуправления, руководителей организаций, общественных объединений, жителей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специалистов (экспертов);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ведет протокол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8. Протокол комиссии подписывается председателем комиссии, в случае его отсутствия - заместителем председателя комиссии.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5. Совместные заседания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Для рассмотрения вопросов, отнесенных к компетенции двух постоянных комиссий, могут проводиться совместные заседания комиссий.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2. Совместные заседания комиссий ведет </w:t>
      </w:r>
      <w:r w:rsidR="002208C4">
        <w:rPr>
          <w:rFonts w:ascii="Times New Roman" w:hAnsi="Times New Roman"/>
          <w:sz w:val="28"/>
          <w:szCs w:val="28"/>
        </w:rPr>
        <w:t>п</w:t>
      </w:r>
      <w:r w:rsidR="00A22ECC">
        <w:rPr>
          <w:rFonts w:ascii="Times New Roman" w:hAnsi="Times New Roman"/>
          <w:sz w:val="28"/>
          <w:szCs w:val="28"/>
        </w:rPr>
        <w:t>редседатель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или один из председателей постоянных комиссий. Протокол совместного заседания комиссий подписывает председательствующий на совместном заседании комиссии.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3. Решения на совместном заседании комиссий принимаются большинством голосов от общего числа членов комиссий, присутствующих на совместном заседании комиссий.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63" w:rsidRDefault="00B85463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lastRenderedPageBreak/>
        <w:t>Раздел 2. ПОЛНОМОЧИЯ ПОСТОЯННЫХ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6. Общие полномочия комиссий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Основными направлениями деятельности постоянных комиссий являются: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предварительное рассмотрение и подготовка проектов муниципальных правовых актов, относящихся к </w:t>
      </w:r>
      <w:r w:rsidR="00A22ECC">
        <w:rPr>
          <w:rFonts w:ascii="Times New Roman" w:hAnsi="Times New Roman"/>
          <w:sz w:val="28"/>
          <w:szCs w:val="28"/>
        </w:rPr>
        <w:t>компетенции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предварительное рассмотрение и подготовка вопросов, относящихся к </w:t>
      </w:r>
      <w:r w:rsidR="00A22ECC">
        <w:rPr>
          <w:rFonts w:ascii="Times New Roman" w:hAnsi="Times New Roman"/>
          <w:sz w:val="28"/>
          <w:szCs w:val="28"/>
        </w:rPr>
        <w:t>компетенции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представлени</w:t>
      </w:r>
      <w:r w:rsidR="00A22ECC">
        <w:rPr>
          <w:rFonts w:ascii="Times New Roman" w:hAnsi="Times New Roman"/>
          <w:sz w:val="28"/>
          <w:szCs w:val="28"/>
        </w:rPr>
        <w:t>е на заседание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докладов, содокладов, обзоров, аналитических и иных материалов;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осуществление контрольных функций по предметам ведения комиссий в рамках реализации контрольных</w:t>
      </w:r>
      <w:r w:rsidR="00A22ECC">
        <w:rPr>
          <w:rFonts w:ascii="Times New Roman" w:hAnsi="Times New Roman"/>
          <w:sz w:val="28"/>
          <w:szCs w:val="28"/>
        </w:rPr>
        <w:t xml:space="preserve"> полномочий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организация и проведение мероприятий по вопросам, отнесенны</w:t>
      </w:r>
      <w:r w:rsidR="00A22ECC">
        <w:rPr>
          <w:rFonts w:ascii="Times New Roman" w:hAnsi="Times New Roman"/>
          <w:sz w:val="28"/>
          <w:szCs w:val="28"/>
        </w:rPr>
        <w:t>м к ведению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и представляющим общественный интерес;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проведение правовой и антикоррупционной экспертизы проек</w:t>
      </w:r>
      <w:r w:rsidR="00A22ECC">
        <w:rPr>
          <w:rFonts w:ascii="Times New Roman" w:hAnsi="Times New Roman"/>
          <w:sz w:val="28"/>
          <w:szCs w:val="28"/>
        </w:rPr>
        <w:t>тов решений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внесение предложений по </w:t>
      </w:r>
      <w:r w:rsidR="00A22ECC">
        <w:rPr>
          <w:rFonts w:ascii="Times New Roman" w:hAnsi="Times New Roman"/>
          <w:sz w:val="28"/>
          <w:szCs w:val="28"/>
        </w:rPr>
        <w:t>реализации Представительным Собранием</w:t>
      </w:r>
      <w:r w:rsidRPr="003A474C">
        <w:rPr>
          <w:rFonts w:ascii="Times New Roman" w:hAnsi="Times New Roman"/>
          <w:sz w:val="28"/>
          <w:szCs w:val="28"/>
        </w:rPr>
        <w:t xml:space="preserve"> права законодательной инициативы;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разработка предложений по плану рабо</w:t>
      </w:r>
      <w:r w:rsidR="00A22ECC">
        <w:rPr>
          <w:rFonts w:ascii="Times New Roman" w:hAnsi="Times New Roman"/>
          <w:sz w:val="28"/>
          <w:szCs w:val="28"/>
        </w:rPr>
        <w:t>ты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Комиссии по вопросам, относящимся к их ведению, вправе: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на р</w:t>
      </w:r>
      <w:r w:rsidR="00A22ECC">
        <w:rPr>
          <w:rFonts w:ascii="Times New Roman" w:hAnsi="Times New Roman"/>
          <w:sz w:val="28"/>
          <w:szCs w:val="28"/>
        </w:rPr>
        <w:t>ассмотрение Представительным Собранием</w:t>
      </w:r>
      <w:r w:rsidRPr="003A474C">
        <w:rPr>
          <w:rFonts w:ascii="Times New Roman" w:hAnsi="Times New Roman"/>
          <w:sz w:val="28"/>
          <w:szCs w:val="28"/>
        </w:rPr>
        <w:t xml:space="preserve"> проекты муниципальных правовых актов, относящихся к </w:t>
      </w:r>
      <w:r w:rsidR="00A22ECC">
        <w:rPr>
          <w:rFonts w:ascii="Times New Roman" w:hAnsi="Times New Roman"/>
          <w:sz w:val="28"/>
          <w:szCs w:val="28"/>
        </w:rPr>
        <w:t>компетенции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давать заключения на проекты муниципальных правовых актов, вынесенных на р</w:t>
      </w:r>
      <w:r w:rsidR="00A22ECC">
        <w:rPr>
          <w:rFonts w:ascii="Times New Roman" w:hAnsi="Times New Roman"/>
          <w:sz w:val="28"/>
          <w:szCs w:val="28"/>
        </w:rPr>
        <w:t>ассмотрение Представительным Собранием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выступать с д</w:t>
      </w:r>
      <w:r w:rsidR="009B0EEB">
        <w:rPr>
          <w:rFonts w:ascii="Times New Roman" w:hAnsi="Times New Roman"/>
          <w:sz w:val="28"/>
          <w:szCs w:val="28"/>
        </w:rPr>
        <w:t>окладами и содокладами на заседании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запрашивать у Главы </w:t>
      </w:r>
      <w:r w:rsidR="00A22ECC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A474C">
        <w:rPr>
          <w:rFonts w:ascii="Times New Roman" w:hAnsi="Times New Roman"/>
          <w:sz w:val="28"/>
          <w:szCs w:val="28"/>
        </w:rPr>
        <w:t>, предсе</w:t>
      </w:r>
      <w:r w:rsidR="00A22ECC">
        <w:rPr>
          <w:rFonts w:ascii="Times New Roman" w:hAnsi="Times New Roman"/>
          <w:sz w:val="28"/>
          <w:szCs w:val="28"/>
        </w:rPr>
        <w:t>дателя Контрольно-счетного комитета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, руководителей структурных подразделений администрации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, организаций и граждан информацию, материалы и документы по вопросам, относящимся к </w:t>
      </w:r>
      <w:r w:rsidR="00A22ECC">
        <w:rPr>
          <w:rFonts w:ascii="Times New Roman" w:hAnsi="Times New Roman"/>
          <w:sz w:val="28"/>
          <w:szCs w:val="28"/>
        </w:rPr>
        <w:t>компетенции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заслушивать информацию ответственных лиц о вып</w:t>
      </w:r>
      <w:r w:rsidR="00A22ECC">
        <w:rPr>
          <w:rFonts w:ascii="Times New Roman" w:hAnsi="Times New Roman"/>
          <w:sz w:val="28"/>
          <w:szCs w:val="28"/>
        </w:rPr>
        <w:t>олнении решений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предложения в повестк</w:t>
      </w:r>
      <w:r w:rsidR="00A22ECC">
        <w:rPr>
          <w:rFonts w:ascii="Times New Roman" w:hAnsi="Times New Roman"/>
          <w:sz w:val="28"/>
          <w:szCs w:val="28"/>
        </w:rPr>
        <w:t>у заседания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совместного заседания комиссий;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вносить предложения в </w:t>
      </w:r>
      <w:r w:rsidR="00A22ECC">
        <w:rPr>
          <w:rFonts w:ascii="Times New Roman" w:hAnsi="Times New Roman"/>
          <w:sz w:val="28"/>
          <w:szCs w:val="28"/>
        </w:rPr>
        <w:t>план работы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вносить предложения по передаче проек</w:t>
      </w:r>
      <w:r w:rsidR="00A22ECC">
        <w:rPr>
          <w:rFonts w:ascii="Times New Roman" w:hAnsi="Times New Roman"/>
          <w:sz w:val="28"/>
          <w:szCs w:val="28"/>
        </w:rPr>
        <w:t>тов решений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для обсуждения населением;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направлять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 w:rsidR="00A22ECC">
        <w:rPr>
          <w:rFonts w:ascii="Times New Roman" w:hAnsi="Times New Roman"/>
          <w:color w:val="auto"/>
          <w:sz w:val="28"/>
          <w:szCs w:val="28"/>
        </w:rPr>
        <w:t>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предложения о проведении внеоче</w:t>
      </w:r>
      <w:r w:rsidR="00A22ECC">
        <w:rPr>
          <w:rFonts w:ascii="Times New Roman" w:hAnsi="Times New Roman"/>
          <w:sz w:val="28"/>
          <w:szCs w:val="28"/>
        </w:rPr>
        <w:t>редных и выездных заседаний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привлекать к своей работе специалистов (экспертов);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рекомендовать своих членов в состав временных комиссий, рабочих </w:t>
      </w:r>
      <w:r w:rsidR="006968CD">
        <w:rPr>
          <w:rFonts w:ascii="Times New Roman" w:hAnsi="Times New Roman"/>
          <w:sz w:val="28"/>
          <w:szCs w:val="28"/>
        </w:rPr>
        <w:t>групп, образуемых Представительным Собранием</w:t>
      </w:r>
      <w:r w:rsidRPr="003A474C">
        <w:rPr>
          <w:rFonts w:ascii="Times New Roman" w:hAnsi="Times New Roman"/>
          <w:sz w:val="28"/>
          <w:szCs w:val="28"/>
        </w:rPr>
        <w:t xml:space="preserve">, администрацией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lastRenderedPageBreak/>
        <w:t>осуществлять контроль за исполнен</w:t>
      </w:r>
      <w:r w:rsidR="006968CD">
        <w:rPr>
          <w:rFonts w:ascii="Times New Roman" w:hAnsi="Times New Roman"/>
          <w:sz w:val="28"/>
          <w:szCs w:val="28"/>
        </w:rPr>
        <w:t>ием решений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по вопросам, относящимся к компетенции комиссии.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Статья 7. Полномочия комиссии по экономическим, бюджетным и социальным вопросам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К ведению комиссии по экономическим, бюджетным и социальным вопросам отнесены вопросы ме</w:t>
      </w:r>
      <w:r w:rsidR="00BB24BC">
        <w:rPr>
          <w:rFonts w:ascii="Times New Roman" w:hAnsi="Times New Roman"/>
          <w:sz w:val="28"/>
          <w:szCs w:val="28"/>
        </w:rPr>
        <w:t>стного значения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 в экономической, бюджетной и социальной сфере, установленн</w:t>
      </w:r>
      <w:r w:rsidR="00BB24BC">
        <w:rPr>
          <w:rFonts w:ascii="Times New Roman" w:hAnsi="Times New Roman"/>
          <w:sz w:val="28"/>
          <w:szCs w:val="28"/>
        </w:rPr>
        <w:t>ые Уставом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Основные направления деятельности комиссии: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формирования, утверждения, исп</w:t>
      </w:r>
      <w:r w:rsidR="00BB24BC">
        <w:rPr>
          <w:rFonts w:ascii="Times New Roman" w:hAnsi="Times New Roman"/>
          <w:sz w:val="28"/>
          <w:szCs w:val="28"/>
        </w:rPr>
        <w:t>олнения бюджета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контроля за исполнением данного бюджета;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установления, изменения и отмены местных н</w:t>
      </w:r>
      <w:r w:rsidR="00BB24BC">
        <w:rPr>
          <w:rFonts w:ascii="Times New Roman" w:hAnsi="Times New Roman"/>
          <w:sz w:val="28"/>
          <w:szCs w:val="28"/>
        </w:rPr>
        <w:t>алогов и сборов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владения, пользования и распоряжения имуществом, находящимся в муниципально</w:t>
      </w:r>
      <w:r w:rsidR="00BB24BC">
        <w:rPr>
          <w:rFonts w:ascii="Times New Roman" w:hAnsi="Times New Roman"/>
          <w:sz w:val="28"/>
          <w:szCs w:val="28"/>
        </w:rPr>
        <w:t>й собственности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установления тарифов на товары и услуги, относящиес</w:t>
      </w:r>
      <w:r w:rsidR="00BB24BC">
        <w:rPr>
          <w:rFonts w:ascii="Times New Roman" w:hAnsi="Times New Roman"/>
          <w:sz w:val="28"/>
          <w:szCs w:val="28"/>
        </w:rPr>
        <w:t>я к компетенции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развития образования, медицинской помощи, библиотечного обслуживания, культуры, физической культуры и массового спорта, работы с детьми и молодежью;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вопросов в сфере электро- и газоснабжения населения; дорожной деятельности; предоставления транспортных услуг; профилактики терроризма и экстремизма; предупреждения и ликвидации последствий чрезвычайных ситуаций, охраны окружающей среды; организации утилизации и переработки бытовых и промышленных отходов; содержания межпоселенческих мест захоронения, организации ритуальных услуг; обеспечения услугами связи, общественного питания, торговли и бытового обслуживания; проведения мероприятий по гражданской обороне, защите населен</w:t>
      </w:r>
      <w:r w:rsidR="00BB24BC">
        <w:rPr>
          <w:rFonts w:ascii="Times New Roman" w:hAnsi="Times New Roman"/>
          <w:sz w:val="28"/>
          <w:szCs w:val="28"/>
        </w:rPr>
        <w:t>ия и территории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 w:rsidR="00D57849">
        <w:rPr>
          <w:rFonts w:ascii="Times New Roman" w:hAnsi="Times New Roman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характера; развития сельскохозяйственного производства, содействия развитию малого и среднего предпринимательства;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осуществление взаимодействия с общественными объединениями и средствами массовой информации;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проектов решений, затрагивающих вопросы осуществления предпринимательской и инвестиционной деятельности, заключений уполномоченного органа на указанные проекты решений, заключений уполномоченного органа по результатам экспертизы решений,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вопросы </w:t>
      </w:r>
      <w:r w:rsidRPr="003A474C">
        <w:rPr>
          <w:rFonts w:ascii="Times New Roman" w:hAnsi="Times New Roman"/>
          <w:sz w:val="28"/>
          <w:szCs w:val="28"/>
        </w:rPr>
        <w:t>в экономической, бюджетной и социальной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63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Статья 8. Полномочия комиссии по правовым вопросам, </w:t>
      </w:r>
    </w:p>
    <w:p w:rsidR="003A474C" w:rsidRPr="003A474C" w:rsidRDefault="003A474C" w:rsidP="003A4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Регламенту и депутатской этике</w:t>
      </w:r>
    </w:p>
    <w:p w:rsidR="003A474C" w:rsidRPr="003A474C" w:rsidRDefault="003A474C" w:rsidP="003A4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1. К ведению комиссии по правовым вопросам, Регламенту и депутатской этике отнесены вопросы организации д</w:t>
      </w:r>
      <w:r w:rsidR="00BB24BC">
        <w:rPr>
          <w:rFonts w:ascii="Times New Roman" w:hAnsi="Times New Roman"/>
          <w:sz w:val="28"/>
          <w:szCs w:val="28"/>
        </w:rPr>
        <w:t>еятельности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</w:t>
      </w:r>
      <w:r w:rsidR="00BB24BC">
        <w:rPr>
          <w:rFonts w:ascii="Times New Roman" w:hAnsi="Times New Roman"/>
          <w:sz w:val="28"/>
          <w:szCs w:val="28"/>
        </w:rPr>
        <w:t>и депутатов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и правовое обеспечение реализации вопросов ме</w:t>
      </w:r>
      <w:r w:rsidR="00BB24BC">
        <w:rPr>
          <w:rFonts w:ascii="Times New Roman" w:hAnsi="Times New Roman"/>
          <w:sz w:val="28"/>
          <w:szCs w:val="28"/>
        </w:rPr>
        <w:t>стного значения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устано</w:t>
      </w:r>
      <w:r w:rsidR="00BB24BC">
        <w:rPr>
          <w:rFonts w:ascii="Times New Roman" w:hAnsi="Times New Roman"/>
          <w:sz w:val="28"/>
          <w:szCs w:val="28"/>
        </w:rPr>
        <w:t>вленных Уставом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.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2. Основные направления деятельности комиссии: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разработка</w:t>
      </w:r>
      <w:r w:rsidR="00BB24BC">
        <w:rPr>
          <w:rFonts w:ascii="Times New Roman" w:hAnsi="Times New Roman"/>
          <w:sz w:val="28"/>
          <w:szCs w:val="28"/>
        </w:rPr>
        <w:t xml:space="preserve"> проекта Устава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</w:t>
      </w:r>
      <w:r w:rsidR="00BB24BC">
        <w:rPr>
          <w:rFonts w:ascii="Times New Roman" w:hAnsi="Times New Roman"/>
          <w:sz w:val="28"/>
          <w:szCs w:val="28"/>
        </w:rPr>
        <w:t xml:space="preserve"> Регламента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муниципальных правовых актов о стату</w:t>
      </w:r>
      <w:r w:rsidR="00BB24BC">
        <w:rPr>
          <w:rFonts w:ascii="Times New Roman" w:hAnsi="Times New Roman"/>
          <w:sz w:val="28"/>
          <w:szCs w:val="28"/>
        </w:rPr>
        <w:t>се депутата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внесение предложений по их изменению;</w:t>
      </w:r>
    </w:p>
    <w:p w:rsidR="003A474C" w:rsidRPr="003A474C" w:rsidRDefault="003A474C" w:rsidP="003A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соблюдением депутатами</w:t>
      </w:r>
      <w:r w:rsidRPr="003A474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B24BC">
        <w:rPr>
          <w:rFonts w:ascii="Times New Roman" w:hAnsi="Times New Roman"/>
          <w:color w:val="auto"/>
          <w:sz w:val="28"/>
          <w:szCs w:val="28"/>
        </w:rPr>
        <w:t>Представительного Собрания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ограничений, запретов, исполнения обязанностей, которые установлены Федеральным</w:t>
      </w:r>
      <w:r w:rsidR="00B85463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подготовка проектов муниципальных правовых актов, относящихся к </w:t>
      </w:r>
      <w:r w:rsidR="00BB24BC">
        <w:rPr>
          <w:rFonts w:ascii="Times New Roman" w:hAnsi="Times New Roman"/>
          <w:sz w:val="28"/>
          <w:szCs w:val="28"/>
        </w:rPr>
        <w:t>компетенции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проведение правовой и антикоррупционной экспертизы проек</w:t>
      </w:r>
      <w:r w:rsidR="00BB24BC">
        <w:rPr>
          <w:rFonts w:ascii="Times New Roman" w:hAnsi="Times New Roman"/>
          <w:sz w:val="28"/>
          <w:szCs w:val="28"/>
        </w:rPr>
        <w:t>тов решений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разъяснение и толкова</w:t>
      </w:r>
      <w:r w:rsidR="00BB24BC">
        <w:rPr>
          <w:rFonts w:ascii="Times New Roman" w:hAnsi="Times New Roman"/>
          <w:sz w:val="28"/>
          <w:szCs w:val="28"/>
        </w:rPr>
        <w:t>ние норм Устава Никольского</w:t>
      </w:r>
      <w:r w:rsidRPr="003A474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, Регламента и муниципальных правовых актов, регламентирующих деятельност</w:t>
      </w:r>
      <w:r w:rsidR="00BB24BC">
        <w:rPr>
          <w:rFonts w:ascii="Times New Roman" w:hAnsi="Times New Roman"/>
          <w:sz w:val="28"/>
          <w:szCs w:val="28"/>
        </w:rPr>
        <w:t>ь депутатов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иных решений, п</w:t>
      </w:r>
      <w:r w:rsidR="00BB24BC">
        <w:rPr>
          <w:rFonts w:ascii="Times New Roman" w:hAnsi="Times New Roman"/>
          <w:sz w:val="28"/>
          <w:szCs w:val="28"/>
        </w:rPr>
        <w:t>ринимаемых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>, и контроль за их исполнением;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 xml:space="preserve">рассмотрение обращений граждан и организаций, связанных с соблюдением законности, правопорядка, прав человека и гражданина, на территории </w:t>
      </w:r>
      <w:r>
        <w:rPr>
          <w:rFonts w:ascii="Times New Roman" w:hAnsi="Times New Roman"/>
          <w:color w:val="auto"/>
          <w:sz w:val="28"/>
          <w:szCs w:val="28"/>
        </w:rPr>
        <w:t>округа</w:t>
      </w:r>
      <w:r w:rsidRPr="003A474C">
        <w:rPr>
          <w:rFonts w:ascii="Times New Roman" w:hAnsi="Times New Roman"/>
          <w:sz w:val="28"/>
          <w:szCs w:val="28"/>
        </w:rPr>
        <w:t>;</w:t>
      </w:r>
    </w:p>
    <w:p w:rsidR="003A474C" w:rsidRPr="003A474C" w:rsidRDefault="003A474C" w:rsidP="003A4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рассмотрение обращений о нарушениях</w:t>
      </w:r>
      <w:r w:rsidR="00BB24BC">
        <w:rPr>
          <w:rFonts w:ascii="Times New Roman" w:hAnsi="Times New Roman"/>
          <w:sz w:val="28"/>
          <w:szCs w:val="28"/>
        </w:rPr>
        <w:t xml:space="preserve"> депутатами Представительного Собрания</w:t>
      </w:r>
      <w:r w:rsidRPr="003A474C">
        <w:rPr>
          <w:rFonts w:ascii="Times New Roman" w:hAnsi="Times New Roman"/>
          <w:sz w:val="28"/>
          <w:szCs w:val="28"/>
        </w:rPr>
        <w:t xml:space="preserve"> депутатской этики и правил поведения;</w:t>
      </w:r>
    </w:p>
    <w:p w:rsidR="003A474C" w:rsidRDefault="003A474C" w:rsidP="00773E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474C">
        <w:rPr>
          <w:rFonts w:ascii="Times New Roman" w:hAnsi="Times New Roman"/>
          <w:sz w:val="28"/>
          <w:szCs w:val="28"/>
        </w:rPr>
        <w:t>контроль за исполнением депутатами обязанностей, установленны</w:t>
      </w:r>
      <w:r w:rsidR="00BB24BC">
        <w:rPr>
          <w:rFonts w:ascii="Times New Roman" w:hAnsi="Times New Roman"/>
          <w:sz w:val="28"/>
          <w:szCs w:val="28"/>
        </w:rPr>
        <w:t>х решениями Представительного Собрания</w:t>
      </w:r>
      <w:r w:rsidR="00B85463">
        <w:rPr>
          <w:rFonts w:ascii="Times New Roman" w:hAnsi="Times New Roman"/>
          <w:sz w:val="28"/>
          <w:szCs w:val="28"/>
        </w:rPr>
        <w:t>.</w:t>
      </w:r>
    </w:p>
    <w:sectPr w:rsidR="003A474C" w:rsidSect="003F4524">
      <w:headerReference w:type="default" r:id="rId9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3B" w:rsidRDefault="00926B3B" w:rsidP="00FE0886">
      <w:pPr>
        <w:spacing w:after="0" w:line="240" w:lineRule="auto"/>
      </w:pPr>
      <w:r>
        <w:separator/>
      </w:r>
    </w:p>
  </w:endnote>
  <w:endnote w:type="continuationSeparator" w:id="0">
    <w:p w:rsidR="00926B3B" w:rsidRDefault="00926B3B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3B" w:rsidRDefault="00926B3B" w:rsidP="00FE0886">
      <w:pPr>
        <w:spacing w:after="0" w:line="240" w:lineRule="auto"/>
      </w:pPr>
      <w:r>
        <w:separator/>
      </w:r>
    </w:p>
  </w:footnote>
  <w:footnote w:type="continuationSeparator" w:id="0">
    <w:p w:rsidR="00926B3B" w:rsidRDefault="00926B3B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47" w:rsidRDefault="002C0647" w:rsidP="00EB14D8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733478">
      <w:rPr>
        <w:noProof/>
      </w:rPr>
      <w:t>7</w:t>
    </w:r>
    <w:r>
      <w:fldChar w:fldCharType="end"/>
    </w:r>
  </w:p>
  <w:p w:rsidR="002C0647" w:rsidRDefault="002C06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6013"/>
    <w:multiLevelType w:val="hybridMultilevel"/>
    <w:tmpl w:val="6616AF3A"/>
    <w:lvl w:ilvl="0" w:tplc="8FA4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23A58"/>
    <w:rsid w:val="00023CA3"/>
    <w:rsid w:val="000310B2"/>
    <w:rsid w:val="0006159E"/>
    <w:rsid w:val="0006440B"/>
    <w:rsid w:val="00067180"/>
    <w:rsid w:val="0010624F"/>
    <w:rsid w:val="00153557"/>
    <w:rsid w:val="001D74C4"/>
    <w:rsid w:val="001E6CA3"/>
    <w:rsid w:val="002000FB"/>
    <w:rsid w:val="002019E1"/>
    <w:rsid w:val="002208C4"/>
    <w:rsid w:val="00224367"/>
    <w:rsid w:val="00247CA5"/>
    <w:rsid w:val="002555EC"/>
    <w:rsid w:val="00271086"/>
    <w:rsid w:val="0028786F"/>
    <w:rsid w:val="002947D5"/>
    <w:rsid w:val="002A08FC"/>
    <w:rsid w:val="002A6381"/>
    <w:rsid w:val="002A6B23"/>
    <w:rsid w:val="002C0647"/>
    <w:rsid w:val="00326E77"/>
    <w:rsid w:val="00327B25"/>
    <w:rsid w:val="00361F06"/>
    <w:rsid w:val="00375C1D"/>
    <w:rsid w:val="003A474C"/>
    <w:rsid w:val="003F0BC5"/>
    <w:rsid w:val="003F4479"/>
    <w:rsid w:val="003F4524"/>
    <w:rsid w:val="00406EA0"/>
    <w:rsid w:val="004542B1"/>
    <w:rsid w:val="0045472B"/>
    <w:rsid w:val="00455F9E"/>
    <w:rsid w:val="00460444"/>
    <w:rsid w:val="0046350F"/>
    <w:rsid w:val="00474A08"/>
    <w:rsid w:val="00494911"/>
    <w:rsid w:val="00495717"/>
    <w:rsid w:val="004B0F9F"/>
    <w:rsid w:val="004C5BC2"/>
    <w:rsid w:val="004C646F"/>
    <w:rsid w:val="004E2168"/>
    <w:rsid w:val="00533076"/>
    <w:rsid w:val="00542085"/>
    <w:rsid w:val="00557B94"/>
    <w:rsid w:val="00577DB9"/>
    <w:rsid w:val="005848B4"/>
    <w:rsid w:val="00590D27"/>
    <w:rsid w:val="0059565B"/>
    <w:rsid w:val="005A0C77"/>
    <w:rsid w:val="005C1ADB"/>
    <w:rsid w:val="0062780C"/>
    <w:rsid w:val="0065182E"/>
    <w:rsid w:val="006578CF"/>
    <w:rsid w:val="006968CD"/>
    <w:rsid w:val="006E600F"/>
    <w:rsid w:val="006F374A"/>
    <w:rsid w:val="00714343"/>
    <w:rsid w:val="00733478"/>
    <w:rsid w:val="00744B29"/>
    <w:rsid w:val="0075323C"/>
    <w:rsid w:val="00772896"/>
    <w:rsid w:val="00773EFD"/>
    <w:rsid w:val="00795653"/>
    <w:rsid w:val="007A32CE"/>
    <w:rsid w:val="007B74C7"/>
    <w:rsid w:val="00822630"/>
    <w:rsid w:val="00824731"/>
    <w:rsid w:val="00844F82"/>
    <w:rsid w:val="008A7261"/>
    <w:rsid w:val="008B23E5"/>
    <w:rsid w:val="008B271C"/>
    <w:rsid w:val="008C4D67"/>
    <w:rsid w:val="008D4FDE"/>
    <w:rsid w:val="008E3332"/>
    <w:rsid w:val="008F0F76"/>
    <w:rsid w:val="009177B5"/>
    <w:rsid w:val="009209CB"/>
    <w:rsid w:val="00926B3B"/>
    <w:rsid w:val="0096138D"/>
    <w:rsid w:val="00963CF0"/>
    <w:rsid w:val="00985712"/>
    <w:rsid w:val="00987B88"/>
    <w:rsid w:val="009907AB"/>
    <w:rsid w:val="009A06B7"/>
    <w:rsid w:val="009B0EEB"/>
    <w:rsid w:val="009B19F9"/>
    <w:rsid w:val="009C00F8"/>
    <w:rsid w:val="009D244B"/>
    <w:rsid w:val="009D70C3"/>
    <w:rsid w:val="009E4578"/>
    <w:rsid w:val="009E6D67"/>
    <w:rsid w:val="00A05F2C"/>
    <w:rsid w:val="00A06887"/>
    <w:rsid w:val="00A0758A"/>
    <w:rsid w:val="00A22ECC"/>
    <w:rsid w:val="00A50C76"/>
    <w:rsid w:val="00A775B7"/>
    <w:rsid w:val="00AB0187"/>
    <w:rsid w:val="00AB082E"/>
    <w:rsid w:val="00AC0F35"/>
    <w:rsid w:val="00AE2845"/>
    <w:rsid w:val="00AF0877"/>
    <w:rsid w:val="00AF2A9E"/>
    <w:rsid w:val="00AF3833"/>
    <w:rsid w:val="00B24FB0"/>
    <w:rsid w:val="00B26AF4"/>
    <w:rsid w:val="00B400F9"/>
    <w:rsid w:val="00B40DF8"/>
    <w:rsid w:val="00B41042"/>
    <w:rsid w:val="00B50AE5"/>
    <w:rsid w:val="00B57F6C"/>
    <w:rsid w:val="00B60AE4"/>
    <w:rsid w:val="00B67F0E"/>
    <w:rsid w:val="00B709DB"/>
    <w:rsid w:val="00B83013"/>
    <w:rsid w:val="00B84BBC"/>
    <w:rsid w:val="00B85463"/>
    <w:rsid w:val="00B97C75"/>
    <w:rsid w:val="00BB046F"/>
    <w:rsid w:val="00BB24BC"/>
    <w:rsid w:val="00C06E6F"/>
    <w:rsid w:val="00C33419"/>
    <w:rsid w:val="00CD1BD7"/>
    <w:rsid w:val="00CE4D61"/>
    <w:rsid w:val="00D0054E"/>
    <w:rsid w:val="00D340E1"/>
    <w:rsid w:val="00D40669"/>
    <w:rsid w:val="00D53DCD"/>
    <w:rsid w:val="00D57849"/>
    <w:rsid w:val="00D8312C"/>
    <w:rsid w:val="00D92CDA"/>
    <w:rsid w:val="00DA342E"/>
    <w:rsid w:val="00DC592D"/>
    <w:rsid w:val="00DC78B2"/>
    <w:rsid w:val="00DD341C"/>
    <w:rsid w:val="00DF4B51"/>
    <w:rsid w:val="00E172E5"/>
    <w:rsid w:val="00E242CE"/>
    <w:rsid w:val="00E24533"/>
    <w:rsid w:val="00E61C32"/>
    <w:rsid w:val="00E71A10"/>
    <w:rsid w:val="00E76968"/>
    <w:rsid w:val="00EB14D8"/>
    <w:rsid w:val="00EB5317"/>
    <w:rsid w:val="00EB74D9"/>
    <w:rsid w:val="00F0438A"/>
    <w:rsid w:val="00F04EED"/>
    <w:rsid w:val="00F32BBE"/>
    <w:rsid w:val="00F4482C"/>
    <w:rsid w:val="00F77978"/>
    <w:rsid w:val="00FE0886"/>
    <w:rsid w:val="00FE1BA3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E73F2-7C82-406B-B640-60A201F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E2845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EB14D8"/>
    <w:rPr>
      <w:sz w:val="19"/>
      <w:szCs w:val="19"/>
    </w:rPr>
  </w:style>
  <w:style w:type="paragraph" w:styleId="af1">
    <w:name w:val="Normal (Web)"/>
    <w:basedOn w:val="a"/>
    <w:link w:val="af2"/>
    <w:unhideWhenUsed/>
    <w:rsid w:val="002947D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3">
    <w:name w:val="Emphasis"/>
    <w:basedOn w:val="a0"/>
    <w:uiPriority w:val="20"/>
    <w:qFormat/>
    <w:rsid w:val="002947D5"/>
    <w:rPr>
      <w:i/>
      <w:iCs/>
    </w:rPr>
  </w:style>
  <w:style w:type="character" w:customStyle="1" w:styleId="af2">
    <w:name w:val="Обычный (веб) Знак"/>
    <w:link w:val="af1"/>
    <w:rsid w:val="002A6381"/>
    <w:rPr>
      <w:rFonts w:ascii="Times New Roman" w:hAnsi="Times New Roman"/>
      <w:color w:val="auto"/>
      <w:sz w:val="24"/>
      <w:szCs w:val="24"/>
    </w:rPr>
  </w:style>
  <w:style w:type="paragraph" w:customStyle="1" w:styleId="Pa4">
    <w:name w:val="Pa4"/>
    <w:basedOn w:val="a"/>
    <w:next w:val="a"/>
    <w:uiPriority w:val="99"/>
    <w:rsid w:val="00E172E5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08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uiPriority w:val="99"/>
    <w:rsid w:val="00AB082E"/>
    <w:rPr>
      <w:rFonts w:ascii="Minion Pro" w:hAnsi="Minion Pro" w:cs="Minion Pro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AB082E"/>
    <w:pPr>
      <w:spacing w:line="241" w:lineRule="atLeast"/>
    </w:pPr>
  </w:style>
  <w:style w:type="paragraph" w:customStyle="1" w:styleId="ConsPlusNormal">
    <w:name w:val="ConsPlusNormal"/>
    <w:link w:val="ConsPlusNormal1"/>
    <w:rsid w:val="00DC59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DC592D"/>
    <w:rPr>
      <w:rFonts w:ascii="Arial" w:hAnsi="Arial"/>
      <w:sz w:val="20"/>
    </w:rPr>
  </w:style>
  <w:style w:type="paragraph" w:customStyle="1" w:styleId="ConsPlusNonformat">
    <w:name w:val="ConsPlusNonformat"/>
    <w:rsid w:val="00EB74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lang w:eastAsia="ar-SA"/>
    </w:rPr>
  </w:style>
  <w:style w:type="paragraph" w:styleId="af4">
    <w:name w:val="List Paragraph"/>
    <w:basedOn w:val="a"/>
    <w:uiPriority w:val="34"/>
    <w:qFormat/>
    <w:rsid w:val="009E4578"/>
    <w:pPr>
      <w:ind w:left="720"/>
      <w:contextualSpacing/>
    </w:pPr>
  </w:style>
  <w:style w:type="table" w:styleId="af5">
    <w:name w:val="Table Grid"/>
    <w:basedOn w:val="a1"/>
    <w:uiPriority w:val="59"/>
    <w:rsid w:val="003F4524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4</cp:revision>
  <cp:lastPrinted>2023-09-13T10:45:00Z</cp:lastPrinted>
  <dcterms:created xsi:type="dcterms:W3CDTF">2023-09-20T13:58:00Z</dcterms:created>
  <dcterms:modified xsi:type="dcterms:W3CDTF">2023-09-21T08:43:00Z</dcterms:modified>
</cp:coreProperties>
</file>