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F4" w:rsidRDefault="00E611F4" w:rsidP="00E6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E611F4">
        <w:rPr>
          <w:rFonts w:ascii="Times New Roman" w:hAnsi="Times New Roman" w:cs="Times New Roman"/>
          <w:sz w:val="28"/>
          <w:szCs w:val="28"/>
        </w:rPr>
        <w:t>на отчет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районного бюджета </w:t>
      </w:r>
      <w:r w:rsidRPr="00E611F4">
        <w:rPr>
          <w:rFonts w:ascii="Times New Roman" w:hAnsi="Times New Roman" w:cs="Times New Roman"/>
          <w:sz w:val="28"/>
          <w:szCs w:val="28"/>
        </w:rPr>
        <w:t>Никольского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E611F4">
        <w:rPr>
          <w:rFonts w:ascii="Times New Roman" w:hAnsi="Times New Roman" w:cs="Times New Roman"/>
          <w:sz w:val="28"/>
          <w:szCs w:val="28"/>
        </w:rPr>
        <w:t>за 2019 год</w:t>
      </w:r>
    </w:p>
    <w:p w:rsidR="00E611F4" w:rsidRPr="00E611F4" w:rsidRDefault="00E611F4" w:rsidP="00E611F4">
      <w:pPr>
        <w:rPr>
          <w:rFonts w:ascii="Times New Roman" w:hAnsi="Times New Roman" w:cs="Times New Roman"/>
          <w:sz w:val="18"/>
          <w:szCs w:val="18"/>
        </w:rPr>
      </w:pPr>
      <w:r w:rsidRPr="00E611F4">
        <w:rPr>
          <w:rFonts w:ascii="Times New Roman" w:hAnsi="Times New Roman" w:cs="Times New Roman"/>
          <w:sz w:val="18"/>
          <w:szCs w:val="18"/>
        </w:rPr>
        <w:t>Решением о бюджете района на 2019 год доходы бюджета района были утверждены в сумме 677617,5 тыс. руб. Уточненный годовой план составил 685987,1 тыс. руб., что выше утвержденных показателей на 8369,6 тыс. руб. (на 1,2%).</w:t>
      </w:r>
      <w:r w:rsidRPr="00E611F4">
        <w:rPr>
          <w:rFonts w:ascii="Times New Roman" w:eastAsia="Andale Sans UI" w:hAnsi="Times New Roman" w:cs="Tahoma"/>
          <w:kern w:val="3"/>
          <w:sz w:val="18"/>
          <w:szCs w:val="18"/>
          <w:lang w:bidi="en-US"/>
        </w:rPr>
        <w:t xml:space="preserve">                                                                                                                       </w:t>
      </w:r>
    </w:p>
    <w:tbl>
      <w:tblPr>
        <w:tblW w:w="9782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985"/>
        <w:gridCol w:w="2126"/>
      </w:tblGrid>
      <w:tr w:rsidR="00E611F4" w:rsidRPr="00E611F4" w:rsidTr="00C4228C"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План</w:t>
            </w:r>
          </w:p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первоначальный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План уточненный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Исполнение за 2018 год, тыс.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Отклонение от уточненного</w:t>
            </w:r>
          </w:p>
        </w:tc>
      </w:tr>
      <w:tr w:rsidR="00E611F4" w:rsidRPr="00E611F4" w:rsidTr="00C4228C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  <w:t>174253,0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  <w:t>183253,0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  <w:t>189827,0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  <w:t>103,6</w:t>
            </w:r>
          </w:p>
        </w:tc>
      </w:tr>
      <w:tr w:rsidR="00E611F4" w:rsidRPr="00E611F4" w:rsidTr="00C4228C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  <w:t>503364,5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  <w:t>502734,2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  <w:t>502133,1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Cs/>
                <w:kern w:val="3"/>
                <w:sz w:val="18"/>
                <w:szCs w:val="18"/>
                <w:lang w:bidi="en-US"/>
              </w:rPr>
              <w:t>99,9</w:t>
            </w:r>
          </w:p>
        </w:tc>
      </w:tr>
      <w:tr w:rsidR="00E611F4" w:rsidRPr="00E611F4" w:rsidTr="00C4228C"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Всего доходов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677617,5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685987,2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691960,1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18"/>
                <w:szCs w:val="18"/>
                <w:lang w:bidi="en-US"/>
              </w:rPr>
              <w:t>100,9</w:t>
            </w:r>
          </w:p>
        </w:tc>
      </w:tr>
    </w:tbl>
    <w:p w:rsidR="00E611F4" w:rsidRPr="00E611F4" w:rsidRDefault="00E611F4" w:rsidP="00E61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11F4" w:rsidRDefault="00E611F4" w:rsidP="00E611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Доходная часть бюджета в 2019 году исполнена в сумме 691960,1 тыс. руб., или на 100,9% от уточненного плана, в том числе налоговые и неналоговые доходы – 189827,0</w:t>
      </w:r>
      <w:r w:rsidRPr="00E611F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руб., безвозмездные поступления – 502133,1 тыс. руб.</w:t>
      </w:r>
    </w:p>
    <w:p w:rsidR="00E611F4" w:rsidRPr="00E611F4" w:rsidRDefault="00E611F4" w:rsidP="00E611F4">
      <w:pPr>
        <w:pStyle w:val="a3"/>
        <w:tabs>
          <w:tab w:val="left" w:pos="540"/>
        </w:tabs>
        <w:spacing w:after="0"/>
        <w:jc w:val="both"/>
        <w:rPr>
          <w:rFonts w:eastAsia="Times New Roman"/>
          <w:color w:val="FF0000"/>
          <w:sz w:val="18"/>
          <w:szCs w:val="18"/>
          <w:lang w:eastAsia="ru-RU"/>
        </w:rPr>
      </w:pPr>
      <w:r w:rsidRPr="00E611F4">
        <w:rPr>
          <w:rFonts w:eastAsia="Times New Roman"/>
          <w:sz w:val="18"/>
          <w:szCs w:val="18"/>
          <w:lang w:eastAsia="ru-RU"/>
        </w:rPr>
        <w:t xml:space="preserve"> Расходы по обязательствам бюджета района исполнены в сумме 662965,6 тыс. руб., (99,8% от утвержденного уточненного годового объема расходов бюджета).</w:t>
      </w:r>
      <w:r w:rsidRPr="00E611F4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</w:p>
    <w:tbl>
      <w:tblPr>
        <w:tblW w:w="10206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275"/>
        <w:gridCol w:w="1418"/>
        <w:gridCol w:w="1417"/>
      </w:tblGrid>
      <w:tr w:rsidR="00E611F4" w:rsidRPr="00E611F4" w:rsidTr="00C4228C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План</w:t>
            </w:r>
          </w:p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первоначальный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План уточненный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Исполнение за 2019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Отклонение от первоначального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Отклонение от уточненного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58578,1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57463,6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57463,6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-1114,5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983,7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915,3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915,3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-68,4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Национальная экономика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22337,0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24455,3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23966,3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+1629,3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-489,0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7518,0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3165,3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3165,3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-4352,7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Охрана окружающей среды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460,3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887,3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887,3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+427,0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Образование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481713,8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448045,3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448045,3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-33668,5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Культура и кинематография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29969,1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31912,4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31912,4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+1943,3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Здравоохранение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750,2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406,2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114,0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-636,2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-292,2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Социальная политика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31193,7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39853,2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39853,2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+8659,5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5737,5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9349,7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9038,2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+3300,7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-311,5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80,3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75,3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75,3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-5,0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32595,8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47529,4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47529,4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+14933,6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0</w:t>
            </w:r>
          </w:p>
        </w:tc>
      </w:tr>
      <w:tr w:rsidR="00E611F4" w:rsidRPr="00E611F4" w:rsidTr="00C4228C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Всего расходов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671917,5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664058,3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662965,6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-1362,7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1F4" w:rsidRPr="00E611F4" w:rsidRDefault="00E611F4" w:rsidP="00E611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E611F4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-1092,7</w:t>
            </w:r>
          </w:p>
        </w:tc>
      </w:tr>
    </w:tbl>
    <w:p w:rsidR="00E611F4" w:rsidRPr="00E611F4" w:rsidRDefault="00E611F4" w:rsidP="00E611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решением Представительного Собрания «Об утверждении Положения о бюджетном процессе в Никольском муниципальном районе» отчет об исполнении районного бюджета за 2019 год составлен Финансовым управлением в соответствии со структурой решения о районном бюджете, бюджетной классификацией, применяемой в отчетном финансовом году, и представлен в установленные сроки.</w:t>
      </w:r>
    </w:p>
    <w:p w:rsidR="00E611F4" w:rsidRPr="00E611F4" w:rsidRDefault="00E611F4" w:rsidP="00E61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Внешняя проверка отчета об исполнении районного бюджета, бюджетной отчетности главных администраторов, распорядителей средств районного бюджета, проведенная Контрольно-счетным комитетом, показала, что основные параметры районного бюджета за 2019 год выполнены в следующих значениях: доходная часть бюджета исполнена в сумме 691960,1 тыс. руб. или на 100,9</w:t>
      </w:r>
      <w:r w:rsidRPr="00E611F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% от плана, в том числе налоговые и неналоговые доходы в сумме 179878,0 тыс. руб. или на 103,8% к плану.</w:t>
      </w:r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Расходные обязательства бюджета исполнены в сумме 662965,6 тыс. руб. или 199,8% от объема годовых назначений. Профицит бюджета составил 28994,5 тыс. рублей.</w:t>
      </w:r>
    </w:p>
    <w:p w:rsidR="00E611F4" w:rsidRPr="00E611F4" w:rsidRDefault="00E611F4" w:rsidP="00E611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 Перевыполнение плана по расходам в процессе анализа отчета не выявлено, отчет об исполнении бюджета Никольского муниципального района за 2019 год соответствует требованиям бюджетного законодательства и рекомендуется к рассмотрению Представительным Собранием Никольского муниципального района. Отчет об исполнении районного бюджета за 2019 год в составе приложений, утверждаемых </w:t>
      </w:r>
      <w:proofErr w:type="gramStart"/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Решением Представительного Собрания</w:t>
      </w:r>
      <w:proofErr w:type="gramEnd"/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достоверным.</w:t>
      </w:r>
      <w:bookmarkStart w:id="0" w:name="_GoBack"/>
      <w:bookmarkEnd w:id="0"/>
    </w:p>
    <w:p w:rsidR="00E611F4" w:rsidRPr="00E611F4" w:rsidRDefault="00E611F4" w:rsidP="00E611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1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611F4" w:rsidRPr="00E611F4" w:rsidRDefault="00E611F4" w:rsidP="00E611F4">
      <w:pPr>
        <w:rPr>
          <w:rFonts w:ascii="Times New Roman" w:hAnsi="Times New Roman" w:cs="Times New Roman"/>
          <w:sz w:val="28"/>
          <w:szCs w:val="28"/>
        </w:rPr>
      </w:pPr>
    </w:p>
    <w:sectPr w:rsidR="00E611F4" w:rsidRPr="00E6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4"/>
    <w:rsid w:val="005826E3"/>
    <w:rsid w:val="00A22271"/>
    <w:rsid w:val="00E611F4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6E00-B04E-4EAD-94C1-FC35D3A7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F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1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2020-05-14T08:21:00Z</dcterms:created>
  <dcterms:modified xsi:type="dcterms:W3CDTF">2020-05-14T08:54:00Z</dcterms:modified>
</cp:coreProperties>
</file>