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suppressAutoHyphens w:val="0"/>
        <w:widowControl/>
        <w:rPr>
          <w:rFonts w:ascii="Times New Roman" w:hAnsi="Times New Roman" w:eastAsia="Times New Roman" w:cs="Times New Roman"/>
          <w:sz w:val="24"/>
          <w:lang w:bidi="ar-sa"/>
        </w:rPr>
      </w:pPr>
      <w:r>
        <w:rPr>
          <w:rFonts w:ascii="Times New Roman" w:hAnsi="Times New Roman" w:eastAsia="Times New Roman" w:cs="Times New Roman"/>
          <w:sz w:val="24"/>
          <w:lang w:bidi="ar-sa"/>
        </w:rPr>
      </w:r>
    </w:p>
    <w:p>
      <w:pPr>
        <w:spacing/>
        <w:jc w:val="center"/>
        <w:suppressAutoHyphens w:val="0"/>
        <w:widowControl/>
        <w:rPr>
          <w:rFonts w:ascii="Times New Roman" w:hAnsi="Times New Roman" w:eastAsia="Times New Roman" w:cs="Times New Roman"/>
          <w:sz w:val="24"/>
          <w:lang w:bidi="ar-sa"/>
        </w:rPr>
      </w:pPr>
      <w:r>
        <w:rPr>
          <w:rFonts w:ascii="Times New Roman" w:hAnsi="Times New Roman" w:eastAsia="Times New Roman" w:cs="Times New Roman"/>
          <w:sz w:val="24"/>
          <w:lang w:bidi="ar-sa"/>
        </w:rPr>
      </w:r>
    </w:p>
    <w:p>
      <w:pPr>
        <w:spacing w:line="216" w:lineRule="auto"/>
        <w:jc w:val="both"/>
        <w:suppressAutoHyphens w:val="0"/>
        <w:widowControl/>
        <w:rPr>
          <w:rFonts w:ascii="Times New Roman" w:hAnsi="Times New Roman" w:eastAsia="Times New Roman" w:cs="Times New Roman"/>
          <w:spacing w:val="120"/>
          <w:sz w:val="24"/>
          <w:lang w:bidi="ar-sa"/>
        </w:rPr>
      </w:pPr>
      <w:r>
        <w:rPr>
          <w:rFonts w:ascii="Times New Roman" w:hAnsi="Times New Roman" w:eastAsia="Times New Roman" w:cs="Times New Roman"/>
          <w:spacing w:val="120"/>
          <w:sz w:val="24"/>
          <w:lang w:bidi="ar-sa"/>
        </w:rPr>
      </w:r>
    </w:p>
    <w:p>
      <w:pPr>
        <w:spacing/>
        <w:jc w:val="center"/>
        <w:suppressAutoHyphens w:val="0"/>
        <w:widowControl/>
        <w:rPr>
          <w:rFonts w:ascii="Times New Roman" w:hAnsi="Times New Roman" w:eastAsia="Times New Roman" w:cs="Times New Roman"/>
          <w:b/>
          <w:bCs/>
          <w:spacing w:val="119"/>
          <w:sz w:val="24"/>
          <w:lang w:bidi="ar-sa"/>
        </w:rPr>
      </w:pPr>
      <w:r>
        <w:rPr>
          <w:rFonts w:ascii="Times New Roman" w:hAnsi="Times New Roman" w:eastAsia="Times New Roman" w:cs="Times New Roman"/>
          <w:b/>
          <w:bCs/>
          <w:spacing w:val="119"/>
          <w:sz w:val="24"/>
          <w:lang w:bidi="ar-sa"/>
        </w:rPr>
        <w:t xml:space="preserve">  ПРЕДСТАВИТЕЛЬНОЕ СОБРАНИЕ НИКОЛЬСКОГО</w:t>
      </w:r>
    </w:p>
    <w:p>
      <w:pPr>
        <w:spacing/>
        <w:jc w:val="center"/>
        <w:suppressAutoHyphens w:val="0"/>
        <w:widowControl/>
        <w:rPr>
          <w:rFonts w:ascii="Times New Roman" w:hAnsi="Times New Roman" w:eastAsia="Times New Roman" w:cs="Times New Roman"/>
          <w:b/>
          <w:bCs/>
          <w:spacing w:val="119"/>
          <w:sz w:val="24"/>
          <w:lang w:bidi="ar-sa"/>
        </w:rPr>
      </w:pPr>
      <w:r>
        <w:rPr>
          <w:rFonts w:ascii="Times New Roman" w:hAnsi="Times New Roman" w:eastAsia="Times New Roman" w:cs="Times New Roman"/>
          <w:b/>
          <w:bCs/>
          <w:spacing w:val="119"/>
          <w:sz w:val="24"/>
          <w:lang w:bidi="ar-sa"/>
        </w:rPr>
        <w:t xml:space="preserve"> МУНИЦИПАЛЬНОГО РАЙОНА </w:t>
      </w:r>
    </w:p>
    <w:p>
      <w:pPr>
        <w:spacing/>
        <w:jc w:val="center"/>
        <w:suppressAutoHyphens w:val="0"/>
        <w:widowControl/>
        <w:rPr>
          <w:rFonts w:ascii="Times New Roman" w:hAnsi="Times New Roman" w:eastAsia="Times New Roman" w:cs="Times New Roman"/>
          <w:b/>
          <w:bCs/>
          <w:spacing w:val="119"/>
          <w:sz w:val="24"/>
          <w:lang w:bidi="ar-sa"/>
        </w:rPr>
      </w:pPr>
      <w:r>
        <w:rPr>
          <w:rFonts w:ascii="Times New Roman" w:hAnsi="Times New Roman" w:eastAsia="Times New Roman" w:cs="Times New Roman"/>
          <w:b/>
          <w:bCs/>
          <w:spacing w:val="119"/>
          <w:sz w:val="24"/>
          <w:lang w:bidi="ar-sa"/>
        </w:rPr>
        <w:t>ВОЛОГОДСКОЙ ОБЛАСТИ</w:t>
      </w:r>
    </w:p>
    <w:p>
      <w:pPr>
        <w:spacing/>
        <w:jc w:val="center"/>
        <w:suppressAutoHyphens w:val="0"/>
        <w:widowControl/>
        <w:rPr>
          <w:rFonts w:ascii="Times New Roman" w:hAnsi="Times New Roman" w:eastAsia="Times New Roman" w:cs="Times New Roman"/>
          <w:b/>
          <w:bCs/>
          <w:spacing w:val="119"/>
          <w:sz w:val="24"/>
          <w:lang w:bidi="ar-sa"/>
        </w:rPr>
      </w:pPr>
      <w:r>
        <w:rPr>
          <w:rFonts w:ascii="Times New Roman" w:hAnsi="Times New Roman" w:eastAsia="Times New Roman" w:cs="Times New Roman"/>
          <w:b/>
          <w:bCs/>
          <w:spacing w:val="119"/>
          <w:sz w:val="24"/>
          <w:lang w:bidi="ar-sa"/>
        </w:rPr>
      </w:r>
    </w:p>
    <w:p>
      <w:pPr>
        <w:spacing/>
        <w:jc w:val="center"/>
        <w:suppressAutoHyphens w:val="0"/>
        <w:widowControl/>
        <w:rPr>
          <w:rFonts w:ascii="Times New Roman" w:hAnsi="Times New Roman" w:eastAsia="Times New Roman" w:cs="Times New Roman"/>
          <w:b/>
          <w:bCs/>
          <w:spacing w:val="119"/>
          <w:sz w:val="24"/>
          <w:lang w:bidi="ar-sa"/>
        </w:rPr>
      </w:pPr>
      <w:r>
        <w:rPr>
          <w:rFonts w:ascii="Times New Roman" w:hAnsi="Times New Roman" w:eastAsia="Times New Roman" w:cs="Times New Roman"/>
          <w:b/>
          <w:bCs/>
          <w:spacing w:val="119"/>
          <w:sz w:val="24"/>
          <w:lang w:bidi="ar-sa"/>
        </w:rPr>
        <w:t>РЕШЕНИЕ</w:t>
      </w:r>
    </w:p>
    <w:p>
      <w:pPr>
        <w:suppressAutoHyphens w:val="0"/>
        <w:widowControl/>
        <w:rPr>
          <w:rFonts w:ascii="Times New Roman" w:hAnsi="Times New Roman" w:eastAsia="Times New Roman" w:cs="Times New Roman"/>
          <w:b/>
          <w:bCs/>
          <w:spacing w:val="119"/>
          <w:sz w:val="24"/>
          <w:lang w:bidi="ar-sa"/>
        </w:rPr>
      </w:pPr>
      <w:r>
        <w:rPr>
          <w:rFonts w:ascii="Times New Roman" w:hAnsi="Times New Roman" w:eastAsia="Times New Roman" w:cs="Times New Roman"/>
          <w:b/>
          <w:bCs/>
          <w:spacing w:val="119"/>
          <w:sz w:val="24"/>
          <w:lang w:bidi="ar-sa"/>
        </w:rPr>
      </w:r>
    </w:p>
    <w:tbl>
      <w:tblPr>
        <w:tblW w:w="9000" w:type="dxa"/>
      </w:tblPr>
      <w:tblGrid>
        <w:gridCol w:w="2694"/>
        <w:gridCol w:w="3966"/>
        <w:gridCol w:w="2340"/>
      </w:tblGrid>
      <w:tr>
        <w:trPr>
          <w:trHeight w:val="0" w:hRule="auto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ind w:right="-249"/>
              <w:suppressAutoHyphens w:val="0"/>
              <w:widowControl/>
              <w:rPr>
                <w:rFonts w:ascii="Times New Roman" w:hAnsi="Times New Roman" w:eastAsia="Times New Roman" w:cs="Times New Roman"/>
                <w:sz w:val="24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bidi="ar-sa"/>
              </w:rPr>
              <w:t xml:space="preserve"> От 28.04. 2017 года                  </w:t>
            </w:r>
          </w:p>
        </w:tc>
        <w:tc>
          <w:tcPr>
            <w:tcW w:w="396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suppressAutoHyphens w:val="0"/>
              <w:widowControl/>
              <w:rPr>
                <w:rFonts w:ascii="Times New Roman" w:hAnsi="Times New Roman" w:eastAsia="Times New Roman" w:cs="Times New Roman"/>
                <w:sz w:val="24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bidi="ar-sa"/>
              </w:rPr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suppressAutoHyphens w:val="0"/>
              <w:widowControl/>
              <w:rPr>
                <w:rFonts w:ascii="Times New Roman" w:hAnsi="Times New Roman" w:eastAsia="Times New Roman" w:cs="Times New Roman"/>
                <w:sz w:val="24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bidi="ar-sa"/>
              </w:rPr>
              <w:t xml:space="preserve"> №  30                                 </w:t>
            </w:r>
          </w:p>
        </w:tc>
      </w:tr>
    </w:tbl>
    <w:p>
      <w:pPr>
        <w:spacing/>
        <w:jc w:val="center"/>
        <w:suppressAutoHyphens w:val="0"/>
        <w:widowControl/>
        <w:rPr>
          <w:rFonts w:ascii="Times New Roman" w:hAnsi="Times New Roman" w:eastAsia="Times New Roman" w:cs="Times New Roman"/>
          <w:b/>
          <w:bCs/>
          <w:sz w:val="24"/>
          <w:lang w:bidi="ar-sa"/>
        </w:rPr>
      </w:pPr>
      <w:r>
        <w:rPr>
          <w:rFonts w:ascii="Times New Roman" w:hAnsi="Times New Roman" w:eastAsia="Times New Roman" w:cs="Times New Roman"/>
          <w:b/>
          <w:bCs/>
          <w:sz w:val="24"/>
          <w:lang w:bidi="ar-sa"/>
        </w:rPr>
        <w:t>г. Никольск</w:t>
      </w:r>
    </w:p>
    <w:p>
      <w:pPr>
        <w:suppressAutoHyphens w:val="0"/>
        <w:widowControl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1125855</wp:posOffset>
                </wp:positionV>
                <wp:extent cx="114300" cy="138430"/>
                <wp:effectExtent l="0" t="0" r="0" b="0"/>
                <wp:wrapTopAndBottom/>
                <wp:docPr id="1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u+8KW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wAAAACBAAAAAAAAAAAAAAAAAAACAAAA6BcAAAAAAAACAAAA7QYAALQAAADaAAAAAAAAAFYcAACiFwAA"/>
                          </a:ext>
                        </a:extLst>
                      </wps:cNvSpPr>
                      <wps:spPr>
                        <a:xfrm flipV="1">
                          <a:off x="0" y="0"/>
                          <a:ext cx="1143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/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06.00pt;margin-top:88.65pt;width:9.00pt;height:10.90pt;rotation:360.0;mso-wrap-distance-left:9.00pt;mso-wrap-distance-top:0.00pt;mso-wrap-distance-right:9.00pt;mso-wrap-distance-bottom:0.00pt;flip:y;mso-wrap-style:square" stroked="f" fillcolor="#ffffff" v:ext="SMDATA_11_u+8KW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wAAAACBAAAAAAAAAAAAAAAAAAACAAAA6BcAAAAAAAACAAAA7QYAALQAAADaAAAAAAAAAFYcAACiFwAA" o:insetmode="custom">
                <v:fill color2="#000000" type="solid" angle="90"/>
                <w10:wrap type="topAndBottom" anchorx="text" anchory="text"/>
                <v:textbox inset="7.2pt,3.6pt,7.2pt,3.6pt">
                  <w:txbxContent>
                    <w:p>
                      <w:r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0" cy="342900"/>
                <wp:effectExtent l="9525" t="9525" r="9525" b="9525"/>
                <wp:wrapTopAndBottom/>
                <wp:docPr id="2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u+8KWRMAAAAlAAAACg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wAAAACBAAAAAAAAAAAAAAAAAAACAAAAAAAAAAAAAAACAAAA0wEAAAAAAAAcAgAAAAAAAG4EAACIEgAA"/>
                          </a:ext>
                        </a:extLst>
                      </wps:cNvSpPr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7" style="position:absolute;width:0.00pt;height:27.00pt;mso-wrap-distance-left:9.00pt;mso-wrap-distance-top:0.00pt;mso-wrap-distance-right:9.00pt;mso-wrap-distance-bottom:0.00pt;mso-wrap-style:square" from="0.00pt,23.35pt" to="0.00pt,50.35pt" strokeweight="0.75pt" filled="f" v:ext="SMDATA_11_u+8KWRMAAAAlAAAACg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wAAAACBAAAAAAAAAAAAAAAAAAACAAAAAAAAAAAAAAACAAAA0wEAAAAAAAAcAgAAAAAAAG4EAACIEgAA">
                <w10:wrap type="topAndBottom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342900" cy="0"/>
                <wp:effectExtent l="9525" t="9525" r="9525" b="9525"/>
                <wp:wrapTopAndBottom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u+8KWRMAAAAlAAAACg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wAAAACBAAAAAAAAAAAAAAAAAAACAAAAAAAAAAAAAAACAAAA0wEAABwCAAAAAAAAAAAAAG4EAACIEgAA"/>
                          </a:ext>
                        </a:extLst>
                      </wps:cNvSp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8" style="position:absolute;width:27.00pt;height:0.00pt;mso-wrap-distance-left:9.00pt;mso-wrap-distance-top:0.00pt;mso-wrap-distance-right:9.00pt;mso-wrap-distance-bottom:0.00pt;mso-wrap-style:square" from="0.00pt,23.35pt" to="27.00pt,23.35pt" strokeweight="0.75pt" filled="f" v:ext="SMDATA_11_u+8KWRMAAAAlAAAACg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wAAAACBAAAAAAAAAAAAAAAAAAACAAAAAAAAAAAAAAACAAAA0wEAABwCAAAAAAAAAAAAAG4EAACIEgAA">
                <w10:wrap type="topAndBottom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296545</wp:posOffset>
                </wp:positionV>
                <wp:extent cx="342900" cy="0"/>
                <wp:effectExtent l="9525" t="9525" r="9525" b="9525"/>
                <wp:wrapTopAndBottom/>
                <wp:docPr id="4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u+8KWRMAAAAlAAAACg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wAAAACBAAAAAAAAAAAAAAAAAAACAAAALBAAAAAAAAACAAAA0wEAABwCAAAAAAAAAAAAAJoUAACIEgAA"/>
                          </a:ext>
                        </a:extLst>
                      </wps:cNvSp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9" style="position:absolute;width:27.00pt;height:0.00pt;mso-wrap-distance-left:9.00pt;mso-wrap-distance-top:0.00pt;mso-wrap-distance-right:9.00pt;mso-wrap-distance-bottom:0.00pt;mso-wrap-style:square" from="207.00pt,23.35pt" to="234.00pt,23.35pt" strokeweight="0.75pt" filled="f" v:ext="SMDATA_11_u+8KWRMAAAAlAAAACg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wAAAACBAAAAAAAAAAAAAAAAAAACAAAALBAAAAAAAAACAAAA0wEAABwCAAAAAAAAAAAAAJoUAACIEgAA">
                <w10:wrap type="topAndBottom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0" hidden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296545</wp:posOffset>
                </wp:positionV>
                <wp:extent cx="0" cy="342900"/>
                <wp:effectExtent l="9525" t="9525" r="9525" b="9525"/>
                <wp:wrapTopAndBottom/>
                <wp:docPr id="5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u+8KWRMAAAAlAAAACg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wAAAACBAAAAAAAAAAAAAAAAAAACAAAASBIAAAAAAAACAAAA0wEAAAAAAAAcAgAAAAAAALYWAACIEgAA"/>
                          </a:ext>
                        </a:extLst>
                      </wps:cNvSpPr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30" style="position:absolute;width:0.00pt;height:27.00pt;mso-wrap-distance-left:9.00pt;mso-wrap-distance-top:0.00pt;mso-wrap-distance-right:9.00pt;mso-wrap-distance-bottom:0.00pt;mso-wrap-style:square" from="234.00pt,23.35pt" to="234.00pt,50.35pt" strokeweight="0.75pt" filled="f" v:ext="SMDATA_11_u+8KWRMAAAAlAAAACg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wAAAACBAAAAAAAAAAAAAAAAAAACAAAASBIAAAAAAAACAAAA0wEAAAAAAAAcAgAAAAAAALYWAACIEgAA">
                <w10:wrap type="topAndBottom" anchorx="text" anchory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0" hidden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353060</wp:posOffset>
                </wp:positionV>
                <wp:extent cx="3390900" cy="1619250"/>
                <wp:effectExtent l="0" t="0" r="0" b="0"/>
                <wp:wrapTopAndBottom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o" val="SMDATA_11_u+8KW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wAAAACBAAAAAAAAAAAAAAAAAAACAAAAqwAAAAAAAAACAAAALAIAANwUAAD2CQAAAAAAABkFAADhEgAA"/>
                          </a:ext>
                        </a:extLst>
                      </wps:cNvSpPr>
                      <wps:spPr>
                        <a:xfrm>
                          <a:off x="0" y="0"/>
                          <a:ext cx="33909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Standard"/>
                            </w:pPr>
                            <w:r>
                              <w:rPr>
                                <w:rStyle w:val="StrongEmphasis"/>
                                <w:rFonts w:ascii="Times New Roman" w:hAnsi="Times New Roman"/>
                                <w:b w:val="0"/>
                                <w:sz w:val="24"/>
                              </w:rPr>
                              <w:t xml:space="preserve">Об утверждении </w:t>
                            </w:r>
                            <w:r>
                              <w:rPr>
                                <w:rStyle w:val="StrongEmphasis"/>
                                <w:rFonts w:ascii="Times New Roman" w:hAnsi="Times New Roman"/>
                                <w:b w:val="0"/>
                                <w:sz w:val="24"/>
                              </w:rPr>
                              <w:t>П</w:t>
                            </w:r>
                            <w:r>
                              <w:rPr>
                                <w:rStyle w:val="StrongEmphasis"/>
                                <w:rFonts w:ascii="Times New Roman" w:hAnsi="Times New Roman"/>
                                <w:b w:val="0"/>
                                <w:sz w:val="24"/>
                              </w:rPr>
                              <w:t>орядк</w:t>
                            </w:r>
                            <w:r>
                              <w:rPr>
                                <w:rStyle w:val="StrongEmphasis"/>
                                <w:rFonts w:ascii="Times New Roman" w:hAnsi="Times New Roman"/>
                                <w:b w:val="0"/>
                                <w:sz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сообщения лицами, замещающими </w:t>
                            </w:r>
                            <w:r>
                              <w:rPr>
                                <w:rFonts w:ascii="Times New Roman" w:hAnsi="Times New Roman" w:eastAsia="Arial" w:cs="Times New Roman"/>
                                <w:bCs/>
                                <w:sz w:val="24"/>
                              </w:rPr>
                              <w:t>муниципальные должности в Представительном Собрании Никольского муниципального района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о возникновении личной заинтересованности</w:t>
                            </w:r>
                            <w:r>
                              <w:rPr>
                                <w:rFonts w:ascii="Times New Roman" w:hAnsi="Times New Roman" w:eastAsia="Arial" w:cs="Times New Roman"/>
                                <w:bCs/>
                                <w:sz w:val="24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 исполнении должностных обязанностей, которая приводит или может привести к конфликту интересов</w:t>
                            </w:r>
                            <w:r/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1" style="position:absolute;margin-left:8.55pt;margin-top:27.80pt;width:267.00pt;height:127.50pt;mso-wrap-distance-left:9.00pt;mso-wrap-distance-top:0.00pt;mso-wrap-distance-right:9.00pt;mso-wrap-distance-bottom:0.00pt;mso-wrap-style:square" stroked="f" fillcolor="#ffffff" v:ext="SMDATA_11_u+8KW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BAAAJAAAABAAAAAAAAAAMAAAAEAAAAAAAAAAAAAAAAAAAAAAAAAAeAAAAaAAAAAAAAAAAAAAAAAAAAAAAAAAAAAAAECcAABAnAAAAAAAAAAAAAAAAAAAAAAAAAAAAAAAAAAAAAAAAAAAAABQAAAAAAAAAwMD/AAAAAABkAAAAMgAAAAAAAABkAAAAAAAAAH9/fwAKAAAAIQAAAEAAAAA8AAAACwAAAACBAAAAAAAAAAAAAAAAAAACAAAAqwAAAAAAAAACAAAALAIAANwUAAD2CQAAAAAAABkFAADhEgAA" o:insetmode="custom">
                <v:fill color2="#000000" type="solid" angle="90"/>
                <w10:wrap type="topAndBottom" anchorx="text" anchory="text"/>
                <v:textbox inset="7.2pt,3.6pt,7.2pt,3.6pt">
                  <w:txbxContent>
                    <w:p>
                      <w:pPr>
                        <w:pStyle w:val="Standard"/>
                      </w:pPr>
                      <w:r>
                        <w:rPr>
                          <w:rStyle w:val="StrongEmphasis"/>
                          <w:rFonts w:ascii="Times New Roman" w:hAnsi="Times New Roman"/>
                          <w:b w:val="0"/>
                          <w:sz w:val="24"/>
                        </w:rPr>
                        <w:t xml:space="preserve">Об утверждении </w:t>
                      </w:r>
                      <w:r>
                        <w:rPr>
                          <w:rStyle w:val="StrongEmphasis"/>
                          <w:rFonts w:ascii="Times New Roman" w:hAnsi="Times New Roman"/>
                          <w:b w:val="0"/>
                          <w:sz w:val="24"/>
                        </w:rPr>
                        <w:t>П</w:t>
                      </w:r>
                      <w:r>
                        <w:rPr>
                          <w:rStyle w:val="StrongEmphasis"/>
                          <w:rFonts w:ascii="Times New Roman" w:hAnsi="Times New Roman"/>
                          <w:b w:val="0"/>
                          <w:sz w:val="24"/>
                        </w:rPr>
                        <w:t>орядк</w:t>
                      </w:r>
                      <w:r>
                        <w:rPr>
                          <w:rStyle w:val="StrongEmphasis"/>
                          <w:rFonts w:ascii="Times New Roman" w:hAnsi="Times New Roman"/>
                          <w:b w:val="0"/>
                          <w:sz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сообщения лицами, замещающими </w:t>
                      </w:r>
                      <w:r>
                        <w:rPr>
                          <w:rFonts w:ascii="Times New Roman" w:hAnsi="Times New Roman" w:eastAsia="Arial" w:cs="Times New Roman"/>
                          <w:bCs/>
                          <w:sz w:val="24"/>
                        </w:rPr>
                        <w:t>муниципальные должности в Представительном Собрании Никольского муниципального района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о возникновении личной заинтересованности</w:t>
                      </w:r>
                      <w:r>
                        <w:rPr>
                          <w:rFonts w:ascii="Times New Roman" w:hAnsi="Times New Roman" w:eastAsia="Arial" w:cs="Times New Roman"/>
                          <w:bCs/>
                          <w:sz w:val="24"/>
                        </w:rPr>
                        <w:t xml:space="preserve">           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при исполнении должностных обязанностей, которая приводит или может привести к конфликту интересов</w:t>
                      </w:r>
                      <w:r/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</w:r>
    </w:p>
    <w:p>
      <w:pPr>
        <w:pStyle w:val="Standard"/>
        <w:spacing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</w:r>
    </w:p>
    <w:p>
      <w:pPr>
        <w:pStyle w:val="Textbody"/>
        <w:spacing w:after="0"/>
        <w:jc w:val="center"/>
        <w:rPr>
          <w:rFonts w:ascii="Times New Roman" w:hAnsi="Times New Roman" w:eastAsia="Arial" w:cs="Times New Roman"/>
          <w:b/>
          <w:bCs/>
          <w:sz w:val="24"/>
        </w:rPr>
      </w:pPr>
      <w:r>
        <w:rPr>
          <w:rFonts w:ascii="Times New Roman" w:hAnsi="Times New Roman" w:eastAsia="Arial" w:cs="Times New Roman"/>
          <w:b/>
          <w:bCs/>
          <w:sz w:val="24"/>
        </w:rPr>
      </w:r>
    </w:p>
    <w:p>
      <w:pPr>
        <w:pStyle w:val="Textbody"/>
        <w: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 4.1 стать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коррупции», </w:t>
      </w:r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 xml:space="preserve">Никольского муниципального района, Представительное Собрание </w:t>
      </w:r>
      <w:r>
        <w:rPr>
          <w:rFonts w:ascii="Times New Roman" w:hAnsi="Times New Roman" w:cs="Times New Roman"/>
          <w:sz w:val="24"/>
          <w:szCs w:val="24"/>
        </w:rPr>
        <w:t>Никольского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eastAsia="Arial" w:cs="Times New Roman"/>
          <w:sz w:val="24"/>
          <w:szCs w:val="24"/>
        </w:rPr>
        <w:t xml:space="preserve">  </w:t>
      </w:r>
      <w:r>
        <w:rPr>
          <w:rFonts w:ascii="Times New Roman" w:hAnsi="Times New Roman" w:eastAsia="Arial" w:cs="Times New Roman"/>
          <w:sz w:val="24"/>
          <w:szCs w:val="24"/>
        </w:rPr>
      </w:r>
    </w:p>
    <w:p>
      <w:pPr>
        <w:pStyle w:val="ConsPlusNormal"/>
        <w:ind w:firstLine="0"/>
        <w:spacing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ascii="Times New Roman" w:hAnsi="Times New Roman" w:eastAsia="Arial" w:cs="Times New Roman"/>
          <w:sz w:val="24"/>
          <w:szCs w:val="24"/>
        </w:rPr>
        <w:t xml:space="preserve"> </w:t>
      </w:r>
    </w:p>
    <w:p>
      <w:pPr>
        <w:pStyle w:val="ConsPlusNormal"/>
        <w:ind w:firstLine="709"/>
        <w:spacing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ascii="Times New Roman" w:hAnsi="Times New Roman" w:eastAsia="Arial" w:cs="Times New Roman"/>
          <w:sz w:val="24"/>
          <w:szCs w:val="24"/>
        </w:rPr>
        <w:t>РЕШИЛО:</w:t>
      </w:r>
      <w:r>
        <w:rPr>
          <w:rFonts w:ascii="Times New Roman" w:hAnsi="Times New Roman" w:eastAsia="Arial" w:cs="Times New Roman"/>
          <w:sz w:val="24"/>
          <w:szCs w:val="24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ascii="Times New Roman" w:hAnsi="Times New Roman" w:eastAsia="Arial" w:cs="Times New Roman"/>
          <w:sz w:val="24"/>
          <w:szCs w:val="24"/>
        </w:rPr>
      </w:r>
    </w:p>
    <w:p>
      <w:pPr>
        <w:pStyle w:val="Standard"/>
        <w:spacing/>
        <w:jc w:val="both"/>
        <w:tabs>
          <w:tab w:val="left" w:pos="720" w:leader="none"/>
        </w:tabs>
      </w:pPr>
      <w:r>
        <w:rPr>
          <w:rFonts w:ascii="Times New Roman" w:hAnsi="Times New Roman" w:eastAsia="Arial" w:cs="Times New Roman"/>
          <w:sz w:val="24"/>
        </w:rPr>
        <w:tab/>
        <w:t>1. Утвердить прилагаемый Порядок сообщения лицами, замещающими муниципальные должности в Представительном Собрании Никольского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/>
    </w:p>
    <w:p>
      <w:pPr>
        <w:pStyle w:val="ConsPlusNormal"/>
        <w:ind w:firstLine="735"/>
        <w:spacing/>
        <w:jc w:val="both"/>
        <w:tabs>
          <w:tab w:val="left" w:pos="1064" w:leader="none"/>
        </w:tabs>
        <w:rPr>
          <w:rFonts w:ascii="Times New Roman" w:hAnsi="Times New Roman" w:eastAsia="Arial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Н</w:t>
      </w:r>
      <w:r>
        <w:rPr>
          <w:rFonts w:ascii="Times New Roman" w:hAnsi="Times New Roman" w:eastAsia="Arial" w:cs="Times New Roman"/>
          <w:sz w:val="24"/>
          <w:szCs w:val="24"/>
        </w:rPr>
        <w:t xml:space="preserve">астоящее решение </w:t>
      </w:r>
      <w:r>
        <w:rPr>
          <w:rFonts w:ascii="Times New Roman" w:hAnsi="Times New Roman" w:eastAsia="Arial" w:cs="Times New Roman"/>
          <w:sz w:val="24"/>
          <w:szCs w:val="24"/>
        </w:rPr>
        <w:t xml:space="preserve">вступает в </w:t>
      </w:r>
      <w:r>
        <w:rPr>
          <w:rFonts w:ascii="Times New Roman" w:hAnsi="Times New Roman" w:eastAsia="Arial" w:cs="Times New Roman"/>
          <w:sz w:val="24"/>
          <w:szCs w:val="24"/>
        </w:rPr>
        <w:t>силу  после</w:t>
      </w:r>
      <w:r>
        <w:rPr>
          <w:rFonts w:ascii="Times New Roman" w:hAnsi="Times New Roman" w:eastAsia="Arial" w:cs="Times New Roman"/>
          <w:sz w:val="24"/>
          <w:szCs w:val="24"/>
        </w:rPr>
        <w:t xml:space="preserve">  </w:t>
      </w:r>
      <w:r>
        <w:rPr>
          <w:rFonts w:ascii="Times New Roman" w:hAnsi="Times New Roman" w:eastAsia="Arial" w:cs="Times New Roman"/>
          <w:sz w:val="24"/>
          <w:szCs w:val="24"/>
        </w:rPr>
        <w:t>официального</w:t>
      </w:r>
      <w:r>
        <w:rPr>
          <w:rFonts w:ascii="Times New Roman" w:hAnsi="Times New Roman" w:eastAsia="Arial" w:cs="Times New Roman"/>
          <w:sz w:val="24"/>
          <w:szCs w:val="24"/>
        </w:rPr>
        <w:t xml:space="preserve"> опубликования</w:t>
      </w:r>
      <w:r>
        <w:rPr>
          <w:rFonts w:ascii="Times New Roman" w:hAnsi="Times New Roman" w:eastAsia="Arial" w:cs="Times New Roman"/>
          <w:sz w:val="24"/>
          <w:szCs w:val="24"/>
        </w:rPr>
        <w:t xml:space="preserve"> в районной газете «Авангард» и подлежит размещению на официальном сайте администрации Никольского муниципального района.</w:t>
      </w:r>
      <w:r>
        <w:rPr>
          <w:rFonts w:ascii="Times New Roman" w:hAnsi="Times New Roman" w:eastAsia="Arial" w:cs="Times New Roman"/>
          <w:sz w:val="24"/>
          <w:szCs w:val="24"/>
        </w:rPr>
      </w:r>
    </w:p>
    <w:p>
      <w:pPr>
        <w:pStyle w:val="ConsPlusNormal"/>
        <w:ind w:firstLine="0"/>
        <w:tabs>
          <w:tab w:val="left" w:pos="106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Standard"/>
        <w:rPr>
          <w:rFonts w:ascii="Times New Roman" w:hAnsi="Times New Roman" w:eastAsia="Arial" w:cs="Times New Roman"/>
          <w:sz w:val="24"/>
        </w:rPr>
      </w:pPr>
      <w:r>
        <w:rPr>
          <w:rFonts w:ascii="Times New Roman" w:hAnsi="Times New Roman" w:eastAsia="Arial" w:cs="Times New Roman"/>
          <w:sz w:val="24"/>
        </w:rPr>
      </w:r>
    </w:p>
    <w:p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eastAsia="Arial" w:cs="Times New Roman"/>
          <w:sz w:val="24"/>
        </w:rPr>
        <w:t>Глава Никольского муниципального района                                                           В. В. Панов</w:t>
      </w:r>
      <w:r>
        <w:rPr>
          <w:rFonts w:ascii="Times New Roman" w:hAnsi="Times New Roman" w:cs="Times New Roman"/>
          <w:sz w:val="24"/>
        </w:rPr>
      </w:r>
    </w:p>
    <w:p>
      <w:pPr>
        <w:pStyle w:val="Standard"/>
        <w:ind w:left="4154"/>
        <w: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Standard"/>
        <w:ind w:left="4154"/>
        <w: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Standard"/>
        <w:ind w:left="4154"/>
        <w: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Standard"/>
        <w:ind w:left="4154"/>
        <w: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Standard"/>
        <w:ind w:left="4154"/>
        <w: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</w:t>
      </w:r>
    </w:p>
    <w:p>
      <w:pPr>
        <w: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Решением Представительного Собрания</w:t>
      </w:r>
      <w:r>
        <w:rPr>
          <w:rFonts w:ascii="Times New Roman" w:hAnsi="Times New Roman" w:cs="Times New Roman"/>
          <w:sz w:val="24"/>
        </w:rPr>
      </w:r>
    </w:p>
    <w:p>
      <w:pPr>
        <w: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 Никольского муниципального района</w:t>
      </w:r>
      <w:r>
        <w:rPr>
          <w:rFonts w:ascii="Times New Roman" w:hAnsi="Times New Roman" w:cs="Times New Roman"/>
          <w:sz w:val="16"/>
          <w:szCs w:val="16"/>
        </w:rPr>
      </w:r>
    </w:p>
    <w:p>
      <w:pPr>
        <w:spacing/>
        <w:jc w:val="right"/>
        <w:rPr>
          <w:sz w:val="24"/>
        </w:rPr>
      </w:pPr>
      <w:r>
        <w:rPr>
          <w:rFonts w:ascii="Times New Roman" w:hAnsi="Times New Roman" w:cs="Times New Roman"/>
          <w:sz w:val="24"/>
        </w:rPr>
        <w:t>от 28.04.2017 года №</w:t>
      </w:r>
      <w:r>
        <w:rPr>
          <w:rFonts w:ascii="Times New Roman" w:hAnsi="Times New Roman" w:cs="Times New Roman"/>
          <w:sz w:val="24"/>
        </w:rPr>
        <w:t xml:space="preserve"> 30</w:t>
      </w:r>
      <w:r/>
      <w:bookmarkStart w:id="0" w:name="_GoBack"/>
      <w:bookmarkEnd w:id="0"/>
      <w:r/>
      <w:r>
        <w:rPr>
          <w:sz w:val="24"/>
        </w:rPr>
      </w:r>
    </w:p>
    <w:p>
      <w:pPr>
        <w:pStyle w:val="Textbody"/>
        <w:spacing w:after="0"/>
        <w:jc w:val="both"/>
        <w:tabs>
          <w:tab w:val="left" w:pos="612" w:leader="none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</w:r>
    </w:p>
    <w:p>
      <w:pPr>
        <w:pStyle w:val="Standard"/>
        <w:spacing/>
        <w:jc w:val="center"/>
      </w:pPr>
      <w:r>
        <w:rPr>
          <w:rStyle w:val="StrongEmphasis"/>
          <w:rFonts w:ascii="Times New Roman" w:hAnsi="Times New Roman"/>
          <w:sz w:val="24"/>
        </w:rPr>
        <w:t>П</w:t>
      </w:r>
      <w:r>
        <w:rPr>
          <w:rStyle w:val="StrongEmphasis"/>
          <w:rFonts w:ascii="Times New Roman" w:hAnsi="Times New Roman"/>
          <w:sz w:val="24"/>
        </w:rPr>
        <w:t>оряд</w:t>
      </w:r>
      <w:r>
        <w:rPr>
          <w:rStyle w:val="StrongEmphasis"/>
          <w:rFonts w:ascii="Times New Roman" w:hAnsi="Times New Roman"/>
          <w:sz w:val="24"/>
        </w:rPr>
        <w:t>о</w:t>
      </w:r>
      <w:r>
        <w:rPr>
          <w:rStyle w:val="StrongEmphasis"/>
          <w:rFonts w:ascii="Times New Roman" w:hAnsi="Times New Roman"/>
          <w:sz w:val="24"/>
        </w:rPr>
        <w:t>к</w:t>
      </w:r>
      <w:r>
        <w:rPr>
          <w:rFonts w:ascii="Times New Roman" w:hAnsi="Times New Roman" w:cs="Times New Roman"/>
          <w:b/>
          <w:sz w:val="24"/>
        </w:rPr>
        <w:t xml:space="preserve"> сообщения лицами, замещающими </w:t>
      </w:r>
      <w:r>
        <w:rPr>
          <w:rFonts w:ascii="Times New Roman" w:hAnsi="Times New Roman" w:eastAsia="Arial" w:cs="Times New Roman"/>
          <w:b/>
          <w:bCs/>
          <w:sz w:val="24"/>
        </w:rPr>
        <w:t xml:space="preserve">муниципальные должности в Представительном Собрании  Никольского  муниципального района </w:t>
      </w:r>
      <w:r>
        <w:rPr>
          <w:rFonts w:ascii="Times New Roman" w:hAnsi="Times New Roman" w:cs="Times New Roman"/>
          <w:b/>
          <w:sz w:val="24"/>
        </w:rPr>
        <w:t>, о возникновении личной заинтересованности</w:t>
      </w:r>
      <w:r>
        <w:rPr>
          <w:rFonts w:ascii="Times New Roman" w:hAnsi="Times New Roman" w:eastAsia="Arial" w:cs="Times New Roman"/>
          <w:b/>
          <w:bCs/>
          <w:sz w:val="24"/>
        </w:rPr>
        <w:t xml:space="preserve"> при исполнении должностных обязанностей, которая приводит или может привести к конфликту интересов (далее – Порядок)</w:t>
      </w:r>
      <w:r/>
    </w:p>
    <w:p>
      <w:pPr>
        <w:pStyle w:val="Textbody"/>
        <w:spacing w:after="0"/>
        <w:jc w:val="both"/>
        <w:tabs>
          <w:tab w:val="left" w:pos="612" w:leader="none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</w:r>
    </w:p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</w:r>
    </w:p>
    <w:p>
      <w:pPr>
        <w:ind w:firstLine="708"/>
        <w: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 Настоящим Порядком определяются правила сообщения </w:t>
      </w:r>
      <w:r>
        <w:rPr>
          <w:rFonts w:ascii="Times New Roman" w:hAnsi="Times New Roman" w:cs="Times New Roman"/>
          <w:sz w:val="24"/>
        </w:rPr>
        <w:t xml:space="preserve">лицами, замещающими муниципальные </w:t>
      </w:r>
      <w:r>
        <w:rPr>
          <w:rFonts w:ascii="Times New Roman" w:hAnsi="Times New Roman" w:cs="Times New Roman"/>
          <w:sz w:val="24"/>
        </w:rPr>
        <w:t xml:space="preserve">должности </w:t>
      </w:r>
      <w:r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 xml:space="preserve"> Представительном Собрании</w:t>
      </w:r>
      <w:r>
        <w:rPr>
          <w:rFonts w:ascii="Times New Roman" w:hAnsi="Times New Roman" w:cs="Times New Roman"/>
          <w:sz w:val="24"/>
        </w:rPr>
        <w:t xml:space="preserve"> Никольского</w:t>
      </w:r>
      <w:r>
        <w:rPr>
          <w:rFonts w:ascii="Times New Roman" w:hAnsi="Times New Roman" w:cs="Times New Roman"/>
          <w:sz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</w:r>
    </w:p>
    <w:p>
      <w:pPr>
        <w:ind w:firstLine="708"/>
        <w: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депутатами Представительного Собрания Никольского муниципального района,</w:t>
      </w:r>
    </w:p>
    <w:p>
      <w:pPr>
        <w: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-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ой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Никольского </w:t>
      </w:r>
      <w:r>
        <w:rPr>
          <w:rFonts w:ascii="Times New Roman" w:hAnsi="Times New Roman" w:cs="Times New Roman"/>
          <w:sz w:val="24"/>
        </w:rPr>
        <w:t xml:space="preserve"> муниципального</w:t>
      </w:r>
      <w:r>
        <w:rPr>
          <w:rFonts w:ascii="Times New Roman" w:hAnsi="Times New Roman" w:cs="Times New Roman"/>
          <w:sz w:val="24"/>
        </w:rPr>
        <w:t xml:space="preserve"> района,</w:t>
      </w:r>
      <w:r>
        <w:rPr>
          <w:rFonts w:ascii="Times New Roman" w:hAnsi="Times New Roman" w:cs="Times New Roman"/>
          <w:sz w:val="24"/>
        </w:rPr>
      </w:r>
    </w:p>
    <w:p>
      <w:pPr>
        <w:spacing/>
        <w:jc w:val="both"/>
      </w:pPr>
      <w:r>
        <w:rPr>
          <w:rFonts w:ascii="Times New Roman" w:hAnsi="Times New Roman" w:cs="Times New Roman"/>
          <w:sz w:val="24"/>
        </w:rPr>
        <w:t xml:space="preserve"> (далее - лицо, замещающее муниципальную должность),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/>
    </w:p>
    <w:p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 Лицо, замещающее </w:t>
      </w:r>
      <w:r>
        <w:rPr>
          <w:rFonts w:ascii="Times New Roman" w:hAnsi="Times New Roman" w:eastAsia="Arial" w:cs="Times New Roman"/>
          <w:sz w:val="24"/>
        </w:rPr>
        <w:t>муниципальную должность,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направляет в Представительн</w:t>
      </w:r>
      <w:r>
        <w:rPr>
          <w:rFonts w:ascii="Times New Roman" w:hAnsi="Times New Roman" w:cs="Times New Roman"/>
          <w:sz w:val="24"/>
        </w:rPr>
        <w:t>ое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Собрание Никольского муниципального района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уведомление</w:t>
      </w:r>
      <w:r>
        <w:rPr>
          <w:rFonts w:ascii="Times New Roman" w:hAnsi="Times New Roman" w:cs="Times New Roman"/>
          <w:sz w:val="24"/>
        </w:rPr>
        <w:t xml:space="preserve"> о возникновении личной заинтересованности при исполнении должностных обязанностей, которая приводит или может </w:t>
      </w:r>
      <w:r>
        <w:rPr>
          <w:rFonts w:ascii="Times New Roman" w:hAnsi="Times New Roman" w:cs="Times New Roman"/>
          <w:sz w:val="24"/>
        </w:rPr>
        <w:t>привести к конфликту интересов составленное по форме согласно приложению 1 к настоящему Положению.</w:t>
      </w:r>
      <w:r>
        <w:rPr>
          <w:rFonts w:ascii="Times New Roman" w:hAnsi="Times New Roman" w:cs="Times New Roman"/>
          <w:sz w:val="24"/>
        </w:rPr>
      </w:r>
    </w:p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невозможности представить </w:t>
      </w:r>
      <w:hyperlink w:anchor="Par60" w:history="1">
        <w:r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лично возможно представление уведомления посредством почтового отправления с уведомлением о вручении и описью вложения.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Textbody"/>
        <w:spacing w:after="0"/>
        <w:jc w:val="both"/>
        <w:tabs>
          <w:tab w:val="left" w:pos="612" w:leader="none"/>
        </w:tabs>
        <w:rPr>
          <w:rFonts w:ascii="Times New Roman" w:hAnsi="Times New Roman" w:eastAsia="Arial" w:cs="Times New Roman"/>
          <w:sz w:val="24"/>
        </w:rPr>
      </w:pPr>
      <w:r>
        <w:rPr>
          <w:rFonts w:ascii="Times New Roman" w:hAnsi="Times New Roman" w:eastAsia="Calibri" w:cs="Times New Roman"/>
          <w:sz w:val="24"/>
        </w:rPr>
        <w:tab/>
        <w:t xml:space="preserve">3. Поступившее в </w:t>
      </w:r>
      <w:r>
        <w:rPr>
          <w:rFonts w:ascii="Times New Roman" w:hAnsi="Times New Roman" w:eastAsia="Calibri" w:cs="Times New Roman"/>
          <w:sz w:val="24"/>
        </w:rPr>
        <w:t>Представительное Собрание Никольского муниципального района</w:t>
      </w:r>
      <w:r>
        <w:rPr>
          <w:rFonts w:ascii="Times New Roman" w:hAnsi="Times New Roman" w:eastAsia="Arial" w:cs="Times New Roman"/>
          <w:sz w:val="24"/>
        </w:rPr>
      </w:r>
    </w:p>
    <w:p>
      <w:pPr>
        <w:pStyle w:val="Textbody"/>
        <w:spacing w:after="0"/>
        <w:jc w:val="both"/>
        <w:tabs>
          <w:tab w:val="left" w:pos="612" w:leader="none"/>
        </w:tabs>
      </w:pPr>
      <w:r>
        <w:rPr>
          <w:rFonts w:ascii="Times New Roman" w:hAnsi="Times New Roman" w:eastAsia="Arial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ведомление в тот же день регистрируется помощником главы района в журнале регистрации уведомлений, </w:t>
      </w:r>
      <w:r>
        <w:rPr>
          <w:rFonts w:ascii="Times New Roman" w:hAnsi="Times New Roman" w:eastAsia="Arial" w:cs="Times New Roman"/>
          <w:sz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журнал). Журнал ведется по форме, согласно приложению  2 к настоящему Порядку.</w:t>
      </w:r>
      <w:r/>
    </w:p>
    <w:p>
      <w:pPr>
        <w:pStyle w:val="Standard"/>
        <w:ind w:firstLine="583"/>
        <w:spacing/>
        <w:jc w:val="both"/>
      </w:pPr>
      <w:r>
        <w:rPr>
          <w:rFonts w:ascii="Times New Roman" w:hAnsi="Times New Roman" w:cs="Times New Roman"/>
          <w:sz w:val="24"/>
        </w:rPr>
        <w:t xml:space="preserve">Журнал должен быть прошит, пронумерован и заверен печатью  Представительного Собрания Никольского муниципального района.                </w:t>
      </w:r>
      <w:r/>
    </w:p>
    <w:p>
      <w:pPr>
        <w:pStyle w:val="Standard"/>
        <w:ind w:firstLine="583"/>
        <w:spacing/>
        <w:jc w:val="both"/>
        <w:rPr>
          <w:rFonts w:ascii="Times New Roman" w:hAnsi="Times New Roman" w:eastAsia="Arial" w:cs="Times New Roman"/>
          <w:sz w:val="24"/>
        </w:rPr>
      </w:pPr>
      <w:r>
        <w:rPr>
          <w:rFonts w:ascii="Times New Roman" w:hAnsi="Times New Roman" w:eastAsia="Arial" w:cs="Times New Roman"/>
          <w:sz w:val="24"/>
        </w:rPr>
        <w:t>Журнал хранится в течение 3 лет с даты регистрации в нем последнего уведомления, после чего передается в архив.</w:t>
      </w:r>
    </w:p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Копия зарегистрированного в установленном порядке </w:t>
      </w:r>
      <w:hyperlink w:anchor="Par60" w:history="1">
        <w:r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выдается лицу, замещающему муниципальную должность, лично под подпись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либо направляется по почте заказным письмом с уведомлением о вручении.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hyperlink w:anchor="Par60" w:history="1">
        <w:r>
          <w:rPr>
            <w:rFonts w:ascii="Times New Roman" w:hAnsi="Times New Roman" w:cs="Times New Roman"/>
            <w:sz w:val="24"/>
          </w:rPr>
          <w:t>Уведомление</w:t>
        </w:r>
      </w:hyperlink>
      <w:r>
        <w:rPr>
          <w:rFonts w:ascii="Times New Roman" w:hAnsi="Times New Roman" w:cs="Times New Roman"/>
          <w:sz w:val="24"/>
        </w:rPr>
        <w:t xml:space="preserve"> в течение трех рабочих дней с даты поступления направляется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помощником главы района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комиссию </w:t>
      </w:r>
      <w:r>
        <w:rPr>
          <w:rFonts w:ascii="Times New Roman" w:hAnsi="Times New Roman" w:cs="Times New Roman"/>
          <w:sz w:val="24"/>
        </w:rPr>
        <w:t>по</w:t>
      </w:r>
      <w:r>
        <w:rPr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соблюдению требований к служебному поведению лиц, замещающих муниципальные должности</w:t>
      </w:r>
      <w:r>
        <w:rPr>
          <w:rFonts w:ascii="Times New Roman" w:hAnsi="Times New Roman" w:cs="Times New Roman"/>
          <w:sz w:val="24"/>
        </w:rPr>
        <w:t xml:space="preserve">  Никольского муниципального района </w:t>
      </w:r>
      <w:r>
        <w:rPr>
          <w:rFonts w:ascii="Times New Roman" w:hAnsi="Times New Roman" w:cs="Times New Roman"/>
          <w:sz w:val="24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4"/>
        </w:rPr>
        <w:t>для рассмотрения</w:t>
      </w:r>
      <w:r>
        <w:rPr>
          <w:rFonts w:ascii="Times New Roman" w:hAnsi="Times New Roman" w:cs="Times New Roman"/>
          <w:sz w:val="24"/>
        </w:rPr>
        <w:t xml:space="preserve"> в порядке, установленном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Положение</w:t>
      </w:r>
      <w:r>
        <w:rPr>
          <w:rFonts w:ascii="Times New Roman" w:hAnsi="Times New Roman" w:cs="Times New Roman"/>
          <w:sz w:val="24"/>
        </w:rPr>
        <w:t xml:space="preserve">м </w:t>
      </w:r>
      <w:r>
        <w:rPr>
          <w:rFonts w:ascii="Times New Roman" w:hAnsi="Times New Roman" w:cs="Times New Roman"/>
          <w:sz w:val="24"/>
        </w:rPr>
        <w:t>о комиссии по соблюдению требований к служебному поведению лиц, замещающих муниципальные</w:t>
      </w:r>
      <w:r>
        <w:rPr>
          <w:rFonts w:ascii="Times New Roman" w:hAnsi="Times New Roman" w:cs="Times New Roman"/>
          <w:sz w:val="24"/>
        </w:rPr>
        <w:t xml:space="preserve"> должности </w:t>
      </w:r>
      <w:r>
        <w:rPr>
          <w:rFonts w:ascii="Times New Roman" w:hAnsi="Times New Roman" w:cs="Times New Roman"/>
          <w:sz w:val="24"/>
        </w:rPr>
        <w:t xml:space="preserve"> Никольского муниципального района</w:t>
      </w:r>
      <w:r>
        <w:rPr>
          <w:rFonts w:ascii="Times New Roman" w:hAnsi="Times New Roman" w:eastAsia="Arial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24"/>
        </w:rPr>
        <w:t>и урегулированию конфликта интересов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</w:r>
    </w:p>
    <w:p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рассмотрения уведомления направляются лицу, замещающему муниципальную должность, в сроки, установленные</w:t>
      </w:r>
      <w:r>
        <w:rPr>
          <w:rFonts w:ascii="Times New Roman" w:hAnsi="Times New Roman" w:cs="Times New Roman"/>
          <w:sz w:val="24"/>
        </w:rPr>
        <w:t xml:space="preserve"> Положение</w:t>
      </w:r>
      <w:r>
        <w:rPr>
          <w:rFonts w:ascii="Times New Roman" w:hAnsi="Times New Roman" w:cs="Times New Roman"/>
          <w:sz w:val="24"/>
        </w:rPr>
        <w:t xml:space="preserve">м </w:t>
      </w:r>
      <w:r>
        <w:rPr>
          <w:rFonts w:ascii="Times New Roman" w:hAnsi="Times New Roman" w:cs="Times New Roman"/>
          <w:sz w:val="24"/>
        </w:rPr>
        <w:t>о комиссии по соблюдению требований к служебному поведению лиц, замещающих муниципальные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должности </w:t>
      </w:r>
      <w:r>
        <w:rPr>
          <w:rFonts w:ascii="Times New Roman" w:hAnsi="Times New Roman" w:cs="Times New Roman"/>
          <w:sz w:val="24"/>
        </w:rPr>
        <w:t xml:space="preserve"> Никольского</w:t>
      </w:r>
      <w:r>
        <w:rPr>
          <w:rFonts w:ascii="Times New Roman" w:hAnsi="Times New Roman" w:cs="Times New Roman"/>
          <w:sz w:val="24"/>
        </w:rPr>
        <w:t xml:space="preserve"> муниципального района</w:t>
      </w:r>
      <w:r>
        <w:rPr>
          <w:rFonts w:ascii="Times New Roman" w:hAnsi="Times New Roman" w:eastAsia="Arial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24"/>
        </w:rPr>
        <w:t>и урегулированию конфликта интересов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</w:r>
    </w:p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ConsPlusNormal"/>
        <w:ind w:firstLine="540"/>
        <w:spacing/>
        <w:jc w:val="both"/>
        <w:rPr>
          <w:rFonts w:ascii="Times New Roman" w:hAnsi="Times New Roman" w:eastAsia="Arial" w:cs="Times New Roman"/>
          <w:sz w:val="24"/>
        </w:rPr>
      </w:pPr>
      <w:r>
        <w:rPr>
          <w:rFonts w:ascii="Times New Roman" w:hAnsi="Times New Roman" w:eastAsia="Arial" w:cs="Times New Roman"/>
          <w:sz w:val="24"/>
        </w:rPr>
      </w:r>
    </w:p>
    <w:p>
      <w:pPr>
        <w: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>
      <w:pPr>
        <w:pStyle w:val="Standard"/>
        <w:ind w:left="4154"/>
        <w:spacing/>
        <w:jc w:val="both"/>
      </w:pPr>
      <w:r>
        <w:rPr>
          <w:rFonts w:ascii="Times New Roman" w:hAnsi="Times New Roman" w:cs="Times New Roman"/>
          <w:sz w:val="24"/>
        </w:rPr>
        <w:t>к Порядку сообщения</w:t>
      </w:r>
      <w:r>
        <w:rPr>
          <w:rFonts w:ascii="Times New Roman" w:hAnsi="Times New Roman" w:eastAsia="Arial" w:cs="Times New Roman"/>
          <w:sz w:val="24"/>
        </w:rPr>
        <w:t xml:space="preserve"> лицами, замещающими муниципальные должности в Представительном Собрании Никольского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/>
    </w:p>
    <w:p>
      <w:pPr>
        <w:spacing/>
        <w:jc w:val="right"/>
      </w:pPr>
      <w:r/>
    </w:p>
    <w:p>
      <w:pPr>
        <w:pStyle w:val="ConsPlusTitle"/>
        <w:spacing/>
        <w:jc w:val="right"/>
        <w:keepNext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</w:r>
    </w:p>
    <w:p>
      <w:pPr>
        <w:pStyle w:val="Standard"/>
        <w:ind w:left="4812"/>
        <w:spacing w:after="120"/>
        <w:jc w:val="both"/>
      </w:pPr>
      <w:r>
        <w:rPr>
          <w:rFonts w:ascii="Times New Roman" w:hAnsi="Times New Roman" w:eastAsia="Arial" w:cs="Times New Roman"/>
          <w:sz w:val="24"/>
        </w:rPr>
        <w:t xml:space="preserve">В </w:t>
      </w:r>
      <w:r>
        <w:rPr>
          <w:rFonts w:ascii="Times New Roman" w:hAnsi="Times New Roman" w:eastAsia="Arial" w:cs="Times New Roman"/>
          <w:sz w:val="24"/>
          <w:u w:color="auto" w:val="single"/>
        </w:rPr>
        <w:t>______________________________</w:t>
      </w:r>
      <w:r>
        <w:rPr>
          <w:rFonts w:ascii="Times New Roman" w:hAnsi="Times New Roman" w:eastAsia="Arial" w:cs="Times New Roman"/>
          <w:sz w:val="24"/>
        </w:rPr>
        <w:t>_________</w:t>
      </w:r>
      <w:r/>
    </w:p>
    <w:p>
      <w:pPr>
        <w:pStyle w:val="Standard"/>
        <w:ind w:left="4812"/>
        <w:spacing w:after="120"/>
        <w:jc w:val="both"/>
      </w:pPr>
      <w:r>
        <w:rPr>
          <w:rFonts w:ascii="Times New Roman" w:hAnsi="Times New Roman" w:eastAsia="Arial" w:cs="Times New Roman"/>
          <w:sz w:val="24"/>
        </w:rPr>
        <w:t>(наименование представительного органа муниципального образования)</w:t>
      </w:r>
      <w:r/>
    </w:p>
    <w:p>
      <w:pPr>
        <w:pStyle w:val="Textbody"/>
        <w:ind w:left="4812"/>
        <w: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</w:t>
      </w:r>
    </w:p>
    <w:p>
      <w:pPr>
        <w:pStyle w:val="Textbody"/>
        <w:ind w:left="4812"/>
        <w: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от______________________________________</w:t>
      </w:r>
    </w:p>
    <w:p>
      <w:pPr>
        <w:pStyle w:val="Textbody"/>
        <w:ind w:left="4812"/>
        <w: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</w:t>
      </w:r>
    </w:p>
    <w:p>
      <w:pPr>
        <w:pStyle w:val="Textbody"/>
        <w:ind w:left="4812"/>
        <w: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(должность,  Ф.И.О.)</w:t>
      </w:r>
    </w:p>
    <w:p>
      <w:pPr>
        <w:pStyle w:val="Textbody"/>
        <w:ind w:left="4812"/>
        <w: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Textbody"/>
        <w: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>
      <w:pPr>
        <w:pStyle w:val="Textbody"/>
        <w:spacing w:after="0" w:line="283" w:lineRule="exact"/>
        <w:jc w:val="center"/>
      </w:pPr>
      <w:r>
        <w:rPr>
          <w:rFonts w:ascii="Times New Roman" w:hAnsi="Times New Roman" w:eastAsia="Calibri" w:cs="Times New Roman"/>
          <w:b/>
          <w:bCs/>
          <w:sz w:val="24"/>
        </w:rPr>
        <w:t xml:space="preserve">Уведомление о возникновении личной заинтересованности при исполнении </w:t>
      </w:r>
      <w:r>
        <w:rPr>
          <w:rFonts w:ascii="Times New Roman" w:hAnsi="Times New Roman" w:cs="Times New Roman"/>
          <w:b/>
          <w:bCs/>
          <w:sz w:val="24"/>
        </w:rPr>
        <w:t>должностных обязанностей, которая приводит или может привести к конфликту интересов</w:t>
      </w:r>
      <w:r/>
    </w:p>
    <w:p>
      <w:pPr>
        <w:pStyle w:val="Textbody"/>
        <w:spacing w:after="0" w:line="283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Обстоятельства, являющиеся основанием возникновения личной заинтересованности: ___________________________________________________________________________________________ __________________________________________________________________________</w:t>
      </w:r>
      <w:r>
        <w:rPr>
          <w:rFonts w:ascii="Times New Roman" w:hAnsi="Times New Roman" w:cs="Times New Roman"/>
          <w:sz w:val="24"/>
        </w:rPr>
      </w:r>
    </w:p>
    <w:p>
      <w:pPr>
        <w:pStyle w:val="Textbody"/>
        <w:spacing w:after="0" w:line="227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(описывается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 обязанностей)</w:t>
        <w:tab/>
      </w:r>
    </w:p>
    <w:p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Должностные обязанности, на исполнение которых влияет или  может повлиять личная заинтересованность:__________________________________________________________________ _______________________________________</w:t>
      </w:r>
      <w:r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</w:r>
    </w:p>
    <w:p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</w:r>
    </w:p>
    <w:p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Принятые (предлагаемые) меры по предотвращению или урегулированию конфликта интересов: __________________________________________________________________________</w:t>
      </w:r>
      <w:r>
        <w:rPr>
          <w:rFonts w:ascii="Times New Roman" w:hAnsi="Times New Roman" w:cs="Times New Roman"/>
          <w:sz w:val="24"/>
        </w:rPr>
      </w:r>
    </w:p>
    <w:p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</w:r>
    </w:p>
    <w:p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</w:r>
    </w:p>
    <w:p>
      <w:pPr>
        <w:pStyle w:val="ConsPlusNonformat"/>
        <w:ind w:firstLine="708"/>
        <w:rPr>
          <w:rFonts w:ascii="Times New Roman" w:hAnsi="Times New Roman" w:eastAsia="Arial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</w:t>
      </w:r>
      <w:r>
        <w:rPr>
          <w:rFonts w:ascii="Times New Roman" w:hAnsi="Times New Roman" w:cs="Times New Roman"/>
          <w:sz w:val="24"/>
        </w:rPr>
        <w:t>по</w:t>
      </w:r>
      <w:r>
        <w:rPr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соблюдению требований к служебному поведению лиц, замещающих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муниципальные должности </w:t>
      </w:r>
      <w:r>
        <w:rPr>
          <w:rFonts w:ascii="Times New Roman" w:hAnsi="Times New Roman" w:cs="Times New Roman"/>
          <w:sz w:val="24"/>
        </w:rPr>
        <w:t>Представительного Собрания Никольского муниципального района</w:t>
      </w:r>
      <w:r>
        <w:rPr>
          <w:rFonts w:ascii="Times New Roman" w:hAnsi="Times New Roman" w:eastAsia="Arial" w:cs="Times New Roman"/>
          <w:sz w:val="24"/>
        </w:rPr>
        <w:t xml:space="preserve">                                    </w:t>
      </w:r>
      <w:r>
        <w:rPr>
          <w:rFonts w:ascii="Times New Roman" w:hAnsi="Times New Roman" w:eastAsia="Arial" w:cs="Times New Roman"/>
          <w:sz w:val="24"/>
        </w:rPr>
        <w:t xml:space="preserve">                      </w:t>
      </w:r>
      <w:r>
        <w:rPr>
          <w:rFonts w:ascii="Times New Roman" w:hAnsi="Times New Roman" w:eastAsia="Arial" w:cs="Times New Roman"/>
          <w:sz w:val="24"/>
        </w:rPr>
        <w:t xml:space="preserve"> </w:t>
      </w:r>
      <w:r>
        <w:rPr>
          <w:rFonts w:ascii="Times New Roman" w:hAnsi="Times New Roman" w:eastAsia="Arial" w:cs="Times New Roman"/>
          <w:sz w:val="24"/>
        </w:rPr>
        <w:t xml:space="preserve">                   </w:t>
      </w:r>
      <w:r>
        <w:rPr>
          <w:rFonts w:ascii="Times New Roman" w:hAnsi="Times New Roman" w:eastAsia="Arial" w:cs="Times New Roman"/>
          <w:sz w:val="16"/>
          <w:szCs w:val="16"/>
        </w:rPr>
      </w:r>
    </w:p>
    <w:p>
      <w:pPr>
        <w:pStyle w:val="ConsPlusNonformat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(нужное подчеркнуть).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«__» ___________ 20__ г. ___________________________  _____________________</w:t>
      </w:r>
    </w:p>
    <w:p>
      <w:pPr>
        <w:pStyle w:val="Textbody"/>
        <w:spacing w:after="0" w:line="283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(подпись лица, направляющего уведомление)                (расшифровка подписи)</w:t>
      </w:r>
      <w:r>
        <w:rPr>
          <w:rFonts w:ascii="Times New Roman" w:hAnsi="Times New Roman" w:cs="Times New Roman"/>
          <w:sz w:val="16"/>
          <w:szCs w:val="16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8"/>
          <w:type w:val="nextPage"/>
          <w:pgSz w:h="16838" w:w="11906"/>
          <w:pgMar w:left="1134" w:top="993" w:right="707" w:bottom="1134" w:header="720"/>
          <w:paperSrc w:first="0" w:other="0"/>
          <w:titlePg/>
          <w:tmSection w:h="-1"/>
        </w:sectPr>
      </w:pPr>
    </w:p>
    <w:p>
      <w:pPr>
        <w: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</w:p>
    <w:p>
      <w:pPr>
        <w: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2</w:t>
      </w:r>
    </w:p>
    <w:p>
      <w:pPr>
        <w:pStyle w:val="Standard"/>
        <w:ind w:left="4154"/>
        <w:spacing/>
        <w:jc w:val="both"/>
      </w:pPr>
      <w:r>
        <w:rPr>
          <w:rFonts w:ascii="Times New Roman" w:hAnsi="Times New Roman" w:cs="Times New Roman"/>
          <w:sz w:val="24"/>
        </w:rPr>
        <w:t>к Порядку сообщения</w:t>
      </w:r>
      <w:r>
        <w:rPr>
          <w:rFonts w:ascii="Times New Roman" w:hAnsi="Times New Roman" w:eastAsia="Arial" w:cs="Times New Roman"/>
          <w:sz w:val="24"/>
        </w:rPr>
        <w:t xml:space="preserve"> лицами, замещающими муниципальные должности в Представительном Собрании Никольского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/>
    </w:p>
    <w:p>
      <w:pPr>
        <w:spacing/>
        <w:jc w:val="right"/>
      </w:pPr>
      <w:r/>
    </w:p>
    <w:p>
      <w:pPr>
        <w:pStyle w:val="Standard"/>
        <w: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</w:p>
    <w:p>
      <w:pPr>
        <w:pStyle w:val="Standard"/>
        <w: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</w:p>
    <w:p>
      <w:pPr>
        <w:pStyle w:val="Standard"/>
        <w: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</w:p>
    <w:p>
      <w:pPr>
        <w:pStyle w:val="Standard"/>
        <w: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Журнал</w:t>
      </w:r>
    </w:p>
    <w:p>
      <w:pPr>
        <w:pStyle w:val="Standard"/>
        <w:spacing/>
        <w:jc w:val="center"/>
      </w:pPr>
      <w:r>
        <w:rPr>
          <w:rFonts w:ascii="Times New Roman" w:hAnsi="Times New Roman" w:cs="Times New Roman"/>
          <w:b/>
          <w:sz w:val="24"/>
        </w:rPr>
        <w:t xml:space="preserve">регистрации </w:t>
      </w:r>
      <w:r>
        <w:rPr>
          <w:rFonts w:ascii="Times New Roman" w:hAnsi="Times New Roman" w:eastAsia="Arial" w:cs="Times New Roman"/>
          <w:b/>
          <w:bCs/>
          <w:sz w:val="24"/>
        </w:rPr>
        <w:t>уведомлений лицами, замещающими муниципальные должности  Никольского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/>
    </w:p>
    <w:p>
      <w:pPr>
        <w:pStyle w:val="Standard"/>
        <w:ind w:firstLine="540"/>
        <w: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</w:p>
    <w:p>
      <w:pPr>
        <w:pStyle w:val="Standard"/>
        <w:spacing/>
        <w:jc w:val="center"/>
        <w:rPr>
          <w:rFonts w:ascii="Times New Roman" w:hAnsi="Times New Roman" w:eastAsia="Arial" w:cs="Times New Roman"/>
          <w:b/>
          <w:bCs/>
          <w:sz w:val="24"/>
        </w:rPr>
      </w:pPr>
      <w:r>
        <w:rPr>
          <w:rFonts w:ascii="Times New Roman" w:hAnsi="Times New Roman" w:eastAsia="Arial" w:cs="Times New Roman"/>
          <w:b/>
          <w:bCs/>
          <w:sz w:val="24"/>
        </w:rPr>
      </w:r>
    </w:p>
    <w:tbl>
      <w:tblPr>
        <w:tblW w:w="15593" w:type="dxa"/>
      </w:tblPr>
      <w:tblGrid>
        <w:gridCol w:w="567"/>
        <w:gridCol w:w="3401"/>
        <w:gridCol w:w="1984"/>
        <w:gridCol w:w="1644"/>
        <w:gridCol w:w="1587"/>
        <w:gridCol w:w="1757"/>
        <w:gridCol w:w="1757"/>
        <w:gridCol w:w="2896"/>
      </w:tblGrid>
      <w:tr>
        <w:trPr>
          <w:trHeight w:val="0" w:hRule="auto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firstLine="0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0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firstLine="0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 лица, представившего уведомление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firstLine="0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 лица, представившего уведомление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firstLine="0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составления уведомления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firstLine="0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регистрации уведомления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firstLine="0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 лица, принявшего уведомление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firstLine="0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 лица, принявшего уведомление</w:t>
            </w:r>
          </w:p>
        </w:tc>
        <w:tc>
          <w:tcPr>
            <w:tcW w:w="289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2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 лица, представившего уведомление/отметка о направлении уведомления по почте (N почтового уведомления)</w:t>
            </w:r>
          </w:p>
        </w:tc>
      </w:tr>
      <w:tr>
        <w:trPr>
          <w:trHeight w:val="207" w:hRule="atLeast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firstLine="0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firstLine="0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firstLine="0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firstLine="0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firstLine="0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firstLine="0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firstLine="0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9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ind w:hanging="2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>
        <w:trPr>
          <w:trHeight w:val="460" w:hRule="atLeast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40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89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460" w:hRule="atLeast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40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89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460" w:hRule="atLeast"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40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58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89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pStyle w:val="Standard"/>
        <w:spacing/>
        <w:jc w:val="center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type w:val="nextPage"/>
      <w:pgSz w:h="11906" w:w="16838" w:orient="landscape"/>
      <w:pgMar w:left="993" w:top="1134" w:right="1134" w:bottom="1134" w:header="720"/>
      <w:paperSrc w:first="0" w:other="0"/>
      <w:titlePg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Lucida Sans Unicode">
    <w:panose1 w:val="020B0602030504020204"/>
    <w:charset w:val="cc"/>
    <w:family w:val="swiss"/>
    <w:pitch w:val="default"/>
  </w:font>
  <w:font w:name="Mangal">
    <w:panose1 w:val="02040503050203030202"/>
    <w:charset w:val="00"/>
    <w:family w:val="roman"/>
    <w:pitch w:val="default"/>
  </w:font>
  <w:font w:name="Tahom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mbria">
    <w:panose1 w:val="02040503050406030204"/>
    <w:charset w:val="cc"/>
    <w:family w:val="roma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"/>
      <w:spacing/>
      <w:jc w:val="center"/>
    </w:pPr>
    <w:r>
      <w:rPr>
        <w:sz w:val="25"/>
        <w:szCs w:val="28"/>
      </w:rPr>
    </w:r>
    <w:r>
      <w:rPr>
        <w:sz w:val="25"/>
        <w:szCs w:val="28"/>
      </w:rPr>
      <w:fldChar w:fldCharType="begin"/>
      <w:instrText xml:space="preserve"> PAGE \* Arabic </w:instrText>
      <w:fldChar w:fldCharType="separate"/>
      <w:t>2</w:t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"/>
      <w:spacing/>
      <w:jc w:val="center"/>
    </w:pPr>
    <w:r>
      <w:rPr>
        <w:sz w:val="25"/>
        <w:szCs w:val="28"/>
      </w:rPr>
    </w:r>
    <w:r>
      <w:rPr>
        <w:sz w:val="25"/>
        <w:szCs w:val="28"/>
      </w:rPr>
      <w:fldChar w:fldCharType="begin"/>
      <w:instrText xml:space="preserve"> PAGE \* Arabic </w:instrText>
      <w:fldChar w:fldCharType="separate"/>
      <w:t>3</w:t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1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">
    <w:multiLevelType w:val="singleLevel"/>
    <w:name w:val="Bullet 2"/>
    <w:lvl w:ilvl="0">
      <w:start w:val="3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sz w:val="25"/>
          <w:szCs w:val="28"/>
        </w:rPr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05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31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493888955" w:val="698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="Lucida Sans Unicode" w:cs="Mangal"/>
        <w:kern w:val="1"/>
        <w:sz w:val="21"/>
        <w:szCs w:val="24"/>
        <w:lang w:val="ru-ru" w:eastAsia="zh-cn" w:bidi="hi-in"/>
      </w:rPr>
    </w:rPrDefault>
    <w:pPrDefault>
      <w:pPr>
        <w:suppressAutoHyphens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Standard" w:customStyle="1">
    <w:name w:val="Standard"/>
    <w:qFormat/>
  </w:style>
  <w:style w:type="paragraph" w:styleId="Textbody" w:customStyle="1">
    <w:name w:val="Text body"/>
    <w:qFormat/>
    <w:basedOn w:val="Standard"/>
    <w:pPr>
      <w:spacing w:after="120"/>
    </w:pPr>
  </w:style>
  <w:style w:type="paragraph" w:styleId="ConsPlusTitle" w:customStyle="1">
    <w:name w:val="ConsPlusTitle"/>
    <w:qFormat/>
    <w:basedOn w:val="Standard"/>
    <w:next w:val="ConsPlusNormal"/>
    <w:rPr>
      <w:rFonts w:eastAsia="Arial" w:cs="Arial"/>
      <w:b/>
      <w:bCs/>
      <w:sz w:val="20"/>
      <w:szCs w:val="20"/>
    </w:rPr>
  </w:style>
  <w:style w:type="paragraph" w:styleId="ConsPlusNormal" w:customStyle="1">
    <w:name w:val="ConsPlusNormal"/>
    <w:qFormat/>
    <w:pPr>
      <w:ind w:firstLine="720"/>
      <w:widowControl/>
    </w:pPr>
    <w:rPr>
      <w:rFonts w:eastAsia="Calibri" w:cs="Arial"/>
      <w:sz w:val="20"/>
      <w:szCs w:val="20"/>
      <w:lang w:bidi="ar-sa"/>
    </w:rPr>
  </w:style>
  <w:style w:type="paragraph" w:styleId="1" w:customStyle="1">
    <w:name w:val="Верхний колонтитул1"/>
    <w:qFormat/>
    <w:basedOn w:val="Standard"/>
    <w:pPr>
      <w:tabs>
        <w:tab w:val="center" w:pos="4961" w:leader="none"/>
        <w:tab w:val="right" w:pos="9922" w:leader="none"/>
      </w:tabs>
    </w:pPr>
  </w:style>
  <w:style w:type="paragraph" w:styleId="">
    <w:name w:val="Balloon Text"/>
    <w:qFormat/>
    <w:basedOn w:val=""/>
    <w:pPr>
      <w:suppressAutoHyphens w:val="0"/>
      <w:widowControl/>
    </w:pPr>
    <w:rPr>
      <w:rFonts w:ascii="Tahoma" w:hAnsi="Tahoma" w:eastAsia="Times New Roman" w:cs="Tahoma"/>
      <w:sz w:val="16"/>
      <w:szCs w:val="16"/>
      <w:lang w:bidi="ar-sa"/>
    </w:rPr>
  </w:style>
  <w:style w:type="paragraph" w:styleId="">
    <w:name w:val="Footnote Text"/>
    <w:qFormat/>
    <w:basedOn w:val=""/>
    <w:rPr>
      <w:sz w:val="20"/>
      <w:szCs w:val="18"/>
    </w:rPr>
  </w:style>
  <w:style w:type="paragraph" w:styleId="ConsPlusNonformat" w:customStyle="1">
    <w:name w:val="ConsPlusNonformat"/>
    <w:qFormat/>
    <w:pPr>
      <w:suppressAutoHyphens w:val="0"/>
    </w:pPr>
    <w:rPr>
      <w:rFonts w:ascii="Courier New" w:hAnsi="Courier New" w:eastAsia="Calibri" w:cs="Courier New"/>
      <w:kern w:val="0"/>
      <w:sz w:val="20"/>
      <w:szCs w:val="20"/>
      <w:lang w:eastAsia="zh-cn" w:bidi="ar-sa"/>
    </w:rPr>
  </w:style>
  <w:style w:type="paragraph" w:styleId="">
    <w:name w:val="List Paragraph"/>
    <w:qFormat/>
    <w:basedOn w:val=""/>
    <w:pPr>
      <w:ind w:left="720"/>
      <w:contextualSpacing/>
    </w:pPr>
  </w:style>
  <w:style w:type="character" w:styleId="" w:default="1">
    <w:name w:val="Default Paragraph Font"/>
    <w:rPr>
      <w:rFonts w:ascii="Calibri" w:hAnsi="Calibri" w:eastAsia="Calibri" w:cs="Times New Roman"/>
      <w:kern w:val="0"/>
      <w:sz w:val="22"/>
      <w:szCs w:val="22"/>
      <w:lang w:eastAsia="zh-cn" w:bidi="ar-sa"/>
    </w:rPr>
  </w:style>
  <w:style w:type="character" w:styleId="StrongEmphasis" w:customStyle="1">
    <w:name w:val="Strong Emphasis"/>
    <w:rPr>
      <w:rFonts w:ascii="Calibri" w:hAnsi="Calibri" w:eastAsia="Calibri" w:cs="Times New Roman"/>
      <w:b/>
      <w:bCs/>
      <w:kern w:val="0"/>
      <w:sz w:val="22"/>
      <w:szCs w:val="22"/>
      <w:lang w:eastAsia="zh-cn" w:bidi="ar-sa"/>
    </w:rPr>
  </w:style>
  <w:style w:type="character" w:styleId="" w:customStyle="1">
    <w:name w:val="Текст выноски Знак"/>
    <w:basedOn w:val=""/>
    <w:rPr>
      <w:rFonts w:ascii="Tahoma" w:hAnsi="Tahoma" w:eastAsia="Times New Roman" w:cs="Tahoma"/>
      <w:sz w:val="16"/>
      <w:szCs w:val="16"/>
    </w:rPr>
  </w:style>
  <w:style w:type="character" w:styleId="" w:customStyle="1">
    <w:name w:val="Текст сноски Знак"/>
    <w:basedOn w:val=""/>
    <w:rPr>
      <w:rFonts w:ascii="Arial" w:hAnsi="Arial" w:eastAsia="Lucida Sans Unicode" w:cs="Mangal"/>
      <w:kern w:val="1"/>
      <w:sz w:val="20"/>
      <w:szCs w:val="18"/>
      <w:lang w:eastAsia="zh-cn" w:bidi="hi-in"/>
    </w:rPr>
  </w:style>
  <w:style w:type="character" w:styleId="">
    <w:name w:val="Footnote Reference"/>
    <w:basedOn w:val="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Arial" w:hAnsi="Arial" w:eastAsia="Lucida Sans Unicode" w:cs="Mangal"/>
        <w:kern w:val="1"/>
        <w:sz w:val="21"/>
        <w:szCs w:val="24"/>
        <w:lang w:val="ru-ru" w:eastAsia="zh-cn" w:bidi="hi-in"/>
      </w:rPr>
    </w:rPrDefault>
    <w:pPrDefault>
      <w:pPr>
        <w:suppressAutoHyphens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Standard" w:customStyle="1">
    <w:name w:val="Standard"/>
    <w:qFormat/>
  </w:style>
  <w:style w:type="paragraph" w:styleId="Textbody" w:customStyle="1">
    <w:name w:val="Text body"/>
    <w:qFormat/>
    <w:basedOn w:val="Standard"/>
    <w:pPr>
      <w:spacing w:after="120"/>
    </w:pPr>
  </w:style>
  <w:style w:type="paragraph" w:styleId="ConsPlusTitle" w:customStyle="1">
    <w:name w:val="ConsPlusTitle"/>
    <w:qFormat/>
    <w:basedOn w:val="Standard"/>
    <w:next w:val="ConsPlusNormal"/>
    <w:rPr>
      <w:rFonts w:eastAsia="Arial" w:cs="Arial"/>
      <w:b/>
      <w:bCs/>
      <w:sz w:val="20"/>
      <w:szCs w:val="20"/>
    </w:rPr>
  </w:style>
  <w:style w:type="paragraph" w:styleId="ConsPlusNormal" w:customStyle="1">
    <w:name w:val="ConsPlusNormal"/>
    <w:qFormat/>
    <w:pPr>
      <w:ind w:firstLine="720"/>
      <w:widowControl/>
    </w:pPr>
    <w:rPr>
      <w:rFonts w:eastAsia="Calibri" w:cs="Arial"/>
      <w:sz w:val="20"/>
      <w:szCs w:val="20"/>
      <w:lang w:bidi="ar-sa"/>
    </w:rPr>
  </w:style>
  <w:style w:type="paragraph" w:styleId="1" w:customStyle="1">
    <w:name w:val="Верхний колонтитул1"/>
    <w:qFormat/>
    <w:basedOn w:val="Standard"/>
    <w:pPr>
      <w:tabs>
        <w:tab w:val="center" w:pos="4961" w:leader="none"/>
        <w:tab w:val="right" w:pos="9922" w:leader="none"/>
      </w:tabs>
    </w:pPr>
  </w:style>
  <w:style w:type="paragraph" w:styleId="">
    <w:name w:val="Balloon Text"/>
    <w:qFormat/>
    <w:basedOn w:val=""/>
    <w:pPr>
      <w:suppressAutoHyphens w:val="0"/>
      <w:widowControl/>
    </w:pPr>
    <w:rPr>
      <w:rFonts w:ascii="Tahoma" w:hAnsi="Tahoma" w:eastAsia="Times New Roman" w:cs="Tahoma"/>
      <w:sz w:val="16"/>
      <w:szCs w:val="16"/>
      <w:lang w:bidi="ar-sa"/>
    </w:rPr>
  </w:style>
  <w:style w:type="paragraph" w:styleId="">
    <w:name w:val="Footnote Text"/>
    <w:qFormat/>
    <w:basedOn w:val=""/>
    <w:rPr>
      <w:sz w:val="20"/>
      <w:szCs w:val="18"/>
    </w:rPr>
  </w:style>
  <w:style w:type="paragraph" w:styleId="ConsPlusNonformat" w:customStyle="1">
    <w:name w:val="ConsPlusNonformat"/>
    <w:qFormat/>
    <w:pPr>
      <w:suppressAutoHyphens w:val="0"/>
    </w:pPr>
    <w:rPr>
      <w:rFonts w:ascii="Courier New" w:hAnsi="Courier New" w:eastAsia="Calibri" w:cs="Courier New"/>
      <w:kern w:val="0"/>
      <w:sz w:val="20"/>
      <w:szCs w:val="20"/>
      <w:lang w:eastAsia="zh-cn" w:bidi="ar-sa"/>
    </w:rPr>
  </w:style>
  <w:style w:type="paragraph" w:styleId="">
    <w:name w:val="List Paragraph"/>
    <w:qFormat/>
    <w:basedOn w:val=""/>
    <w:pPr>
      <w:ind w:left="720"/>
      <w:contextualSpacing/>
    </w:pPr>
  </w:style>
  <w:style w:type="character" w:styleId="" w:default="1">
    <w:name w:val="Default Paragraph Font"/>
    <w:rPr>
      <w:rFonts w:ascii="Calibri" w:hAnsi="Calibri" w:eastAsia="Calibri" w:cs="Times New Roman"/>
      <w:kern w:val="0"/>
      <w:sz w:val="22"/>
      <w:szCs w:val="22"/>
      <w:lang w:eastAsia="zh-cn" w:bidi="ar-sa"/>
    </w:rPr>
  </w:style>
  <w:style w:type="character" w:styleId="StrongEmphasis" w:customStyle="1">
    <w:name w:val="Strong Emphasis"/>
    <w:rPr>
      <w:rFonts w:ascii="Calibri" w:hAnsi="Calibri" w:eastAsia="Calibri" w:cs="Times New Roman"/>
      <w:b/>
      <w:bCs/>
      <w:kern w:val="0"/>
      <w:sz w:val="22"/>
      <w:szCs w:val="22"/>
      <w:lang w:eastAsia="zh-cn" w:bidi="ar-sa"/>
    </w:rPr>
  </w:style>
  <w:style w:type="character" w:styleId="" w:customStyle="1">
    <w:name w:val="Текст выноски Знак"/>
    <w:basedOn w:val=""/>
    <w:rPr>
      <w:rFonts w:ascii="Tahoma" w:hAnsi="Tahoma" w:eastAsia="Times New Roman" w:cs="Tahoma"/>
      <w:sz w:val="16"/>
      <w:szCs w:val="16"/>
    </w:rPr>
  </w:style>
  <w:style w:type="character" w:styleId="" w:customStyle="1">
    <w:name w:val="Текст сноски Знак"/>
    <w:basedOn w:val=""/>
    <w:rPr>
      <w:rFonts w:ascii="Arial" w:hAnsi="Arial" w:eastAsia="Lucida Sans Unicode" w:cs="Mangal"/>
      <w:kern w:val="1"/>
      <w:sz w:val="20"/>
      <w:szCs w:val="18"/>
      <w:lang w:eastAsia="zh-cn" w:bidi="hi-in"/>
    </w:rPr>
  </w:style>
  <w:style w:type="character" w:styleId="">
    <w:name w:val="Footnote Reference"/>
    <w:basedOn w:val="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Arial"/>
        <a:ea typeface="Lucida Sans Unicode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Tulina.YY</dc:creator>
  <cp:keywords/>
  <dc:description/>
  <cp:lastModifiedBy/>
  <cp:revision>13</cp:revision>
  <cp:lastPrinted>2017-05-02T07:38:00Z</cp:lastPrinted>
  <dcterms:created xsi:type="dcterms:W3CDTF">2017-04-18T08:19:00Z</dcterms:created>
  <dcterms:modified xsi:type="dcterms:W3CDTF">2017-05-04T12:09:15Z</dcterms:modified>
</cp:coreProperties>
</file>