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C0" w:rsidRDefault="00601AC0">
      <w:pPr>
        <w:pStyle w:val="ConsPlusTitlePage"/>
      </w:pPr>
      <w:r>
        <w:br/>
      </w:r>
    </w:p>
    <w:p w:rsidR="00601AC0" w:rsidRDefault="00601AC0">
      <w:pPr>
        <w:pStyle w:val="ConsPlusNormal"/>
        <w:jc w:val="both"/>
        <w:outlineLvl w:val="0"/>
      </w:pPr>
    </w:p>
    <w:p w:rsidR="00601AC0" w:rsidRDefault="00601AC0">
      <w:pPr>
        <w:pStyle w:val="ConsPlusTitle"/>
        <w:jc w:val="center"/>
        <w:outlineLvl w:val="0"/>
      </w:pPr>
      <w:r>
        <w:t>ПРЕДСТАВИТЕЛЬНОЕ СОБРАНИЕ</w:t>
      </w:r>
    </w:p>
    <w:p w:rsidR="00601AC0" w:rsidRDefault="00601AC0">
      <w:pPr>
        <w:pStyle w:val="ConsPlusTitle"/>
        <w:jc w:val="center"/>
      </w:pPr>
      <w:r>
        <w:t>НИКОЛЬСКОГО МУНИЦИПАЛЬНОГО РАЙОНА</w:t>
      </w:r>
    </w:p>
    <w:p w:rsidR="00601AC0" w:rsidRDefault="00601AC0">
      <w:pPr>
        <w:pStyle w:val="ConsPlusTitle"/>
        <w:jc w:val="center"/>
      </w:pPr>
    </w:p>
    <w:p w:rsidR="00601AC0" w:rsidRDefault="00601AC0">
      <w:pPr>
        <w:pStyle w:val="ConsPlusTitle"/>
        <w:jc w:val="center"/>
      </w:pPr>
      <w:r>
        <w:t>РЕШЕНИЕ</w:t>
      </w:r>
    </w:p>
    <w:p w:rsidR="00601AC0" w:rsidRDefault="00601AC0">
      <w:pPr>
        <w:pStyle w:val="ConsPlusTitle"/>
        <w:jc w:val="center"/>
      </w:pPr>
      <w:r>
        <w:t>от 25 ноября 2013 г. N 68</w:t>
      </w:r>
    </w:p>
    <w:p w:rsidR="00601AC0" w:rsidRDefault="00601AC0">
      <w:pPr>
        <w:pStyle w:val="ConsPlusTitle"/>
        <w:jc w:val="center"/>
      </w:pPr>
    </w:p>
    <w:p w:rsidR="00601AC0" w:rsidRDefault="00601AC0">
      <w:pPr>
        <w:pStyle w:val="ConsPlusTitle"/>
        <w:jc w:val="center"/>
      </w:pPr>
      <w:r>
        <w:t>О МЕЖБЮДЖЕТНЫХ ТРАНСФЕРТАХ В НИКОЛЬСКОМ МУНИЦИПАЛЬНОМ РАЙОНЕ</w:t>
      </w:r>
    </w:p>
    <w:p w:rsidR="00601AC0" w:rsidRDefault="00601A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1AC0">
        <w:trPr>
          <w:jc w:val="center"/>
        </w:trPr>
        <w:tc>
          <w:tcPr>
            <w:tcW w:w="9294" w:type="dxa"/>
            <w:tcBorders>
              <w:top w:val="nil"/>
              <w:left w:val="single" w:sz="24" w:space="0" w:color="CED3F1"/>
              <w:bottom w:val="nil"/>
              <w:right w:val="single" w:sz="24" w:space="0" w:color="F4F3F8"/>
            </w:tcBorders>
            <w:shd w:val="clear" w:color="auto" w:fill="F4F3F8"/>
          </w:tcPr>
          <w:p w:rsidR="00601AC0" w:rsidRDefault="00601AC0">
            <w:pPr>
              <w:pStyle w:val="ConsPlusNormal"/>
              <w:jc w:val="center"/>
            </w:pPr>
            <w:r>
              <w:rPr>
                <w:color w:val="392C69"/>
              </w:rPr>
              <w:t>Список изменяющих документов</w:t>
            </w:r>
          </w:p>
          <w:p w:rsidR="00601AC0" w:rsidRDefault="00601AC0">
            <w:pPr>
              <w:pStyle w:val="ConsPlusNormal"/>
              <w:jc w:val="center"/>
            </w:pPr>
            <w:proofErr w:type="gramStart"/>
            <w:r>
              <w:rPr>
                <w:color w:val="392C69"/>
              </w:rPr>
              <w:t>(в ред. решений Представительного Собрания Никольского муниципального района</w:t>
            </w:r>
            <w:proofErr w:type="gramEnd"/>
          </w:p>
          <w:p w:rsidR="00601AC0" w:rsidRDefault="00601AC0">
            <w:pPr>
              <w:pStyle w:val="ConsPlusNormal"/>
              <w:jc w:val="center"/>
            </w:pPr>
            <w:r>
              <w:rPr>
                <w:color w:val="392C69"/>
              </w:rPr>
              <w:t xml:space="preserve">от 12.12.2014 </w:t>
            </w:r>
            <w:hyperlink r:id="rId4" w:history="1">
              <w:r>
                <w:rPr>
                  <w:color w:val="0000FF"/>
                </w:rPr>
                <w:t>N 82</w:t>
              </w:r>
            </w:hyperlink>
            <w:r>
              <w:rPr>
                <w:color w:val="392C69"/>
              </w:rPr>
              <w:t xml:space="preserve">, от 29.12.2014 </w:t>
            </w:r>
            <w:hyperlink r:id="rId5" w:history="1">
              <w:r>
                <w:rPr>
                  <w:color w:val="0000FF"/>
                </w:rPr>
                <w:t>N 89</w:t>
              </w:r>
            </w:hyperlink>
            <w:r>
              <w:rPr>
                <w:color w:val="392C69"/>
              </w:rPr>
              <w:t xml:space="preserve">, от 25.11.2015 </w:t>
            </w:r>
            <w:hyperlink r:id="rId6" w:history="1">
              <w:r w:rsidR="00733138">
                <w:rPr>
                  <w:color w:val="0000FF"/>
                </w:rPr>
                <w:t xml:space="preserve">N </w:t>
              </w:r>
            </w:hyperlink>
            <w:r w:rsidR="00733138">
              <w:t>85</w:t>
            </w:r>
            <w:r>
              <w:rPr>
                <w:color w:val="392C69"/>
              </w:rPr>
              <w:t>,</w:t>
            </w:r>
          </w:p>
          <w:p w:rsidR="00601AC0" w:rsidRDefault="00601AC0">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7" w:history="1">
              <w:r>
                <w:rPr>
                  <w:color w:val="0000FF"/>
                </w:rPr>
                <w:t>решением</w:t>
              </w:r>
            </w:hyperlink>
            <w:r>
              <w:rPr>
                <w:color w:val="392C69"/>
              </w:rPr>
              <w:t xml:space="preserve"> Представительного Собрания</w:t>
            </w:r>
          </w:p>
          <w:p w:rsidR="00601AC0" w:rsidRDefault="00601AC0">
            <w:pPr>
              <w:pStyle w:val="ConsPlusNormal"/>
              <w:jc w:val="center"/>
            </w:pPr>
            <w:r>
              <w:rPr>
                <w:color w:val="392C69"/>
              </w:rPr>
              <w:t>Никольского муниципального района</w:t>
            </w:r>
          </w:p>
          <w:p w:rsidR="00601AC0" w:rsidRDefault="00733138" w:rsidP="00733138">
            <w:pPr>
              <w:pStyle w:val="ConsPlusNormal"/>
              <w:jc w:val="center"/>
            </w:pPr>
            <w:r>
              <w:rPr>
                <w:color w:val="392C69"/>
              </w:rPr>
              <w:t>от 24.11.2015 N 85  от 11.12.2015 №93, от 29.11.2016 №63, от 31.08.2017 №57, от 27.10.2017 №73, от 24.11.2017 №85, от 23.11.2019 № 91,от 12.12.2019 №75</w:t>
            </w:r>
            <w:r w:rsidR="00601AC0">
              <w:rPr>
                <w:color w:val="392C69"/>
              </w:rPr>
              <w:t>)</w:t>
            </w:r>
          </w:p>
        </w:tc>
      </w:tr>
    </w:tbl>
    <w:p w:rsidR="00601AC0" w:rsidRDefault="00601AC0">
      <w:pPr>
        <w:pStyle w:val="ConsPlusNormal"/>
        <w:jc w:val="both"/>
      </w:pPr>
    </w:p>
    <w:p w:rsidR="00601AC0" w:rsidRDefault="00601AC0">
      <w:pPr>
        <w:pStyle w:val="ConsPlusNormal"/>
        <w:ind w:firstLine="540"/>
        <w:jc w:val="both"/>
      </w:pPr>
      <w:r>
        <w:t xml:space="preserve">В соответствии со </w:t>
      </w:r>
      <w:hyperlink r:id="rId8" w:history="1">
        <w:r>
          <w:rPr>
            <w:color w:val="0000FF"/>
          </w:rPr>
          <w:t>статьями 9</w:t>
        </w:r>
      </w:hyperlink>
      <w:r>
        <w:t xml:space="preserve">, </w:t>
      </w:r>
      <w:hyperlink r:id="rId9" w:history="1">
        <w:r>
          <w:rPr>
            <w:color w:val="0000FF"/>
          </w:rPr>
          <w:t>142.1</w:t>
        </w:r>
      </w:hyperlink>
      <w:r>
        <w:t xml:space="preserve">, </w:t>
      </w:r>
      <w:hyperlink r:id="rId10" w:history="1">
        <w:r>
          <w:rPr>
            <w:color w:val="0000FF"/>
          </w:rPr>
          <w:t>142.4</w:t>
        </w:r>
      </w:hyperlink>
      <w:r>
        <w:t xml:space="preserve"> Бюджетного кодекса Российской Федерации, </w:t>
      </w:r>
      <w:hyperlink r:id="rId11" w:history="1">
        <w:r>
          <w:rPr>
            <w:color w:val="0000FF"/>
          </w:rPr>
          <w:t>статьей 21</w:t>
        </w:r>
      </w:hyperlink>
      <w:r>
        <w:t xml:space="preserve"> Устава Никольского муниципального района, руководствуясь </w:t>
      </w:r>
      <w:hyperlink r:id="rId12" w:history="1">
        <w:r>
          <w:rPr>
            <w:color w:val="0000FF"/>
          </w:rPr>
          <w:t>законом</w:t>
        </w:r>
      </w:hyperlink>
      <w:r>
        <w:t xml:space="preserve"> Вологодской области "О межбюджетных трансфертах в Вологодской области", Представительное Собрание решило:</w:t>
      </w:r>
    </w:p>
    <w:p w:rsidR="00601AC0" w:rsidRDefault="00601AC0">
      <w:pPr>
        <w:pStyle w:val="ConsPlusNormal"/>
        <w:spacing w:before="220"/>
        <w:ind w:firstLine="540"/>
        <w:jc w:val="both"/>
      </w:pPr>
      <w:r>
        <w:t xml:space="preserve">1. Утвердить </w:t>
      </w:r>
      <w:hyperlink w:anchor="P38" w:history="1">
        <w:r>
          <w:rPr>
            <w:color w:val="0000FF"/>
          </w:rPr>
          <w:t>порядок</w:t>
        </w:r>
      </w:hyperlink>
      <w:r>
        <w:t xml:space="preserve"> предоставления межбюджетных трансфертов из районного бюджета бюджетам муниципальных образований, входящих в состав Никольского района, согласно приложению 1 к настоящему решению.</w:t>
      </w:r>
    </w:p>
    <w:p w:rsidR="00601AC0" w:rsidRDefault="00601AC0">
      <w:pPr>
        <w:pStyle w:val="ConsPlusNormal"/>
        <w:spacing w:before="220"/>
        <w:ind w:firstLine="540"/>
        <w:jc w:val="both"/>
      </w:pPr>
      <w:r>
        <w:t xml:space="preserve">2. Настоящее решение вступает в силу с 1 января 2014 года, подлежит официальному опубликованию в районной газете "Авангард" и размещению на официальном </w:t>
      </w:r>
      <w:hyperlink r:id="rId13" w:history="1">
        <w:r>
          <w:rPr>
            <w:color w:val="0000FF"/>
          </w:rPr>
          <w:t>сайте</w:t>
        </w:r>
      </w:hyperlink>
      <w:r>
        <w:t xml:space="preserve"> Администрации Никольского муниципального района в информационно-телекоммуникационной сети "Интернет".</w:t>
      </w:r>
    </w:p>
    <w:p w:rsidR="00601AC0" w:rsidRDefault="00601AC0">
      <w:pPr>
        <w:pStyle w:val="ConsPlusNormal"/>
        <w:spacing w:before="220"/>
        <w:ind w:firstLine="540"/>
        <w:jc w:val="both"/>
      </w:pPr>
      <w:r>
        <w:t>Положения настоящего решения применяется к бюджетным правоотношениям, возникшим при составлении и исполнении районного бюджета на 2014 год и плановый период 2015 и 2016 годов.</w:t>
      </w:r>
    </w:p>
    <w:p w:rsidR="00601AC0" w:rsidRDefault="00601AC0">
      <w:pPr>
        <w:pStyle w:val="ConsPlusNormal"/>
        <w:spacing w:before="220"/>
        <w:ind w:firstLine="540"/>
        <w:jc w:val="both"/>
      </w:pPr>
      <w:r>
        <w:t>До 1 января 2014 года настоящее решение применяется исключительно к бюджетным правоотношениям, возникающим в связи с формирование проекта районного бюджета на 2014 год и плановый период 2015 и 2016 годов.</w:t>
      </w:r>
    </w:p>
    <w:p w:rsidR="00601AC0" w:rsidRDefault="00601AC0">
      <w:pPr>
        <w:pStyle w:val="ConsPlusNormal"/>
        <w:jc w:val="both"/>
      </w:pPr>
    </w:p>
    <w:p w:rsidR="00601AC0" w:rsidRDefault="00601AC0">
      <w:pPr>
        <w:pStyle w:val="ConsPlusNormal"/>
        <w:jc w:val="right"/>
      </w:pPr>
      <w:r>
        <w:t>Председатель</w:t>
      </w:r>
    </w:p>
    <w:p w:rsidR="00601AC0" w:rsidRDefault="00601AC0">
      <w:pPr>
        <w:pStyle w:val="ConsPlusNormal"/>
        <w:jc w:val="right"/>
      </w:pPr>
      <w:r>
        <w:t>Представительного Собрания</w:t>
      </w:r>
    </w:p>
    <w:p w:rsidR="00601AC0" w:rsidRDefault="00601AC0">
      <w:pPr>
        <w:pStyle w:val="ConsPlusNormal"/>
        <w:jc w:val="right"/>
      </w:pPr>
      <w:r>
        <w:t>В.М.ПОДНЕБЕСНИКОВ</w:t>
      </w:r>
    </w:p>
    <w:p w:rsidR="00601AC0" w:rsidRDefault="00601AC0">
      <w:pPr>
        <w:pStyle w:val="ConsPlusNormal"/>
        <w:jc w:val="both"/>
      </w:pPr>
    </w:p>
    <w:p w:rsidR="00601AC0" w:rsidRDefault="00601AC0">
      <w:pPr>
        <w:pStyle w:val="ConsPlusNormal"/>
        <w:jc w:val="right"/>
      </w:pPr>
      <w:r>
        <w:t>Глава района</w:t>
      </w:r>
    </w:p>
    <w:p w:rsidR="00601AC0" w:rsidRDefault="00601AC0">
      <w:pPr>
        <w:pStyle w:val="ConsPlusNormal"/>
        <w:jc w:val="right"/>
      </w:pPr>
      <w:r>
        <w:t>В.В.ПАНОВ</w:t>
      </w:r>
    </w:p>
    <w:p w:rsidR="00601AC0" w:rsidRDefault="00601AC0">
      <w:pPr>
        <w:pStyle w:val="ConsPlusNormal"/>
        <w:jc w:val="both"/>
      </w:pPr>
    </w:p>
    <w:p w:rsidR="00601AC0" w:rsidRDefault="00601AC0">
      <w:pPr>
        <w:pStyle w:val="ConsPlusNormal"/>
        <w:jc w:val="both"/>
      </w:pPr>
    </w:p>
    <w:p w:rsidR="00601AC0" w:rsidRDefault="00601AC0">
      <w:pPr>
        <w:pStyle w:val="ConsPlusNormal"/>
        <w:jc w:val="both"/>
      </w:pPr>
    </w:p>
    <w:p w:rsidR="00601AC0" w:rsidRDefault="00601AC0">
      <w:pPr>
        <w:pStyle w:val="ConsPlusNormal"/>
        <w:jc w:val="both"/>
      </w:pPr>
    </w:p>
    <w:p w:rsidR="00601AC0" w:rsidRDefault="00601AC0">
      <w:pPr>
        <w:pStyle w:val="ConsPlusNormal"/>
        <w:jc w:val="both"/>
      </w:pPr>
    </w:p>
    <w:p w:rsidR="00733138" w:rsidRDefault="00733138">
      <w:pPr>
        <w:pStyle w:val="ConsPlusNormal"/>
        <w:jc w:val="right"/>
        <w:outlineLvl w:val="0"/>
      </w:pPr>
    </w:p>
    <w:p w:rsidR="00733138" w:rsidRDefault="00733138">
      <w:pPr>
        <w:pStyle w:val="ConsPlusNormal"/>
        <w:jc w:val="right"/>
        <w:outlineLvl w:val="0"/>
      </w:pPr>
    </w:p>
    <w:p w:rsidR="00601AC0" w:rsidRDefault="00601AC0">
      <w:pPr>
        <w:pStyle w:val="ConsPlusNormal"/>
        <w:jc w:val="right"/>
        <w:outlineLvl w:val="0"/>
      </w:pPr>
      <w:r>
        <w:lastRenderedPageBreak/>
        <w:t>Приложение 1</w:t>
      </w:r>
    </w:p>
    <w:p w:rsidR="00601AC0" w:rsidRDefault="00601AC0">
      <w:pPr>
        <w:pStyle w:val="ConsPlusNormal"/>
        <w:jc w:val="right"/>
      </w:pPr>
      <w:r>
        <w:t>к Решению</w:t>
      </w:r>
    </w:p>
    <w:p w:rsidR="00601AC0" w:rsidRDefault="00601AC0">
      <w:pPr>
        <w:pStyle w:val="ConsPlusNormal"/>
        <w:jc w:val="right"/>
      </w:pPr>
      <w:r>
        <w:t>Представительного Собрания</w:t>
      </w:r>
    </w:p>
    <w:p w:rsidR="00601AC0" w:rsidRDefault="00601AC0">
      <w:pPr>
        <w:pStyle w:val="ConsPlusNormal"/>
        <w:jc w:val="right"/>
      </w:pPr>
      <w:r>
        <w:t>Никольского муниципального района</w:t>
      </w:r>
    </w:p>
    <w:p w:rsidR="00601AC0" w:rsidRDefault="00601AC0">
      <w:pPr>
        <w:pStyle w:val="ConsPlusNormal"/>
        <w:jc w:val="right"/>
      </w:pPr>
      <w:r>
        <w:t>от 25 ноября 2013 г. N 68</w:t>
      </w:r>
    </w:p>
    <w:p w:rsidR="00601AC0" w:rsidRDefault="00601AC0">
      <w:pPr>
        <w:pStyle w:val="ConsPlusNormal"/>
        <w:jc w:val="both"/>
      </w:pPr>
    </w:p>
    <w:p w:rsidR="00601AC0" w:rsidRDefault="00601AC0">
      <w:pPr>
        <w:pStyle w:val="ConsPlusTitle"/>
        <w:jc w:val="center"/>
      </w:pPr>
      <w:bookmarkStart w:id="0" w:name="P38"/>
      <w:bookmarkEnd w:id="0"/>
      <w:r>
        <w:t>ПОРЯДОК</w:t>
      </w:r>
    </w:p>
    <w:p w:rsidR="00601AC0" w:rsidRDefault="00601AC0">
      <w:pPr>
        <w:pStyle w:val="ConsPlusTitle"/>
        <w:jc w:val="center"/>
      </w:pPr>
      <w:r>
        <w:t>ПРЕДОСТАВЛЕНИЯ МЕЖБЮДЖЕТНЫХ ТРАНСФЕРТОВ</w:t>
      </w:r>
    </w:p>
    <w:p w:rsidR="00601AC0" w:rsidRDefault="00601AC0">
      <w:pPr>
        <w:pStyle w:val="ConsPlusTitle"/>
        <w:jc w:val="center"/>
      </w:pPr>
      <w:r>
        <w:t>ИЗ РАЙОННОГО БЮДЖЕТА БЮДЖЕТАМ МУНИЦИПАЛЬНЫХ ОБРАЗОВАНИЙ,</w:t>
      </w:r>
    </w:p>
    <w:p w:rsidR="00601AC0" w:rsidRDefault="00601AC0">
      <w:pPr>
        <w:pStyle w:val="ConsPlusTitle"/>
        <w:jc w:val="center"/>
      </w:pPr>
      <w:r>
        <w:t>ВХОДЯЩИХ В СОСТАВ НИКОЛЬСКОГО РАЙОНА</w:t>
      </w:r>
    </w:p>
    <w:p w:rsidR="00601AC0" w:rsidRDefault="00601AC0">
      <w:pPr>
        <w:spacing w:after="1"/>
      </w:pPr>
    </w:p>
    <w:p w:rsidR="00601AC0" w:rsidRDefault="00601AC0">
      <w:pPr>
        <w:pStyle w:val="ConsPlusNormal"/>
        <w:jc w:val="both"/>
      </w:pPr>
    </w:p>
    <w:p w:rsidR="00601AC0" w:rsidRDefault="00601AC0">
      <w:pPr>
        <w:pStyle w:val="ConsPlusNormal"/>
        <w:ind w:firstLine="540"/>
        <w:jc w:val="both"/>
      </w:pPr>
      <w:r>
        <w:t>Настоящий Порядок регулирует в соответствии с бюджетными полномочиями района межбюджетные отношения между Никольским муниципальным районом и муниципальными образованиями, входящими в состав района.</w:t>
      </w:r>
    </w:p>
    <w:p w:rsidR="00601AC0" w:rsidRDefault="00601AC0">
      <w:pPr>
        <w:pStyle w:val="ConsPlusNormal"/>
        <w:jc w:val="both"/>
      </w:pPr>
    </w:p>
    <w:p w:rsidR="00601AC0" w:rsidRDefault="00601AC0">
      <w:pPr>
        <w:pStyle w:val="ConsPlusNormal"/>
        <w:jc w:val="center"/>
        <w:outlineLvl w:val="1"/>
      </w:pPr>
      <w:r>
        <w:t>1. Понятия и термины, используемые в настоящем Порядке</w:t>
      </w:r>
    </w:p>
    <w:p w:rsidR="00601AC0" w:rsidRDefault="00601AC0">
      <w:pPr>
        <w:pStyle w:val="ConsPlusNormal"/>
        <w:jc w:val="both"/>
      </w:pPr>
    </w:p>
    <w:p w:rsidR="00601AC0" w:rsidRDefault="00601AC0">
      <w:pPr>
        <w:pStyle w:val="ConsPlusNormal"/>
        <w:ind w:firstLine="540"/>
        <w:jc w:val="both"/>
      </w:pPr>
      <w:proofErr w:type="gramStart"/>
      <w:r>
        <w:t xml:space="preserve">Понятия и термины, используемые в настоящем Порядке, применяются в значениях, определенных Бюджетным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Российской Федерации" и иными нормативными правовыми актами Российской Федерации и Вологодской области.</w:t>
      </w:r>
      <w:proofErr w:type="gramEnd"/>
    </w:p>
    <w:p w:rsidR="00601AC0" w:rsidRDefault="00601AC0">
      <w:pPr>
        <w:pStyle w:val="ConsPlusNormal"/>
        <w:jc w:val="both"/>
      </w:pPr>
    </w:p>
    <w:p w:rsidR="00601AC0" w:rsidRDefault="00601AC0">
      <w:pPr>
        <w:pStyle w:val="ConsPlusNormal"/>
        <w:jc w:val="center"/>
        <w:outlineLvl w:val="1"/>
      </w:pPr>
      <w:r>
        <w:t>2. Участники межбюджетных отношений</w:t>
      </w:r>
    </w:p>
    <w:p w:rsidR="00601AC0" w:rsidRDefault="00601AC0">
      <w:pPr>
        <w:pStyle w:val="ConsPlusNormal"/>
        <w:jc w:val="both"/>
      </w:pPr>
    </w:p>
    <w:p w:rsidR="00601AC0" w:rsidRDefault="00601AC0">
      <w:pPr>
        <w:pStyle w:val="ConsPlusNormal"/>
        <w:ind w:firstLine="540"/>
        <w:jc w:val="both"/>
      </w:pPr>
      <w:r>
        <w:t>Участниками межбюджетных отношений являются:</w:t>
      </w:r>
    </w:p>
    <w:p w:rsidR="00630DAF" w:rsidRDefault="00630DAF">
      <w:pPr>
        <w:pStyle w:val="ConsPlusNormal"/>
        <w:ind w:firstLine="540"/>
        <w:jc w:val="both"/>
      </w:pPr>
      <w:r>
        <w:t>-органы местного самоуправления района;</w:t>
      </w:r>
    </w:p>
    <w:p w:rsidR="00601AC0" w:rsidRDefault="00601AC0">
      <w:pPr>
        <w:pStyle w:val="ConsPlusNormal"/>
        <w:spacing w:before="220"/>
        <w:ind w:firstLine="540"/>
        <w:jc w:val="both"/>
      </w:pPr>
      <w:r>
        <w:t>- органы местного самоуправления муниципальных образований района, входящих в состав муниципального района (далее - поселения).</w:t>
      </w:r>
    </w:p>
    <w:p w:rsidR="00601AC0" w:rsidRDefault="00601AC0">
      <w:pPr>
        <w:pStyle w:val="ConsPlusNormal"/>
        <w:jc w:val="both"/>
      </w:pPr>
    </w:p>
    <w:p w:rsidR="00601AC0" w:rsidRDefault="00601AC0">
      <w:pPr>
        <w:pStyle w:val="ConsPlusNormal"/>
        <w:jc w:val="center"/>
        <w:outlineLvl w:val="1"/>
      </w:pPr>
      <w:r>
        <w:t>3. Формы межбюджетных трансфертов, предоставляемых</w:t>
      </w:r>
    </w:p>
    <w:p w:rsidR="00601AC0" w:rsidRDefault="00601AC0">
      <w:pPr>
        <w:pStyle w:val="ConsPlusNormal"/>
        <w:jc w:val="center"/>
      </w:pPr>
      <w:r>
        <w:t xml:space="preserve">из районного бюджета бюджетам </w:t>
      </w:r>
      <w:proofErr w:type="gramStart"/>
      <w:r>
        <w:t>муниципальных</w:t>
      </w:r>
      <w:proofErr w:type="gramEnd"/>
    </w:p>
    <w:p w:rsidR="00601AC0" w:rsidRDefault="00601AC0">
      <w:pPr>
        <w:pStyle w:val="ConsPlusNormal"/>
        <w:jc w:val="center"/>
      </w:pPr>
      <w:r>
        <w:t>образований района (далее - бюджетам поселений)</w:t>
      </w:r>
    </w:p>
    <w:p w:rsidR="00601AC0" w:rsidRDefault="00601AC0">
      <w:pPr>
        <w:pStyle w:val="ConsPlusNormal"/>
        <w:jc w:val="both"/>
      </w:pPr>
    </w:p>
    <w:p w:rsidR="00601AC0" w:rsidRDefault="00601AC0">
      <w:pPr>
        <w:pStyle w:val="ConsPlusNormal"/>
        <w:ind w:firstLine="540"/>
        <w:jc w:val="both"/>
      </w:pPr>
      <w:r>
        <w:t>Межбюджетные трансферты из районного бюджета предоставляются в следующих формах:</w:t>
      </w:r>
    </w:p>
    <w:p w:rsidR="00601AC0" w:rsidRPr="00867CDF" w:rsidRDefault="00601AC0" w:rsidP="0020072F">
      <w:pPr>
        <w:pStyle w:val="ConsPlusNormal"/>
        <w:ind w:firstLine="540"/>
        <w:jc w:val="both"/>
      </w:pPr>
      <w:r w:rsidRPr="00867CDF">
        <w:t>дотации на выравнивание бюджетной обеспеченности бюджетам поселений;</w:t>
      </w:r>
    </w:p>
    <w:p w:rsidR="00601AC0" w:rsidRPr="00867CDF" w:rsidRDefault="00601AC0" w:rsidP="0020072F">
      <w:pPr>
        <w:pStyle w:val="ConsPlusNormal"/>
        <w:ind w:firstLine="540"/>
        <w:jc w:val="both"/>
      </w:pPr>
      <w:r w:rsidRPr="00867CDF">
        <w:t>иные межбюджетные трансферты бюджетам поселений.</w:t>
      </w:r>
    </w:p>
    <w:p w:rsidR="00601AC0" w:rsidRPr="00867CDF" w:rsidRDefault="00601AC0">
      <w:pPr>
        <w:pStyle w:val="ConsPlusNormal"/>
        <w:jc w:val="both"/>
      </w:pPr>
    </w:p>
    <w:p w:rsidR="00601AC0" w:rsidRDefault="00601AC0">
      <w:pPr>
        <w:pStyle w:val="ConsPlusNormal"/>
        <w:jc w:val="center"/>
        <w:outlineLvl w:val="1"/>
      </w:pPr>
      <w:r>
        <w:t xml:space="preserve">4. Условия предоставления </w:t>
      </w:r>
      <w:proofErr w:type="gramStart"/>
      <w:r>
        <w:t>межбюджетных</w:t>
      </w:r>
      <w:proofErr w:type="gramEnd"/>
    </w:p>
    <w:p w:rsidR="00601AC0" w:rsidRDefault="00601AC0">
      <w:pPr>
        <w:pStyle w:val="ConsPlusNormal"/>
        <w:jc w:val="center"/>
      </w:pPr>
      <w:r>
        <w:t>трансфертов из районного бюджета</w:t>
      </w:r>
    </w:p>
    <w:p w:rsidR="00601AC0" w:rsidRDefault="00601AC0">
      <w:pPr>
        <w:pStyle w:val="ConsPlusNormal"/>
        <w:jc w:val="both"/>
      </w:pPr>
    </w:p>
    <w:p w:rsidR="00601AC0" w:rsidRDefault="00601AC0">
      <w:pPr>
        <w:pStyle w:val="ConsPlusNormal"/>
        <w:ind w:firstLine="540"/>
        <w:jc w:val="both"/>
      </w:pPr>
      <w:r>
        <w:t xml:space="preserve">Условия предоставления межбюджетных трансфертов из районного бюджета бюджетам поселений определяются Бюджетным </w:t>
      </w:r>
      <w:hyperlink r:id="rId16" w:history="1">
        <w:r>
          <w:rPr>
            <w:color w:val="0000FF"/>
          </w:rPr>
          <w:t>кодексом</w:t>
        </w:r>
      </w:hyperlink>
      <w:r>
        <w:t xml:space="preserve"> Российской Федерации, </w:t>
      </w:r>
      <w:hyperlink r:id="rId17" w:history="1">
        <w:r>
          <w:rPr>
            <w:color w:val="0000FF"/>
          </w:rPr>
          <w:t>законом</w:t>
        </w:r>
      </w:hyperlink>
      <w:r>
        <w:t xml:space="preserve"> Вологодской области "О межбюджетных трансфертах в Вологодской области".</w:t>
      </w:r>
    </w:p>
    <w:p w:rsidR="00601AC0" w:rsidRDefault="00601AC0">
      <w:pPr>
        <w:pStyle w:val="ConsPlusNormal"/>
        <w:jc w:val="both"/>
      </w:pPr>
    </w:p>
    <w:p w:rsidR="00601AC0" w:rsidRDefault="00601AC0">
      <w:pPr>
        <w:pStyle w:val="ConsPlusNormal"/>
        <w:jc w:val="center"/>
        <w:outlineLvl w:val="1"/>
      </w:pPr>
      <w:r>
        <w:t>5. Дотации на выравнивание</w:t>
      </w:r>
    </w:p>
    <w:p w:rsidR="00601AC0" w:rsidRDefault="00601AC0">
      <w:pPr>
        <w:pStyle w:val="ConsPlusNormal"/>
        <w:jc w:val="center"/>
      </w:pPr>
      <w:r>
        <w:t>бюджетной обеспеченности поселений</w:t>
      </w:r>
    </w:p>
    <w:p w:rsidR="00601AC0" w:rsidRDefault="00601AC0">
      <w:pPr>
        <w:pStyle w:val="ConsPlusNormal"/>
        <w:jc w:val="both"/>
      </w:pPr>
    </w:p>
    <w:p w:rsidR="00601AC0" w:rsidRDefault="00601AC0">
      <w:pPr>
        <w:pStyle w:val="ConsPlusNormal"/>
        <w:ind w:firstLine="540"/>
        <w:jc w:val="both"/>
      </w:pPr>
      <w:r>
        <w:t xml:space="preserve">1. Дотации на выравнивание бюджетной обеспеченности поселений предусматриваются в районном бюджете в целях выравнивания финансовых возможностей поселений по осуществлению органами местного самоуправления </w:t>
      </w:r>
      <w:proofErr w:type="gramStart"/>
      <w:r>
        <w:t>полномочий</w:t>
      </w:r>
      <w:proofErr w:type="gramEnd"/>
      <w:r>
        <w:t xml:space="preserve"> по решению вопросов местного значения исходя из численности жителей и (или) бюджетной обеспеченности.</w:t>
      </w:r>
    </w:p>
    <w:p w:rsidR="00601AC0" w:rsidRDefault="00601AC0">
      <w:pPr>
        <w:pStyle w:val="ConsPlusNormal"/>
        <w:spacing w:before="220"/>
        <w:ind w:firstLine="540"/>
        <w:jc w:val="both"/>
      </w:pPr>
      <w:r>
        <w:lastRenderedPageBreak/>
        <w:t xml:space="preserve">2. Дотации на выравнивание бюджетной обеспеченности поселений из районного бюджета </w:t>
      </w:r>
      <w:r w:rsidR="000153E7" w:rsidRPr="00C1275C">
        <w:t>предоставляются</w:t>
      </w:r>
      <w:r w:rsidR="000153E7">
        <w:t xml:space="preserve"> </w:t>
      </w:r>
      <w:r>
        <w:t>за счет собственных доходов районного бюджета и средств субвенций из областного бюджета на исполнение органами местного самоуправления муниципальных районов отдельных государственных полномочий по расчету и предоставлению дотаций на выравнивание бюджетной обеспеченности.</w:t>
      </w:r>
    </w:p>
    <w:p w:rsidR="00601AC0" w:rsidRDefault="00601AC0">
      <w:pPr>
        <w:pStyle w:val="ConsPlusNormal"/>
        <w:spacing w:before="220"/>
        <w:ind w:firstLine="540"/>
        <w:jc w:val="both"/>
      </w:pPr>
      <w:r>
        <w:t xml:space="preserve">3. Распределение дотаций на выравнивание бюджетной обеспеченности поселений из районного бюджета, а также определение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 устанавливаемого решением о районном бюджете, осуществляется в соответствии с </w:t>
      </w:r>
      <w:hyperlink w:anchor="P117" w:history="1">
        <w:r>
          <w:rPr>
            <w:color w:val="0000FF"/>
          </w:rPr>
          <w:t>приложением N 1</w:t>
        </w:r>
      </w:hyperlink>
      <w:r>
        <w:t xml:space="preserve"> к настоящему Порядку.</w:t>
      </w:r>
    </w:p>
    <w:p w:rsidR="00601AC0" w:rsidRDefault="00601AC0">
      <w:pPr>
        <w:pStyle w:val="ConsPlusNormal"/>
        <w:spacing w:before="220"/>
        <w:ind w:firstLine="540"/>
        <w:jc w:val="both"/>
      </w:pPr>
      <w:r>
        <w:t xml:space="preserve">4. </w:t>
      </w:r>
      <w:proofErr w:type="gramStart"/>
      <w:r>
        <w:t>Объем дотаций на выравнивание бюджетной обеспеченности поселений района утверждается решением о районном бюджете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 установленного решением о районном бюджете на очередной финансовый год и плановый период.</w:t>
      </w:r>
      <w:proofErr w:type="gramEnd"/>
    </w:p>
    <w:p w:rsidR="00601AC0" w:rsidRDefault="00601AC0">
      <w:pPr>
        <w:pStyle w:val="ConsPlusNormal"/>
        <w:spacing w:before="220"/>
        <w:ind w:firstLine="540"/>
        <w:jc w:val="both"/>
      </w:pPr>
      <w:r>
        <w:t>5. Дотации на выравнивание бюджетной обеспеченности поселений за счет средств областного бюджета при составлении и (или) утверждении районного бюджета по согласованию с представительными органами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601AC0" w:rsidRDefault="00601AC0">
      <w:pPr>
        <w:pStyle w:val="ConsPlusNormal"/>
        <w:spacing w:before="220"/>
        <w:ind w:firstLine="540"/>
        <w:jc w:val="both"/>
      </w:pPr>
      <w:r>
        <w:t xml:space="preserve">Расчет и установление заменяющих указанные дотации дополнительных нормативов отчислений от налога на доходы физических лиц в бюджеты поселений района производятся в соответствии с методикой, установленной </w:t>
      </w:r>
      <w:hyperlink r:id="rId18" w:history="1">
        <w:r>
          <w:rPr>
            <w:color w:val="0000FF"/>
          </w:rPr>
          <w:t>законом</w:t>
        </w:r>
      </w:hyperlink>
      <w:r>
        <w:t xml:space="preserve"> области "О межбюджетных трансфертах в Вологодской области".</w:t>
      </w:r>
    </w:p>
    <w:p w:rsidR="00601AC0" w:rsidRDefault="00601AC0">
      <w:pPr>
        <w:pStyle w:val="ConsPlusNormal"/>
        <w:spacing w:before="220"/>
        <w:ind w:firstLine="540"/>
        <w:jc w:val="both"/>
      </w:pPr>
      <w:r>
        <w:t>6. Ежегодно решением о районном бюджете на очередной финансовый год и плановый период утверждаются:</w:t>
      </w:r>
    </w:p>
    <w:p w:rsidR="00601AC0" w:rsidRDefault="00601AC0">
      <w:pPr>
        <w:pStyle w:val="ConsPlusNormal"/>
        <w:spacing w:before="220"/>
        <w:ind w:firstLine="540"/>
        <w:jc w:val="both"/>
      </w:pPr>
      <w:r>
        <w:t>значение критерия выравнивания расчетной бюджетной обеспеченности поселений;</w:t>
      </w:r>
    </w:p>
    <w:p w:rsidR="00601AC0" w:rsidRDefault="00601AC0">
      <w:pPr>
        <w:pStyle w:val="ConsPlusNormal"/>
        <w:spacing w:before="220"/>
        <w:ind w:firstLine="540"/>
        <w:jc w:val="both"/>
      </w:pPr>
      <w:r>
        <w:t>объем дотаций на выравнивание бюджетной обеспеченности поселений;</w:t>
      </w:r>
    </w:p>
    <w:p w:rsidR="00601AC0" w:rsidRDefault="00601AC0">
      <w:pPr>
        <w:pStyle w:val="ConsPlusNormal"/>
        <w:spacing w:before="220"/>
        <w:ind w:firstLine="540"/>
        <w:jc w:val="both"/>
      </w:pPr>
      <w:r>
        <w:t>распределение дотаций на выравнивание бюджетной обеспеченности поселений по поселениям и (или) заменяющие их дополнительные нормативы отчислений от налога на доходы физических лиц в бюджеты поселений.</w:t>
      </w:r>
    </w:p>
    <w:p w:rsidR="000153E7" w:rsidRPr="00C1275C" w:rsidRDefault="000153E7">
      <w:pPr>
        <w:pStyle w:val="ConsPlusNormal"/>
        <w:spacing w:before="220"/>
        <w:ind w:firstLine="540"/>
        <w:jc w:val="both"/>
        <w:rPr>
          <w:rFonts w:ascii="Times New Roman" w:hAnsi="Times New Roman" w:cs="Times New Roman"/>
          <w:sz w:val="24"/>
          <w:szCs w:val="24"/>
        </w:rPr>
      </w:pPr>
      <w:r w:rsidRPr="00C1275C">
        <w:rPr>
          <w:rFonts w:ascii="Times New Roman" w:hAnsi="Times New Roman" w:cs="Times New Roman"/>
          <w:sz w:val="24"/>
          <w:szCs w:val="24"/>
        </w:rPr>
        <w:t>7. 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r w:rsidR="00C1275C" w:rsidRPr="00C1275C">
        <w:rPr>
          <w:rFonts w:ascii="Times New Roman" w:hAnsi="Times New Roman" w:cs="Times New Roman"/>
          <w:sz w:val="24"/>
          <w:szCs w:val="24"/>
        </w:rPr>
        <w:t>.</w:t>
      </w:r>
    </w:p>
    <w:p w:rsidR="00601AC0" w:rsidRDefault="000153E7">
      <w:pPr>
        <w:pStyle w:val="ConsPlusNormal"/>
        <w:spacing w:before="220"/>
        <w:ind w:firstLine="540"/>
        <w:jc w:val="both"/>
      </w:pPr>
      <w:r w:rsidRPr="00C1275C">
        <w:t>8</w:t>
      </w:r>
      <w:r w:rsidR="00601AC0" w:rsidRPr="00C1275C">
        <w:t>.</w:t>
      </w:r>
      <w:r w:rsidR="00601AC0">
        <w:t xml:space="preserve"> Дотации предоставляются бюджетам поселений в соответствии с утвержденными лимитами бюджетных обязательств районного бюджета с учетом сезонных потребностей, возникающих в процессе исполнения </w:t>
      </w:r>
      <w:r>
        <w:t>местных бюджетов;</w:t>
      </w:r>
    </w:p>
    <w:p w:rsidR="00601AC0" w:rsidRDefault="00601AC0">
      <w:pPr>
        <w:pStyle w:val="ConsPlusNormal"/>
        <w:jc w:val="both"/>
      </w:pPr>
    </w:p>
    <w:p w:rsidR="00601AC0" w:rsidRDefault="00601AC0">
      <w:pPr>
        <w:pStyle w:val="ConsPlusNormal"/>
        <w:jc w:val="center"/>
        <w:outlineLvl w:val="1"/>
      </w:pPr>
      <w:r>
        <w:t>6. Иные межбюджетные трансферты бюджетам поселений</w:t>
      </w:r>
    </w:p>
    <w:p w:rsidR="00601AC0" w:rsidRDefault="00601AC0">
      <w:pPr>
        <w:pStyle w:val="ConsPlusNormal"/>
        <w:jc w:val="both"/>
      </w:pPr>
    </w:p>
    <w:p w:rsidR="00601AC0" w:rsidRPr="004746C3" w:rsidRDefault="00601AC0">
      <w:pPr>
        <w:pStyle w:val="ConsPlusNormal"/>
        <w:ind w:firstLine="540"/>
        <w:jc w:val="both"/>
        <w:rPr>
          <w:rFonts w:ascii="Times New Roman" w:hAnsi="Times New Roman" w:cs="Times New Roman"/>
          <w:sz w:val="28"/>
          <w:szCs w:val="28"/>
        </w:rPr>
      </w:pPr>
      <w:r>
        <w:t xml:space="preserve">1. В случаях и порядке, предусмотренных решением Представительного Собрания района и нормативными правовыми актами администрации района, бюджетам поселений могут быть </w:t>
      </w:r>
      <w:r>
        <w:lastRenderedPageBreak/>
        <w:t>предоставлены иные межбюджетные трансферты из районного бюджета, в том числе в форме дотаций на поддержку мер по обеспечению сбалансированности бюджетов поселений</w:t>
      </w:r>
      <w:r w:rsidR="00446A39">
        <w:t>.</w:t>
      </w:r>
    </w:p>
    <w:p w:rsidR="00601AC0" w:rsidRDefault="00601AC0">
      <w:pPr>
        <w:pStyle w:val="ConsPlusNormal"/>
        <w:spacing w:before="220"/>
        <w:ind w:firstLine="540"/>
        <w:jc w:val="both"/>
      </w:pPr>
      <w:r>
        <w:t xml:space="preserve">2. Распределение иных межбюджетных трансфертов, предоставляемых в форме дотаций на поддержку мер по обеспечению сбалансированности бюджетов поселений, осуществляется в соответствии с </w:t>
      </w:r>
      <w:hyperlink w:anchor="P117" w:history="1">
        <w:r>
          <w:rPr>
            <w:color w:val="0000FF"/>
          </w:rPr>
          <w:t>приложением N 1</w:t>
        </w:r>
      </w:hyperlink>
      <w:r>
        <w:t xml:space="preserve"> к настоящему Порядку.</w:t>
      </w:r>
    </w:p>
    <w:p w:rsidR="00530535" w:rsidRPr="00FE663F" w:rsidRDefault="00530535" w:rsidP="00530535">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530535" w:rsidRDefault="00530535">
      <w:pPr>
        <w:pStyle w:val="ConsPlusNormal"/>
        <w:spacing w:before="220"/>
        <w:ind w:firstLine="540"/>
        <w:jc w:val="both"/>
      </w:pPr>
    </w:p>
    <w:p w:rsidR="00601AC0" w:rsidRDefault="00601AC0" w:rsidP="00530535">
      <w:pPr>
        <w:pStyle w:val="ConsPlusNormal"/>
        <w:ind w:firstLine="540"/>
        <w:jc w:val="both"/>
      </w:pPr>
      <w:r>
        <w:t>Распределение дотаций на поддержку мер по обеспечению сбалансированности бюджетов поселений района</w:t>
      </w:r>
      <w:r w:rsidR="00446A39">
        <w:t xml:space="preserve"> </w:t>
      </w:r>
      <w:r>
        <w:t>утверждается решением о районном бюджете на очередной финансовый год и плановый период.</w:t>
      </w:r>
    </w:p>
    <w:p w:rsidR="00C43A91" w:rsidRDefault="00C43A91" w:rsidP="00C43A91">
      <w:pPr>
        <w:autoSpaceDE w:val="0"/>
        <w:autoSpaceDN w:val="0"/>
        <w:adjustRightInd w:val="0"/>
        <w:spacing w:after="0" w:line="240" w:lineRule="auto"/>
        <w:jc w:val="both"/>
        <w:rPr>
          <w:rFonts w:ascii="Calibri" w:hAnsi="Calibri" w:cs="Calibri"/>
        </w:rPr>
      </w:pPr>
      <w:r>
        <w:rPr>
          <w:rFonts w:ascii="Calibri" w:hAnsi="Calibri" w:cs="Calibri"/>
        </w:rPr>
        <w:t xml:space="preserve">           В ходе исполнения районного бюджета в текущем финансовом году объем дотации на поддержку мер по обеспечению сбалансированности бюджетов поселений может изменяться в соответствии с приложением N 2 к настоящему решению.</w:t>
      </w:r>
    </w:p>
    <w:p w:rsidR="00C43A91" w:rsidRDefault="00C43A91">
      <w:pPr>
        <w:pStyle w:val="ConsPlusNormal"/>
        <w:spacing w:before="220"/>
        <w:ind w:firstLine="540"/>
        <w:jc w:val="both"/>
      </w:pPr>
    </w:p>
    <w:p w:rsidR="00601AC0" w:rsidRDefault="00601AC0">
      <w:pPr>
        <w:pStyle w:val="ConsPlusNormal"/>
        <w:spacing w:before="220"/>
        <w:ind w:firstLine="540"/>
        <w:jc w:val="both"/>
      </w:pPr>
      <w:r>
        <w:t>3. Иные межбюджетные трансферты могут предоставляться в формах, не отнесенных к другим видам межбюджетных трансфертов, в случаях:</w:t>
      </w:r>
    </w:p>
    <w:p w:rsidR="00601AC0" w:rsidRDefault="00601AC0">
      <w:pPr>
        <w:pStyle w:val="ConsPlusNormal"/>
        <w:spacing w:before="220"/>
        <w:ind w:firstLine="540"/>
        <w:jc w:val="both"/>
      </w:pPr>
      <w:r>
        <w:t>- передачи части полномочий по решению вопросов местного значения муниципального района;</w:t>
      </w:r>
    </w:p>
    <w:p w:rsidR="00601AC0" w:rsidRDefault="00601AC0" w:rsidP="00DE0EBD">
      <w:pPr>
        <w:pStyle w:val="ConsPlusNormal"/>
        <w:spacing w:line="360" w:lineRule="auto"/>
        <w:ind w:firstLine="539"/>
        <w:jc w:val="both"/>
      </w:pPr>
      <w:r>
        <w:t>- получения из областного бюджета субсидий и иных межбюджетных трансфертов, предусмотренных законом области об областном бюджете;</w:t>
      </w:r>
    </w:p>
    <w:p w:rsidR="00601AC0" w:rsidRDefault="00601AC0" w:rsidP="00DE0EBD">
      <w:pPr>
        <w:pStyle w:val="ConsPlusNormal"/>
        <w:spacing w:line="360" w:lineRule="auto"/>
        <w:ind w:firstLine="539"/>
        <w:jc w:val="both"/>
      </w:pPr>
      <w:r>
        <w:t>- необходимости решения вопросов местного значе</w:t>
      </w:r>
      <w:r w:rsidR="00DE0EBD">
        <w:t>ния межмуниципального характера;</w:t>
      </w:r>
    </w:p>
    <w:p w:rsidR="00DE0EBD" w:rsidRDefault="00DE0EBD" w:rsidP="00DE0EBD">
      <w:pPr>
        <w:spacing w:after="0" w:line="360" w:lineRule="auto"/>
      </w:pPr>
      <w:r>
        <w:t xml:space="preserve">           </w:t>
      </w:r>
      <w:r w:rsidRPr="00C1275C">
        <w:t>-</w:t>
      </w:r>
      <w:proofErr w:type="spellStart"/>
      <w:r w:rsidRPr="00C1275C">
        <w:t>софинансирования</w:t>
      </w:r>
      <w:proofErr w:type="spellEnd"/>
      <w:r w:rsidRPr="00C1275C">
        <w:t xml:space="preserve"> расходных обязательств, возникающих при выполнении полномочий органов местного самоуправления по вопросам местного значения.</w:t>
      </w:r>
    </w:p>
    <w:p w:rsidR="00601AC0" w:rsidRDefault="00171FCD">
      <w:pPr>
        <w:pStyle w:val="ConsPlusNormal"/>
        <w:spacing w:before="220"/>
        <w:ind w:firstLine="540"/>
        <w:jc w:val="both"/>
      </w:pPr>
      <w:r>
        <w:t xml:space="preserve"> </w:t>
      </w:r>
      <w:r w:rsidR="00601AC0">
        <w:t>Методика расчета иных межбюджетных трансфертов утверждается решением Представительного Собрания.</w:t>
      </w:r>
    </w:p>
    <w:p w:rsidR="00601AC0" w:rsidRDefault="00601AC0">
      <w:pPr>
        <w:pStyle w:val="ConsPlusNormal"/>
        <w:spacing w:before="220"/>
        <w:ind w:firstLine="540"/>
        <w:jc w:val="both"/>
      </w:pPr>
      <w:r>
        <w:t>Объемы иных межбюджетных трансфертов утверждаются решением о районном бюджете на очередной финансовый год и плановый период.</w:t>
      </w:r>
    </w:p>
    <w:p w:rsidR="00601AC0" w:rsidRDefault="00601AC0">
      <w:pPr>
        <w:pStyle w:val="ConsPlusNormal"/>
        <w:spacing w:before="220"/>
        <w:ind w:firstLine="540"/>
        <w:jc w:val="both"/>
      </w:pPr>
      <w:r>
        <w:t>Предоставление иных межбюджетных трансфертов из районного бюджета бюджетам поселений района осуществляется в соответствии с заключенными соглашениями, которые должны содержать:</w:t>
      </w:r>
    </w:p>
    <w:p w:rsidR="00601AC0" w:rsidRDefault="00601AC0">
      <w:pPr>
        <w:pStyle w:val="ConsPlusNormal"/>
        <w:spacing w:before="220"/>
        <w:ind w:firstLine="540"/>
        <w:jc w:val="both"/>
      </w:pPr>
      <w:r>
        <w:t>- целевое назначение иных межбюджетных трансфертов;</w:t>
      </w:r>
    </w:p>
    <w:p w:rsidR="00601AC0" w:rsidRDefault="00601AC0">
      <w:pPr>
        <w:pStyle w:val="ConsPlusNormal"/>
        <w:spacing w:before="220"/>
        <w:ind w:firstLine="540"/>
        <w:jc w:val="both"/>
      </w:pPr>
      <w:r>
        <w:t>- условия предоставления и расходования иных межбюджетных трансфертов;</w:t>
      </w:r>
    </w:p>
    <w:p w:rsidR="00601AC0" w:rsidRDefault="00601AC0">
      <w:pPr>
        <w:pStyle w:val="ConsPlusNormal"/>
        <w:spacing w:before="220"/>
        <w:ind w:firstLine="540"/>
        <w:jc w:val="both"/>
      </w:pPr>
      <w:r>
        <w:t>- объем бюджетных ассигнований, предусмотренных на предоставление иных межбюджетных трансфертов;</w:t>
      </w:r>
    </w:p>
    <w:p w:rsidR="00601AC0" w:rsidRDefault="00601AC0">
      <w:pPr>
        <w:pStyle w:val="ConsPlusNormal"/>
        <w:spacing w:before="220"/>
        <w:ind w:firstLine="540"/>
        <w:jc w:val="both"/>
      </w:pPr>
      <w:r>
        <w:t>- порядок перечисления иных межбюджетных трансфертов;</w:t>
      </w:r>
    </w:p>
    <w:p w:rsidR="00601AC0" w:rsidRDefault="00601AC0">
      <w:pPr>
        <w:pStyle w:val="ConsPlusNormal"/>
        <w:spacing w:before="220"/>
        <w:ind w:firstLine="540"/>
        <w:jc w:val="both"/>
      </w:pPr>
      <w:r>
        <w:t>- сроки действия соглашения;</w:t>
      </w:r>
    </w:p>
    <w:p w:rsidR="00601AC0" w:rsidRDefault="00601AC0">
      <w:pPr>
        <w:pStyle w:val="ConsPlusNormal"/>
        <w:spacing w:before="220"/>
        <w:ind w:firstLine="540"/>
        <w:jc w:val="both"/>
      </w:pPr>
      <w:r>
        <w:t xml:space="preserve">- порядок осуществления </w:t>
      </w:r>
      <w:proofErr w:type="gramStart"/>
      <w:r>
        <w:t>контроля за</w:t>
      </w:r>
      <w:proofErr w:type="gramEnd"/>
      <w:r>
        <w:t xml:space="preserve"> соблюдением условий предоставления и расходования иных межбюджетных трансфертов;</w:t>
      </w:r>
    </w:p>
    <w:p w:rsidR="00601AC0" w:rsidRDefault="00601AC0">
      <w:pPr>
        <w:pStyle w:val="ConsPlusNormal"/>
        <w:spacing w:before="220"/>
        <w:ind w:firstLine="540"/>
        <w:jc w:val="both"/>
      </w:pPr>
      <w:r>
        <w:t xml:space="preserve">- сроки и форму представления отчетности об использовании иных межбюджетных </w:t>
      </w:r>
      <w:r>
        <w:lastRenderedPageBreak/>
        <w:t>трансфертов;</w:t>
      </w:r>
    </w:p>
    <w:p w:rsidR="00601AC0" w:rsidRDefault="00601AC0">
      <w:pPr>
        <w:pStyle w:val="ConsPlusNormal"/>
        <w:spacing w:before="220"/>
        <w:ind w:firstLine="540"/>
        <w:jc w:val="both"/>
      </w:pPr>
      <w:r>
        <w:t>- порядок использования остатка иных межбюджетных трансфертов, неиспользованных в текущем году.</w:t>
      </w:r>
    </w:p>
    <w:p w:rsidR="00601AC0" w:rsidRDefault="00601AC0">
      <w:pPr>
        <w:pStyle w:val="ConsPlusNormal"/>
        <w:jc w:val="right"/>
        <w:outlineLvl w:val="1"/>
      </w:pPr>
      <w:r>
        <w:t>Приложение N 1</w:t>
      </w:r>
    </w:p>
    <w:p w:rsidR="00601AC0" w:rsidRDefault="00601AC0">
      <w:pPr>
        <w:pStyle w:val="ConsPlusNormal"/>
        <w:jc w:val="right"/>
      </w:pPr>
      <w:r>
        <w:t>к Порядку</w:t>
      </w:r>
    </w:p>
    <w:p w:rsidR="00601AC0" w:rsidRDefault="00601AC0">
      <w:pPr>
        <w:pStyle w:val="ConsPlusNormal"/>
        <w:jc w:val="right"/>
      </w:pPr>
      <w:r>
        <w:t>предоставления межбюджетных трансфертов</w:t>
      </w:r>
    </w:p>
    <w:p w:rsidR="00601AC0" w:rsidRDefault="00601AC0">
      <w:pPr>
        <w:pStyle w:val="ConsPlusNormal"/>
        <w:jc w:val="right"/>
      </w:pPr>
      <w:r>
        <w:t xml:space="preserve">из районного бюджета бюджетам </w:t>
      </w:r>
      <w:proofErr w:type="gramStart"/>
      <w:r>
        <w:t>муниципальных</w:t>
      </w:r>
      <w:proofErr w:type="gramEnd"/>
    </w:p>
    <w:p w:rsidR="00601AC0" w:rsidRDefault="00601AC0">
      <w:pPr>
        <w:pStyle w:val="ConsPlusNormal"/>
        <w:jc w:val="right"/>
      </w:pPr>
      <w:r>
        <w:t>образований, входящим в состав Никольского района</w:t>
      </w:r>
    </w:p>
    <w:p w:rsidR="00601AC0" w:rsidRDefault="00601AC0">
      <w:pPr>
        <w:pStyle w:val="ConsPlusNormal"/>
        <w:jc w:val="both"/>
      </w:pPr>
    </w:p>
    <w:p w:rsidR="00601AC0" w:rsidRDefault="00601AC0">
      <w:pPr>
        <w:pStyle w:val="ConsPlusTitle"/>
        <w:jc w:val="center"/>
      </w:pPr>
      <w:bookmarkStart w:id="1" w:name="P117"/>
      <w:bookmarkEnd w:id="1"/>
      <w:r>
        <w:t>МЕТОДИКА</w:t>
      </w:r>
    </w:p>
    <w:p w:rsidR="00601AC0" w:rsidRDefault="00601AC0">
      <w:pPr>
        <w:pStyle w:val="ConsPlusTitle"/>
        <w:jc w:val="center"/>
      </w:pPr>
      <w:r>
        <w:t>РАСЧЕТА И РАСПРЕДЕЛЕНИЯ ДОТАЦИИ НА ВЫРАВНИВАНИЕ БЮДЖЕТНОЙ</w:t>
      </w:r>
    </w:p>
    <w:p w:rsidR="00601AC0" w:rsidRDefault="00601AC0">
      <w:pPr>
        <w:pStyle w:val="ConsPlusTitle"/>
        <w:jc w:val="center"/>
      </w:pPr>
      <w:r>
        <w:t>ОБЕСПЕЧЕННОСТИ ПОСЕЛЕНИЙ ИЗ РАЙОННОГО БЮДЖЕТА</w:t>
      </w:r>
    </w:p>
    <w:p w:rsidR="00733138" w:rsidRDefault="00733138">
      <w:pPr>
        <w:pStyle w:val="ConsPlusNormal"/>
        <w:ind w:firstLine="540"/>
        <w:jc w:val="both"/>
      </w:pPr>
    </w:p>
    <w:p w:rsidR="00601AC0" w:rsidRDefault="00601AC0">
      <w:pPr>
        <w:pStyle w:val="ConsPlusNormal"/>
        <w:ind w:firstLine="540"/>
        <w:jc w:val="both"/>
      </w:pPr>
      <w:r>
        <w:t>Методика расчета и распределения дотации на выравнивание бюджетной обеспеченности поселений из районного бюджета (далее - методика) включает следующие этапы:</w:t>
      </w:r>
    </w:p>
    <w:p w:rsidR="00601AC0" w:rsidRDefault="00601AC0">
      <w:pPr>
        <w:pStyle w:val="ConsPlusNormal"/>
        <w:spacing w:before="220"/>
        <w:ind w:firstLine="540"/>
        <w:jc w:val="both"/>
      </w:pPr>
      <w:r>
        <w:t>1. Определение бюджетной обеспеченности и критерия выравнивания бюджетной обеспеченности поселений, входящих в состав муниципального района, на основе индекса бюджетных расходов;</w:t>
      </w:r>
    </w:p>
    <w:p w:rsidR="00601AC0" w:rsidRDefault="00601AC0">
      <w:pPr>
        <w:pStyle w:val="ConsPlusNormal"/>
        <w:spacing w:before="220"/>
        <w:ind w:firstLine="540"/>
        <w:jc w:val="both"/>
      </w:pPr>
      <w:r>
        <w:t>2. Расчет дотаций на выравнивание бюджетной обеспеченности</w:t>
      </w:r>
      <w:proofErr w:type="gramStart"/>
      <w:r>
        <w:t xml:space="preserve"> </w:t>
      </w:r>
      <w:r w:rsidR="000153E7">
        <w:t>.</w:t>
      </w:r>
      <w:proofErr w:type="gramEnd"/>
    </w:p>
    <w:p w:rsidR="00601AC0" w:rsidRDefault="00601AC0">
      <w:pPr>
        <w:pStyle w:val="ConsPlusNormal"/>
        <w:spacing w:before="220"/>
        <w:ind w:firstLine="540"/>
        <w:jc w:val="both"/>
      </w:pPr>
      <w:r w:rsidRPr="00CE48A9">
        <w:t>3. Расчет дотаций на сбалансированность местных бюджетов поселений.</w:t>
      </w:r>
    </w:p>
    <w:p w:rsidR="00601AC0" w:rsidRDefault="00601AC0">
      <w:pPr>
        <w:pStyle w:val="ConsPlusNormal"/>
        <w:jc w:val="both"/>
      </w:pPr>
    </w:p>
    <w:p w:rsidR="00601AC0" w:rsidRDefault="00601AC0">
      <w:pPr>
        <w:pStyle w:val="ConsPlusNormal"/>
        <w:jc w:val="center"/>
        <w:outlineLvl w:val="2"/>
      </w:pPr>
      <w:r>
        <w:t>1. Определение бюджетной обеспеченности поселений,</w:t>
      </w:r>
    </w:p>
    <w:p w:rsidR="00601AC0" w:rsidRDefault="00601AC0">
      <w:pPr>
        <w:pStyle w:val="ConsPlusNormal"/>
        <w:jc w:val="center"/>
      </w:pPr>
      <w:r>
        <w:t>входящих в состав муниципального района,</w:t>
      </w:r>
    </w:p>
    <w:p w:rsidR="00601AC0" w:rsidRDefault="00601AC0">
      <w:pPr>
        <w:pStyle w:val="ConsPlusNormal"/>
        <w:jc w:val="center"/>
      </w:pPr>
      <w:r>
        <w:t>на основе индекса бюджетных расходов</w:t>
      </w:r>
    </w:p>
    <w:p w:rsidR="00601AC0" w:rsidRDefault="00601AC0">
      <w:pPr>
        <w:pStyle w:val="ConsPlusNormal"/>
        <w:jc w:val="both"/>
      </w:pPr>
    </w:p>
    <w:p w:rsidR="00601AC0" w:rsidRDefault="00601AC0">
      <w:pPr>
        <w:pStyle w:val="ConsPlusNormal"/>
        <w:ind w:firstLine="540"/>
        <w:jc w:val="both"/>
      </w:pPr>
      <w:proofErr w:type="gramStart"/>
      <w:r>
        <w:t>Бюджетная обеспеченность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601AC0" w:rsidRDefault="00601AC0">
      <w:pPr>
        <w:pStyle w:val="ConsPlusNormal"/>
        <w:jc w:val="both"/>
      </w:pPr>
    </w:p>
    <w:p w:rsidR="00601AC0" w:rsidRDefault="00601AC0">
      <w:pPr>
        <w:pStyle w:val="ConsPlusNormal"/>
        <w:jc w:val="center"/>
      </w:pPr>
      <w:proofErr w:type="spellStart"/>
      <w:r>
        <w:t>БО</w:t>
      </w:r>
      <w:proofErr w:type="gramStart"/>
      <w:r>
        <w:rPr>
          <w:vertAlign w:val="subscript"/>
        </w:rPr>
        <w:t>i</w:t>
      </w:r>
      <w:proofErr w:type="spellEnd"/>
      <w:proofErr w:type="gramEnd"/>
      <w:r>
        <w:t xml:space="preserve"> = </w:t>
      </w:r>
      <w:proofErr w:type="spellStart"/>
      <w:r>
        <w:t>ИНП</w:t>
      </w:r>
      <w:r>
        <w:rPr>
          <w:vertAlign w:val="subscript"/>
        </w:rPr>
        <w:t>i</w:t>
      </w:r>
      <w:proofErr w:type="spellEnd"/>
      <w:r>
        <w:t xml:space="preserve"> / </w:t>
      </w:r>
      <w:proofErr w:type="spellStart"/>
      <w:r>
        <w:t>ИБР</w:t>
      </w:r>
      <w:r>
        <w:rPr>
          <w:vertAlign w:val="subscript"/>
        </w:rPr>
        <w:t>i</w:t>
      </w:r>
      <w:proofErr w:type="spellEnd"/>
      <w:r>
        <w:t>, где:</w:t>
      </w:r>
    </w:p>
    <w:p w:rsidR="00601AC0" w:rsidRDefault="00601AC0">
      <w:pPr>
        <w:pStyle w:val="ConsPlusNormal"/>
        <w:jc w:val="both"/>
      </w:pPr>
    </w:p>
    <w:p w:rsidR="00601AC0" w:rsidRDefault="00601AC0">
      <w:pPr>
        <w:pStyle w:val="ConsPlusNormal"/>
        <w:ind w:firstLine="540"/>
        <w:jc w:val="both"/>
      </w:pPr>
      <w:proofErr w:type="spellStart"/>
      <w:r>
        <w:t>ИНП</w:t>
      </w:r>
      <w:proofErr w:type="gramStart"/>
      <w:r>
        <w:rPr>
          <w:vertAlign w:val="subscript"/>
        </w:rPr>
        <w:t>i</w:t>
      </w:r>
      <w:proofErr w:type="spellEnd"/>
      <w:proofErr w:type="gramEnd"/>
      <w:r>
        <w:t xml:space="preserve"> - индекс налогового потенциала i-го поселения района;</w:t>
      </w:r>
    </w:p>
    <w:p w:rsidR="00601AC0" w:rsidRDefault="00601AC0">
      <w:pPr>
        <w:pStyle w:val="ConsPlusNormal"/>
        <w:spacing w:before="220"/>
        <w:ind w:firstLine="540"/>
        <w:jc w:val="both"/>
      </w:pPr>
      <w:proofErr w:type="spellStart"/>
      <w:r>
        <w:t>ИБР</w:t>
      </w:r>
      <w:proofErr w:type="gramStart"/>
      <w:r>
        <w:rPr>
          <w:vertAlign w:val="subscript"/>
        </w:rPr>
        <w:t>i</w:t>
      </w:r>
      <w:proofErr w:type="spellEnd"/>
      <w:proofErr w:type="gramEnd"/>
      <w:r>
        <w:t xml:space="preserve"> - индекс бюджетных расходов i-го поселения района.</w:t>
      </w:r>
    </w:p>
    <w:p w:rsidR="00601AC0" w:rsidRDefault="00601AC0">
      <w:pPr>
        <w:pStyle w:val="ConsPlusNormal"/>
        <w:jc w:val="both"/>
      </w:pPr>
    </w:p>
    <w:p w:rsidR="000153E7" w:rsidRPr="00C1275C" w:rsidRDefault="000153E7" w:rsidP="000153E7">
      <w:pPr>
        <w:ind w:firstLine="540"/>
        <w:jc w:val="both"/>
        <w:rPr>
          <w:rFonts w:eastAsia="Calibri" w:cstheme="minorHAnsi"/>
        </w:rPr>
      </w:pPr>
      <w:r w:rsidRPr="00C1275C">
        <w:rPr>
          <w:rFonts w:eastAsia="Calibri" w:cstheme="minorHAnsi"/>
        </w:rPr>
        <w:t>Индекс налогового потенциала поселения (</w:t>
      </w:r>
      <w:proofErr w:type="spellStart"/>
      <w:r w:rsidRPr="00C1275C">
        <w:rPr>
          <w:rFonts w:eastAsia="Calibri" w:cstheme="minorHAnsi"/>
        </w:rPr>
        <w:t>ИНП</w:t>
      </w:r>
      <w:proofErr w:type="gramStart"/>
      <w:r w:rsidRPr="00C1275C">
        <w:rPr>
          <w:rFonts w:eastAsia="Calibri" w:cstheme="minorHAnsi"/>
          <w:vertAlign w:val="subscript"/>
        </w:rPr>
        <w:t>ij</w:t>
      </w:r>
      <w:proofErr w:type="spellEnd"/>
      <w:proofErr w:type="gramEnd"/>
      <w:r w:rsidRPr="00C1275C">
        <w:rPr>
          <w:rFonts w:eastAsia="Calibri" w:cstheme="minorHAnsi"/>
        </w:rPr>
        <w:t>) рассчитывается по следующей формуле:</w:t>
      </w:r>
    </w:p>
    <w:p w:rsidR="000153E7" w:rsidRPr="00C1275C" w:rsidRDefault="00733138" w:rsidP="000153E7">
      <w:pPr>
        <w:jc w:val="center"/>
        <w:rPr>
          <w:rFonts w:eastAsia="Calibri" w:cstheme="minorHAnsi"/>
        </w:rPr>
      </w:pPr>
      <w:proofErr w:type="spellStart"/>
      <w:r w:rsidRPr="00C1275C">
        <w:rPr>
          <w:rFonts w:eastAsia="Calibri" w:cstheme="minorHAnsi"/>
        </w:rPr>
        <w:t>ИНП</w:t>
      </w:r>
      <w:r w:rsidRPr="00C1275C">
        <w:rPr>
          <w:rFonts w:eastAsia="Calibri" w:cstheme="minorHAnsi"/>
          <w:vertAlign w:val="subscript"/>
        </w:rPr>
        <w:t>шо</w:t>
      </w:r>
      <w:proofErr w:type="spellEnd"/>
      <w:r w:rsidRPr="00C1275C">
        <w:rPr>
          <w:rFonts w:eastAsia="Calibri" w:cstheme="minorHAnsi"/>
        </w:rPr>
        <w:t xml:space="preserve"> = (</w:t>
      </w:r>
      <w:proofErr w:type="spellStart"/>
      <w:r w:rsidRPr="00C1275C">
        <w:rPr>
          <w:rFonts w:eastAsia="Calibri" w:cstheme="minorHAnsi"/>
        </w:rPr>
        <w:t>НП</w:t>
      </w:r>
      <w:r w:rsidRPr="00C1275C">
        <w:rPr>
          <w:rFonts w:eastAsia="Calibri" w:cstheme="minorHAnsi"/>
          <w:vertAlign w:val="subscript"/>
        </w:rPr>
        <w:t>шо</w:t>
      </w:r>
      <w:proofErr w:type="spellEnd"/>
      <w:proofErr w:type="gramStart"/>
      <w:r w:rsidRPr="00C1275C">
        <w:rPr>
          <w:rFonts w:eastAsia="Calibri" w:cstheme="minorHAnsi"/>
        </w:rPr>
        <w:t xml:space="preserve"> .</w:t>
      </w:r>
      <w:proofErr w:type="gramEnd"/>
      <w:r w:rsidRPr="00C1275C">
        <w:rPr>
          <w:rFonts w:eastAsia="Calibri" w:cstheme="minorHAnsi"/>
        </w:rPr>
        <w:t xml:space="preserve"> </w:t>
      </w:r>
      <w:proofErr w:type="spellStart"/>
      <w:r w:rsidRPr="00C1275C">
        <w:rPr>
          <w:rFonts w:eastAsia="Calibri" w:cstheme="minorHAnsi"/>
        </w:rPr>
        <w:t>Н</w:t>
      </w:r>
      <w:r w:rsidRPr="00C1275C">
        <w:rPr>
          <w:rFonts w:eastAsia="Calibri" w:cstheme="minorHAnsi"/>
          <w:vertAlign w:val="subscript"/>
        </w:rPr>
        <w:t>шо</w:t>
      </w:r>
      <w:proofErr w:type="spellEnd"/>
      <w:r w:rsidRPr="00C1275C">
        <w:rPr>
          <w:rFonts w:eastAsia="Calibri" w:cstheme="minorHAnsi"/>
        </w:rPr>
        <w:t>) . (</w:t>
      </w:r>
      <w:proofErr w:type="spellStart"/>
      <w:r w:rsidRPr="00C1275C">
        <w:rPr>
          <w:rFonts w:eastAsia="Calibri" w:cstheme="minorHAnsi"/>
        </w:rPr>
        <w:t>НП</w:t>
      </w:r>
      <w:r w:rsidRPr="00C1275C">
        <w:rPr>
          <w:rFonts w:eastAsia="Calibri" w:cstheme="minorHAnsi"/>
          <w:vertAlign w:val="subscript"/>
        </w:rPr>
        <w:t>о</w:t>
      </w:r>
      <w:proofErr w:type="spellEnd"/>
      <w:r w:rsidRPr="00C1275C">
        <w:rPr>
          <w:rFonts w:eastAsia="Calibri" w:cstheme="minorHAnsi"/>
        </w:rPr>
        <w:t xml:space="preserve"> . Н</w:t>
      </w:r>
      <w:r w:rsidRPr="00C1275C">
        <w:rPr>
          <w:rFonts w:eastAsia="Calibri" w:cstheme="minorHAnsi"/>
          <w:vertAlign w:val="subscript"/>
        </w:rPr>
        <w:t>о</w:t>
      </w:r>
      <w:r w:rsidRPr="00C1275C">
        <w:rPr>
          <w:rFonts w:eastAsia="Calibri" w:cstheme="minorHAnsi"/>
        </w:rPr>
        <w:t xml:space="preserve">)б </w:t>
      </w:r>
      <w:proofErr w:type="spellStart"/>
      <w:r w:rsidRPr="00C1275C">
        <w:rPr>
          <w:rFonts w:eastAsia="Calibri" w:cstheme="minorHAnsi"/>
        </w:rPr>
        <w:t>гдеЖ</w:t>
      </w:r>
      <w:proofErr w:type="spellEnd"/>
    </w:p>
    <w:p w:rsidR="000153E7" w:rsidRPr="00C1275C" w:rsidRDefault="000153E7" w:rsidP="000153E7">
      <w:pPr>
        <w:ind w:firstLine="540"/>
        <w:jc w:val="both"/>
        <w:rPr>
          <w:rFonts w:eastAsia="Calibri" w:cstheme="minorHAnsi"/>
        </w:rPr>
      </w:pPr>
      <w:proofErr w:type="spellStart"/>
      <w:r w:rsidRPr="00C1275C">
        <w:rPr>
          <w:rFonts w:eastAsia="Calibri" w:cstheme="minorHAnsi"/>
        </w:rPr>
        <w:t>НП</w:t>
      </w:r>
      <w:proofErr w:type="gramStart"/>
      <w:r w:rsidRPr="00C1275C">
        <w:rPr>
          <w:rFonts w:eastAsia="Calibri" w:cstheme="minorHAnsi"/>
          <w:vertAlign w:val="subscript"/>
        </w:rPr>
        <w:t>ij</w:t>
      </w:r>
      <w:proofErr w:type="spellEnd"/>
      <w:proofErr w:type="gramEnd"/>
      <w:r w:rsidRPr="00C1275C">
        <w:rPr>
          <w:rFonts w:eastAsia="Calibri" w:cstheme="minorHAnsi"/>
        </w:rPr>
        <w:t xml:space="preserve"> - налоговый потенциал i-го поселения j-го муниципального района;</w:t>
      </w:r>
    </w:p>
    <w:p w:rsidR="000153E7" w:rsidRPr="00C1275C" w:rsidRDefault="000153E7" w:rsidP="000153E7">
      <w:pPr>
        <w:spacing w:before="280"/>
        <w:ind w:firstLine="540"/>
        <w:jc w:val="both"/>
        <w:rPr>
          <w:rFonts w:eastAsia="Calibri" w:cstheme="minorHAnsi"/>
        </w:rPr>
      </w:pPr>
      <w:proofErr w:type="spellStart"/>
      <w:proofErr w:type="gramStart"/>
      <w:r w:rsidRPr="00C1275C">
        <w:rPr>
          <w:rFonts w:eastAsia="Calibri" w:cstheme="minorHAnsi"/>
        </w:rPr>
        <w:t>Н</w:t>
      </w:r>
      <w:proofErr w:type="gramEnd"/>
      <w:r w:rsidRPr="00C1275C">
        <w:rPr>
          <w:rFonts w:eastAsia="Calibri" w:cstheme="minorHAnsi"/>
          <w:vertAlign w:val="subscript"/>
        </w:rPr>
        <w:t>ij</w:t>
      </w:r>
      <w:proofErr w:type="spellEnd"/>
      <w:r w:rsidRPr="00C1275C">
        <w:rPr>
          <w:rFonts w:eastAsia="Calibri" w:cstheme="minorHAnsi"/>
        </w:rPr>
        <w:t xml:space="preserve"> - численность постоянного населения i-го поселения j-го муниципального района на начало текущего финансового года;</w:t>
      </w:r>
    </w:p>
    <w:p w:rsidR="000153E7" w:rsidRPr="00C1275C" w:rsidRDefault="000153E7" w:rsidP="000153E7">
      <w:pPr>
        <w:spacing w:before="280"/>
        <w:ind w:firstLine="540"/>
        <w:jc w:val="both"/>
        <w:rPr>
          <w:rFonts w:eastAsia="Calibri" w:cstheme="minorHAnsi"/>
        </w:rPr>
      </w:pPr>
      <w:proofErr w:type="spellStart"/>
      <w:r w:rsidRPr="00C1275C">
        <w:rPr>
          <w:rFonts w:eastAsia="Calibri" w:cstheme="minorHAnsi"/>
        </w:rPr>
        <w:t>НП</w:t>
      </w:r>
      <w:proofErr w:type="gramStart"/>
      <w:r w:rsidRPr="00C1275C">
        <w:rPr>
          <w:rFonts w:eastAsia="Calibri" w:cstheme="minorHAnsi"/>
          <w:vertAlign w:val="subscript"/>
        </w:rPr>
        <w:t>j</w:t>
      </w:r>
      <w:proofErr w:type="spellEnd"/>
      <w:proofErr w:type="gramEnd"/>
      <w:r w:rsidRPr="00C1275C">
        <w:rPr>
          <w:rFonts w:eastAsia="Calibri" w:cstheme="minorHAnsi"/>
        </w:rPr>
        <w:t xml:space="preserve"> - суммарный налоговый потенциал всех поселений, входящих в состав j-го муниципального района;</w:t>
      </w:r>
    </w:p>
    <w:p w:rsidR="000153E7" w:rsidRPr="00C1275C" w:rsidRDefault="000153E7" w:rsidP="000153E7">
      <w:pPr>
        <w:spacing w:before="280"/>
        <w:ind w:firstLine="540"/>
        <w:jc w:val="both"/>
        <w:rPr>
          <w:rFonts w:eastAsia="Calibri" w:cstheme="minorHAnsi"/>
        </w:rPr>
      </w:pPr>
      <w:proofErr w:type="spellStart"/>
      <w:r w:rsidRPr="00C1275C">
        <w:rPr>
          <w:rFonts w:eastAsia="Calibri" w:cstheme="minorHAnsi"/>
        </w:rPr>
        <w:lastRenderedPageBreak/>
        <w:t>Н</w:t>
      </w:r>
      <w:proofErr w:type="gramStart"/>
      <w:r w:rsidRPr="00C1275C">
        <w:rPr>
          <w:rFonts w:eastAsia="Calibri" w:cstheme="minorHAnsi"/>
          <w:vertAlign w:val="subscript"/>
        </w:rPr>
        <w:t>j</w:t>
      </w:r>
      <w:proofErr w:type="spellEnd"/>
      <w:proofErr w:type="gramEnd"/>
      <w:r w:rsidRPr="00C1275C">
        <w:rPr>
          <w:rFonts w:eastAsia="Calibri" w:cstheme="minorHAnsi"/>
        </w:rPr>
        <w:t xml:space="preserve"> - численность постоянного населения j-го муниципального района на начало текущего финансового года.</w:t>
      </w:r>
    </w:p>
    <w:p w:rsidR="000153E7" w:rsidRPr="00C1275C" w:rsidRDefault="000153E7" w:rsidP="000153E7">
      <w:pPr>
        <w:ind w:firstLine="709"/>
        <w:jc w:val="both"/>
        <w:rPr>
          <w:rFonts w:cstheme="minorHAnsi"/>
        </w:rPr>
      </w:pPr>
      <w:r w:rsidRPr="00C1275C">
        <w:rPr>
          <w:rFonts w:cstheme="minorHAnsi"/>
        </w:rPr>
        <w:t>Налоговый  потенциал поселения (</w:t>
      </w:r>
      <w:proofErr w:type="spellStart"/>
      <w:r w:rsidRPr="00C1275C">
        <w:rPr>
          <w:rFonts w:cstheme="minorHAnsi"/>
        </w:rPr>
        <w:t>НП</w:t>
      </w:r>
      <w:proofErr w:type="gramStart"/>
      <w:r w:rsidRPr="00C1275C">
        <w:rPr>
          <w:rFonts w:cstheme="minorHAnsi"/>
          <w:vertAlign w:val="subscript"/>
        </w:rPr>
        <w:t>ij</w:t>
      </w:r>
      <w:proofErr w:type="spellEnd"/>
      <w:proofErr w:type="gramEnd"/>
      <w:r w:rsidRPr="00C1275C">
        <w:rPr>
          <w:rFonts w:cstheme="minorHAnsi"/>
        </w:rPr>
        <w:t>) рассчитывается по следующей формуле:</w:t>
      </w:r>
    </w:p>
    <w:p w:rsidR="000153E7" w:rsidRPr="00C1275C" w:rsidRDefault="000153E7" w:rsidP="000153E7">
      <w:pPr>
        <w:ind w:firstLine="709"/>
        <w:rPr>
          <w:rFonts w:cstheme="minorHAnsi"/>
        </w:rPr>
      </w:pPr>
      <w:r w:rsidRPr="00C1275C">
        <w:rPr>
          <w:rFonts w:cstheme="minorHAnsi"/>
        </w:rPr>
        <w:t xml:space="preserve"> </w:t>
      </w:r>
      <w:proofErr w:type="spellStart"/>
      <w:r w:rsidRPr="00C1275C">
        <w:rPr>
          <w:rFonts w:cstheme="minorHAnsi"/>
        </w:rPr>
        <w:t>НП</w:t>
      </w:r>
      <w:proofErr w:type="gramStart"/>
      <w:r w:rsidRPr="00C1275C">
        <w:rPr>
          <w:rFonts w:cstheme="minorHAnsi"/>
          <w:vertAlign w:val="subscript"/>
        </w:rPr>
        <w:t>ij</w:t>
      </w:r>
      <w:proofErr w:type="spellEnd"/>
      <w:proofErr w:type="gramEnd"/>
      <w:r w:rsidRPr="00C1275C">
        <w:rPr>
          <w:rFonts w:cstheme="minorHAnsi"/>
          <w:vertAlign w:val="subscript"/>
        </w:rPr>
        <w:t xml:space="preserve"> </w:t>
      </w:r>
      <w:r w:rsidRPr="00C1275C">
        <w:rPr>
          <w:rFonts w:cstheme="minorHAnsi"/>
        </w:rPr>
        <w:t xml:space="preserve"> = SUM НП</w:t>
      </w:r>
      <w:proofErr w:type="spellStart"/>
      <w:r w:rsidRPr="00C1275C">
        <w:rPr>
          <w:rFonts w:cstheme="minorHAnsi"/>
          <w:vertAlign w:val="subscript"/>
          <w:lang w:val="en-US"/>
        </w:rPr>
        <w:t>i</w:t>
      </w:r>
      <w:r w:rsidRPr="00C1275C">
        <w:rPr>
          <w:rFonts w:cstheme="minorHAnsi"/>
          <w:vertAlign w:val="superscript"/>
          <w:lang w:val="en-US"/>
        </w:rPr>
        <w:t>k</w:t>
      </w:r>
      <w:proofErr w:type="spellEnd"/>
      <w:r w:rsidRPr="00C1275C">
        <w:rPr>
          <w:rFonts w:cstheme="minorHAnsi"/>
        </w:rPr>
        <w:t xml:space="preserve"> , где:</w:t>
      </w:r>
    </w:p>
    <w:p w:rsidR="000153E7" w:rsidRPr="00C1275C" w:rsidRDefault="000153E7" w:rsidP="000153E7">
      <w:pPr>
        <w:pStyle w:val="ConsPlusNonformat"/>
        <w:ind w:firstLine="709"/>
        <w:jc w:val="both"/>
        <w:rPr>
          <w:rFonts w:asciiTheme="minorHAnsi" w:hAnsiTheme="minorHAnsi" w:cstheme="minorHAnsi"/>
          <w:sz w:val="22"/>
          <w:szCs w:val="22"/>
        </w:rPr>
      </w:pPr>
      <w:r w:rsidRPr="00C1275C">
        <w:rPr>
          <w:rFonts w:asciiTheme="minorHAnsi" w:hAnsiTheme="minorHAnsi" w:cstheme="minorHAnsi"/>
          <w:sz w:val="22"/>
          <w:szCs w:val="22"/>
        </w:rPr>
        <w:t xml:space="preserve"> НП</w:t>
      </w:r>
      <w:proofErr w:type="spellStart"/>
      <w:proofErr w:type="gramStart"/>
      <w:r w:rsidRPr="00C1275C">
        <w:rPr>
          <w:rFonts w:asciiTheme="minorHAnsi" w:hAnsiTheme="minorHAnsi" w:cstheme="minorHAnsi"/>
          <w:sz w:val="22"/>
          <w:szCs w:val="22"/>
          <w:vertAlign w:val="subscript"/>
          <w:lang w:val="en-US"/>
        </w:rPr>
        <w:t>i</w:t>
      </w:r>
      <w:r w:rsidRPr="00C1275C">
        <w:rPr>
          <w:rFonts w:asciiTheme="minorHAnsi" w:hAnsiTheme="minorHAnsi" w:cstheme="minorHAnsi"/>
          <w:sz w:val="22"/>
          <w:szCs w:val="22"/>
          <w:vertAlign w:val="superscript"/>
          <w:lang w:val="en-US"/>
        </w:rPr>
        <w:t>k</w:t>
      </w:r>
      <w:proofErr w:type="spellEnd"/>
      <w:proofErr w:type="gramEnd"/>
      <w:r w:rsidRPr="00C1275C">
        <w:rPr>
          <w:rFonts w:asciiTheme="minorHAnsi" w:hAnsiTheme="minorHAnsi" w:cstheme="minorHAnsi"/>
          <w:sz w:val="22"/>
          <w:szCs w:val="22"/>
          <w:vertAlign w:val="superscript"/>
        </w:rPr>
        <w:t xml:space="preserve"> </w:t>
      </w:r>
      <w:r w:rsidRPr="00C1275C">
        <w:rPr>
          <w:rFonts w:asciiTheme="minorHAnsi" w:hAnsiTheme="minorHAnsi" w:cstheme="minorHAnsi"/>
          <w:sz w:val="22"/>
          <w:szCs w:val="22"/>
        </w:rPr>
        <w:t xml:space="preserve">  -  налоговый потенциал </w:t>
      </w:r>
      <w:proofErr w:type="spellStart"/>
      <w:r w:rsidRPr="00C1275C">
        <w:rPr>
          <w:rFonts w:asciiTheme="minorHAnsi" w:hAnsiTheme="minorHAnsi" w:cstheme="minorHAnsi"/>
          <w:sz w:val="22"/>
          <w:szCs w:val="22"/>
          <w:lang w:val="en-US"/>
        </w:rPr>
        <w:t>i</w:t>
      </w:r>
      <w:proofErr w:type="spellEnd"/>
      <w:r w:rsidRPr="00C1275C">
        <w:rPr>
          <w:rFonts w:asciiTheme="minorHAnsi" w:hAnsiTheme="minorHAnsi" w:cstheme="minorHAnsi"/>
          <w:sz w:val="22"/>
          <w:szCs w:val="22"/>
        </w:rPr>
        <w:t xml:space="preserve">-го поселения по </w:t>
      </w:r>
      <w:r w:rsidRPr="00C1275C">
        <w:rPr>
          <w:rFonts w:asciiTheme="minorHAnsi" w:hAnsiTheme="minorHAnsi" w:cstheme="minorHAnsi"/>
          <w:sz w:val="22"/>
          <w:szCs w:val="22"/>
          <w:lang w:val="en-US"/>
        </w:rPr>
        <w:t>k</w:t>
      </w:r>
      <w:r w:rsidRPr="00C1275C">
        <w:rPr>
          <w:rFonts w:asciiTheme="minorHAnsi" w:hAnsiTheme="minorHAnsi" w:cstheme="minorHAnsi"/>
          <w:sz w:val="22"/>
          <w:szCs w:val="22"/>
        </w:rPr>
        <w:t>-</w:t>
      </w:r>
      <w:proofErr w:type="spellStart"/>
      <w:r w:rsidRPr="00C1275C">
        <w:rPr>
          <w:rFonts w:asciiTheme="minorHAnsi" w:hAnsiTheme="minorHAnsi" w:cstheme="minorHAnsi"/>
          <w:sz w:val="22"/>
          <w:szCs w:val="22"/>
        </w:rPr>
        <w:t>му</w:t>
      </w:r>
      <w:proofErr w:type="spellEnd"/>
      <w:r w:rsidRPr="00C1275C">
        <w:rPr>
          <w:rFonts w:asciiTheme="minorHAnsi" w:hAnsiTheme="minorHAnsi" w:cstheme="minorHAnsi"/>
          <w:sz w:val="22"/>
          <w:szCs w:val="22"/>
        </w:rPr>
        <w:t xml:space="preserve"> налогу;</w:t>
      </w:r>
    </w:p>
    <w:p w:rsidR="000153E7" w:rsidRPr="00C1275C" w:rsidRDefault="000153E7" w:rsidP="000153E7">
      <w:pPr>
        <w:ind w:firstLine="709"/>
        <w:jc w:val="both"/>
        <w:rPr>
          <w:rFonts w:cstheme="minorHAnsi"/>
        </w:rPr>
      </w:pPr>
      <w:r w:rsidRPr="00C1275C">
        <w:rPr>
          <w:rFonts w:cstheme="minorHAnsi"/>
        </w:rPr>
        <w:t xml:space="preserve"> Оценка налогового потенциала производится по следующим налогам: </w:t>
      </w:r>
    </w:p>
    <w:p w:rsidR="000153E7" w:rsidRPr="00C1275C" w:rsidRDefault="000153E7" w:rsidP="000153E7">
      <w:pPr>
        <w:ind w:firstLine="709"/>
        <w:jc w:val="both"/>
        <w:rPr>
          <w:rFonts w:cstheme="minorHAnsi"/>
        </w:rPr>
      </w:pPr>
      <w:r w:rsidRPr="00C1275C">
        <w:rPr>
          <w:rFonts w:cstheme="minorHAnsi"/>
        </w:rPr>
        <w:t>- налог на доходы физических лиц;</w:t>
      </w:r>
    </w:p>
    <w:p w:rsidR="000153E7" w:rsidRPr="00C1275C" w:rsidRDefault="000153E7" w:rsidP="000153E7">
      <w:pPr>
        <w:ind w:firstLine="709"/>
        <w:jc w:val="both"/>
        <w:rPr>
          <w:rFonts w:cstheme="minorHAnsi"/>
        </w:rPr>
      </w:pPr>
      <w:r w:rsidRPr="00C1275C">
        <w:rPr>
          <w:rFonts w:cstheme="minorHAnsi"/>
        </w:rPr>
        <w:t>- налог на имущество физических лиц;</w:t>
      </w:r>
    </w:p>
    <w:p w:rsidR="000153E7" w:rsidRPr="00C1275C" w:rsidRDefault="000153E7" w:rsidP="000153E7">
      <w:pPr>
        <w:ind w:firstLine="709"/>
        <w:jc w:val="both"/>
        <w:rPr>
          <w:rFonts w:cstheme="minorHAnsi"/>
        </w:rPr>
      </w:pPr>
      <w:r w:rsidRPr="00C1275C">
        <w:rPr>
          <w:rFonts w:cstheme="minorHAnsi"/>
        </w:rPr>
        <w:t>- земельный налог.</w:t>
      </w:r>
    </w:p>
    <w:p w:rsidR="000153E7" w:rsidRPr="00C1275C" w:rsidRDefault="000153E7" w:rsidP="000153E7">
      <w:pPr>
        <w:ind w:firstLine="709"/>
        <w:jc w:val="both"/>
        <w:rPr>
          <w:rFonts w:eastAsia="Calibri" w:cstheme="minorHAnsi"/>
          <w:bCs/>
        </w:rPr>
      </w:pPr>
      <w:r w:rsidRPr="00C1275C">
        <w:rPr>
          <w:rFonts w:eastAsia="Calibri" w:cstheme="minorHAnsi"/>
          <w:bCs/>
        </w:rPr>
        <w:t xml:space="preserve"> Налоговый потенциал бюджета поселения по видам налогов (НП</w:t>
      </w:r>
      <w:proofErr w:type="spellStart"/>
      <w:proofErr w:type="gramStart"/>
      <w:r w:rsidRPr="00C1275C">
        <w:rPr>
          <w:rFonts w:eastAsia="Calibri" w:cstheme="minorHAnsi"/>
          <w:bCs/>
          <w:vertAlign w:val="subscript"/>
          <w:lang w:val="en-US"/>
        </w:rPr>
        <w:t>i</w:t>
      </w:r>
      <w:r w:rsidRPr="00C1275C">
        <w:rPr>
          <w:rFonts w:eastAsia="Calibri" w:cstheme="minorHAnsi"/>
          <w:bCs/>
          <w:vertAlign w:val="superscript"/>
          <w:lang w:val="en-US"/>
        </w:rPr>
        <w:t>k</w:t>
      </w:r>
      <w:proofErr w:type="spellEnd"/>
      <w:proofErr w:type="gramEnd"/>
      <w:r w:rsidRPr="00C1275C">
        <w:rPr>
          <w:rFonts w:eastAsia="Calibri" w:cstheme="minorHAnsi"/>
          <w:bCs/>
        </w:rPr>
        <w:t>) рассчитывается по формуле:</w:t>
      </w:r>
    </w:p>
    <w:p w:rsidR="000153E7" w:rsidRPr="00C1275C" w:rsidRDefault="004C14EF" w:rsidP="000153E7">
      <w:pPr>
        <w:pStyle w:val="ConsPlusNormal"/>
        <w:ind w:firstLine="709"/>
        <w:jc w:val="both"/>
        <w:rPr>
          <w:rFonts w:asciiTheme="minorHAnsi" w:eastAsia="Calibri" w:hAnsiTheme="minorHAnsi" w:cstheme="minorHAnsi"/>
          <w:bCs/>
          <w:szCs w:val="22"/>
        </w:rPr>
      </w:pPr>
      <m:oMath>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НП</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k</m:t>
            </m:r>
          </m:sup>
        </m:sSubSup>
        <m:r>
          <m:rPr>
            <m:sty m:val="p"/>
          </m:rPr>
          <w:rPr>
            <w:rFonts w:ascii="Cambria Math" w:eastAsia="Calibri" w:hAnsiTheme="minorHAnsi" w:cstheme="minorHAnsi"/>
            <w:szCs w:val="22"/>
          </w:rPr>
          <m:t>=</m:t>
        </m:r>
        <m:sSup>
          <m:sSupPr>
            <m:ctrlPr>
              <w:rPr>
                <w:rFonts w:ascii="Cambria Math" w:eastAsia="Calibri" w:hAnsiTheme="minorHAnsi" w:cstheme="minorHAnsi"/>
                <w:bCs/>
                <w:szCs w:val="22"/>
              </w:rPr>
            </m:ctrlPr>
          </m:sSupPr>
          <m:e>
            <m:r>
              <m:rPr>
                <m:sty m:val="p"/>
              </m:rPr>
              <w:rPr>
                <w:rFonts w:asciiTheme="minorHAnsi" w:eastAsia="Calibri" w:hAnsiTheme="minorHAnsi" w:cstheme="minorHAnsi"/>
                <w:szCs w:val="22"/>
              </w:rPr>
              <m:t>ПН</m:t>
            </m:r>
          </m:e>
          <m:sup>
            <m:r>
              <m:rPr>
                <m:sty m:val="p"/>
              </m:rPr>
              <w:rPr>
                <w:rFonts w:ascii="Cambria Math" w:eastAsia="Calibri" w:hAnsiTheme="minorHAnsi" w:cstheme="minorHAnsi"/>
                <w:szCs w:val="22"/>
              </w:rPr>
              <m:t>k</m:t>
            </m:r>
          </m:sup>
        </m:sSup>
        <m:r>
          <m:rPr>
            <m:sty m:val="p"/>
          </m:rPr>
          <w:rPr>
            <w:rFonts w:asciiTheme="minorHAnsi" w:eastAsia="Calibri" w:hAnsi="Cambria Math" w:cstheme="minorHAnsi"/>
            <w:szCs w:val="22"/>
          </w:rPr>
          <m:t>*</m:t>
        </m:r>
        <m:d>
          <m:dPr>
            <m:ctrlPr>
              <w:rPr>
                <w:rFonts w:ascii="Cambria Math" w:eastAsia="Calibri" w:hAnsiTheme="minorHAnsi" w:cstheme="minorHAnsi"/>
                <w:bCs/>
                <w:szCs w:val="22"/>
              </w:rPr>
            </m:ctrlPr>
          </m:dPr>
          <m:e>
            <m:r>
              <m:rPr>
                <m:sty m:val="p"/>
              </m:rPr>
              <w:rPr>
                <w:rFonts w:ascii="Cambria Math" w:eastAsia="Calibri" w:hAnsiTheme="minorHAnsi" w:cstheme="minorHAnsi"/>
                <w:szCs w:val="22"/>
              </w:rPr>
              <m:t>0,3</m:t>
            </m:r>
            <m:r>
              <m:rPr>
                <m:sty m:val="p"/>
              </m:rPr>
              <w:rPr>
                <w:rFonts w:asciiTheme="minorHAnsi" w:eastAsia="Calibri" w:hAnsi="Cambria Math" w:cstheme="minorHAnsi"/>
                <w:szCs w:val="22"/>
              </w:rPr>
              <m:t>*</m:t>
            </m:r>
            <m:f>
              <m:fPr>
                <m:ctrlPr>
                  <w:rPr>
                    <w:rFonts w:ascii="Cambria Math" w:eastAsia="Calibri" w:hAnsiTheme="minorHAnsi" w:cstheme="minorHAnsi"/>
                    <w:bCs/>
                    <w:szCs w:val="22"/>
                  </w:rPr>
                </m:ctrlPr>
              </m:fPr>
              <m:num>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2)k</m:t>
                    </m:r>
                  </m:sup>
                </m:sSubSup>
              </m:num>
              <m:den>
                <m:nary>
                  <m:naryPr>
                    <m:chr m:val="∑"/>
                    <m:limLoc m:val="undOvr"/>
                    <m:subHide m:val="on"/>
                    <m:supHide m:val="on"/>
                    <m:ctrlPr>
                      <w:rPr>
                        <w:rFonts w:ascii="Cambria Math" w:eastAsia="Calibri" w:hAnsiTheme="minorHAnsi" w:cstheme="minorHAnsi"/>
                        <w:bCs/>
                        <w:szCs w:val="22"/>
                      </w:rPr>
                    </m:ctrlPr>
                  </m:naryPr>
                  <m:sub/>
                  <m:sup/>
                  <m:e>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2)k</m:t>
                        </m:r>
                      </m:sup>
                    </m:sSubSup>
                  </m:e>
                </m:nary>
              </m:den>
            </m:f>
            <m:r>
              <m:rPr>
                <m:sty m:val="p"/>
              </m:rPr>
              <w:rPr>
                <w:rFonts w:ascii="Cambria Math" w:eastAsia="Calibri" w:hAnsiTheme="minorHAnsi" w:cstheme="minorHAnsi"/>
                <w:szCs w:val="22"/>
              </w:rPr>
              <m:t>+0,3</m:t>
            </m:r>
            <m:r>
              <m:rPr>
                <m:sty m:val="p"/>
              </m:rPr>
              <w:rPr>
                <w:rFonts w:asciiTheme="minorHAnsi" w:eastAsia="Calibri" w:hAnsi="Cambria Math" w:cstheme="minorHAnsi"/>
                <w:szCs w:val="22"/>
              </w:rPr>
              <m:t>*</m:t>
            </m:r>
            <m:f>
              <m:fPr>
                <m:ctrlPr>
                  <w:rPr>
                    <w:rFonts w:ascii="Cambria Math" w:eastAsia="Calibri" w:hAnsiTheme="minorHAnsi" w:cstheme="minorHAnsi"/>
                    <w:bCs/>
                    <w:szCs w:val="22"/>
                  </w:rPr>
                </m:ctrlPr>
              </m:fPr>
              <m:num>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1)k</m:t>
                    </m:r>
                  </m:sup>
                </m:sSubSup>
              </m:num>
              <m:den>
                <m:nary>
                  <m:naryPr>
                    <m:chr m:val="∑"/>
                    <m:limLoc m:val="undOvr"/>
                    <m:subHide m:val="on"/>
                    <m:supHide m:val="on"/>
                    <m:ctrlPr>
                      <w:rPr>
                        <w:rFonts w:ascii="Cambria Math" w:eastAsia="Calibri" w:hAnsiTheme="minorHAnsi" w:cstheme="minorHAnsi"/>
                        <w:bCs/>
                        <w:szCs w:val="22"/>
                      </w:rPr>
                    </m:ctrlPr>
                  </m:naryPr>
                  <m:sub/>
                  <m:sup/>
                  <m:e>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1)k</m:t>
                        </m:r>
                      </m:sup>
                    </m:sSubSup>
                  </m:e>
                </m:nary>
              </m:den>
            </m:f>
            <m:r>
              <m:rPr>
                <m:sty m:val="p"/>
              </m:rPr>
              <w:rPr>
                <w:rFonts w:ascii="Cambria Math" w:eastAsia="Calibri" w:hAnsiTheme="minorHAnsi" w:cstheme="minorHAnsi"/>
                <w:szCs w:val="22"/>
              </w:rPr>
              <m:t>+0,4</m:t>
            </m:r>
            <m:r>
              <m:rPr>
                <m:sty m:val="p"/>
              </m:rPr>
              <w:rPr>
                <w:rFonts w:asciiTheme="minorHAnsi" w:eastAsia="Calibri" w:hAnsi="Cambria Math" w:cstheme="minorHAnsi"/>
                <w:szCs w:val="22"/>
              </w:rPr>
              <m:t>*</m:t>
            </m:r>
            <m:f>
              <m:fPr>
                <m:ctrlPr>
                  <w:rPr>
                    <w:rFonts w:ascii="Cambria Math" w:eastAsia="Calibri" w:hAnsiTheme="minorHAnsi" w:cstheme="minorHAnsi"/>
                    <w:bCs/>
                    <w:szCs w:val="22"/>
                  </w:rPr>
                </m:ctrlPr>
              </m:fPr>
              <m:num>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k</m:t>
                    </m:r>
                  </m:sup>
                </m:sSubSup>
              </m:num>
              <m:den>
                <m:nary>
                  <m:naryPr>
                    <m:chr m:val="∑"/>
                    <m:limLoc m:val="undOvr"/>
                    <m:subHide m:val="on"/>
                    <m:supHide m:val="on"/>
                    <m:ctrlPr>
                      <w:rPr>
                        <w:rFonts w:ascii="Cambria Math" w:eastAsia="Calibri" w:hAnsiTheme="minorHAnsi" w:cstheme="minorHAnsi"/>
                        <w:bCs/>
                        <w:szCs w:val="22"/>
                      </w:rPr>
                    </m:ctrlPr>
                  </m:naryPr>
                  <m:sub/>
                  <m:sup/>
                  <m:e>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k</m:t>
                        </m:r>
                      </m:sup>
                    </m:sSubSup>
                  </m:e>
                </m:nary>
              </m:den>
            </m:f>
          </m:e>
        </m:d>
        <m:r>
          <m:rPr>
            <m:sty m:val="p"/>
          </m:rPr>
          <w:rPr>
            <w:rFonts w:asciiTheme="minorHAnsi" w:eastAsia="Calibri" w:hAnsi="Cambria Math" w:cstheme="minorHAnsi"/>
            <w:szCs w:val="22"/>
          </w:rPr>
          <m:t>*</m:t>
        </m:r>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НН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k</m:t>
            </m:r>
          </m:sup>
        </m:sSubSup>
        <m:r>
          <m:rPr>
            <m:sty m:val="p"/>
          </m:rPr>
          <w:rPr>
            <w:rFonts w:ascii="Cambria Math" w:eastAsia="Calibri" w:hAnsiTheme="minorHAnsi" w:cstheme="minorHAnsi"/>
            <w:szCs w:val="22"/>
          </w:rPr>
          <m:t>+</m:t>
        </m:r>
        <m:sSubSup>
          <m:sSubSupPr>
            <m:ctrlPr>
              <w:rPr>
                <w:rFonts w:ascii="Cambria Math" w:eastAsia="Calibri" w:hAnsiTheme="minorHAnsi" w:cstheme="minorHAnsi"/>
                <w:bCs/>
                <w:szCs w:val="22"/>
              </w:rPr>
            </m:ctrlPr>
          </m:sSubSupPr>
          <m:e>
            <m:r>
              <m:rPr>
                <m:sty m:val="p"/>
              </m:rPr>
              <w:rPr>
                <w:rFonts w:asciiTheme="minorHAnsi" w:eastAsia="Calibri" w:hAnsiTheme="minorHAnsi" w:cstheme="minorHAnsi"/>
                <w:szCs w:val="22"/>
              </w:rPr>
              <m:t>ЛН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Theme="minorHAnsi" w:eastAsia="Calibri" w:hAnsiTheme="minorHAnsi" w:cstheme="minorHAnsi"/>
                <w:szCs w:val="22"/>
              </w:rPr>
              <m:t>н-</m:t>
            </m:r>
            <m:r>
              <m:rPr>
                <m:sty m:val="p"/>
              </m:rPr>
              <w:rPr>
                <w:rFonts w:ascii="Cambria Math" w:eastAsia="Calibri" w:hAnsiTheme="minorHAnsi" w:cstheme="minorHAnsi"/>
                <w:szCs w:val="22"/>
              </w:rPr>
              <m:t>1)k</m:t>
            </m:r>
          </m:sup>
        </m:sSubSup>
      </m:oMath>
      <w:r w:rsidR="000153E7" w:rsidRPr="00C1275C">
        <w:rPr>
          <w:rFonts w:asciiTheme="minorHAnsi" w:eastAsia="Calibri" w:hAnsiTheme="minorHAnsi" w:cstheme="minorHAnsi"/>
          <w:bCs/>
          <w:szCs w:val="22"/>
        </w:rPr>
        <w:t>, где:</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xml:space="preserve">   </w:t>
      </w:r>
      <w:r w:rsidRPr="00C1275C">
        <w:rPr>
          <w:rFonts w:asciiTheme="minorHAnsi" w:eastAsia="Calibri" w:hAnsiTheme="minorHAnsi" w:cstheme="minorHAnsi"/>
          <w:bCs/>
          <w:szCs w:val="22"/>
        </w:rPr>
        <w:tab/>
      </w:r>
    </w:p>
    <w:p w:rsidR="000153E7" w:rsidRPr="00C1275C" w:rsidRDefault="004C14EF" w:rsidP="000153E7">
      <w:pPr>
        <w:pStyle w:val="ConsPlusNormal"/>
        <w:ind w:firstLine="709"/>
        <w:jc w:val="both"/>
        <w:rPr>
          <w:rFonts w:asciiTheme="minorHAnsi" w:eastAsia="Calibri" w:hAnsiTheme="minorHAnsi" w:cstheme="minorHAnsi"/>
          <w:bCs/>
          <w:szCs w:val="22"/>
        </w:rPr>
      </w:pPr>
      <m:oMath>
        <m:sSup>
          <m:sSupPr>
            <m:ctrlPr>
              <w:rPr>
                <w:rFonts w:ascii="Cambria Math" w:eastAsia="Calibri" w:hAnsiTheme="minorHAnsi" w:cstheme="minorHAnsi"/>
                <w:bCs/>
                <w:szCs w:val="22"/>
              </w:rPr>
            </m:ctrlPr>
          </m:sSupPr>
          <m:e>
            <m:r>
              <m:rPr>
                <m:sty m:val="p"/>
              </m:rPr>
              <w:rPr>
                <w:rFonts w:asciiTheme="minorHAnsi" w:eastAsia="Calibri" w:hAnsiTheme="minorHAnsi" w:cstheme="minorHAnsi"/>
                <w:szCs w:val="22"/>
              </w:rPr>
              <m:t>ПН</m:t>
            </m:r>
          </m:e>
          <m:sup>
            <m:r>
              <m:rPr>
                <m:sty m:val="p"/>
              </m:rPr>
              <w:rPr>
                <w:rFonts w:ascii="Cambria Math" w:eastAsia="Calibri" w:hAnsiTheme="minorHAnsi" w:cstheme="minorHAnsi"/>
                <w:szCs w:val="22"/>
              </w:rPr>
              <m:t>k</m:t>
            </m:r>
          </m:sup>
        </m:sSup>
      </m:oMath>
      <w:r w:rsidR="000153E7" w:rsidRPr="00C1275C">
        <w:rPr>
          <w:rFonts w:asciiTheme="minorHAnsi" w:eastAsia="Calibri" w:hAnsiTheme="minorHAnsi" w:cstheme="minorHAnsi"/>
          <w:bCs/>
          <w:szCs w:val="22"/>
        </w:rPr>
        <w:t xml:space="preserve"> - прогноз поступления доходов в консолидированный  бюджет муниципального района   по  k-му  налогу</w:t>
      </w:r>
      <w:proofErr w:type="gramStart"/>
      <w:r w:rsidR="000153E7" w:rsidRPr="00C1275C">
        <w:rPr>
          <w:rFonts w:asciiTheme="minorHAnsi" w:eastAsia="Calibri" w:hAnsiTheme="minorHAnsi" w:cstheme="minorHAnsi"/>
          <w:bCs/>
          <w:szCs w:val="22"/>
        </w:rPr>
        <w:t xml:space="preserve"> ;</w:t>
      </w:r>
      <w:proofErr w:type="gramEnd"/>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xml:space="preserve"> </w:t>
      </w:r>
      <m:oMath>
        <m:sSubSup>
          <m:sSubSupPr>
            <m:ctrlPr>
              <w:rPr>
                <w:rFonts w:ascii="Cambria Math" w:eastAsia="Calibri" w:hAnsiTheme="minorHAnsi" w:cstheme="minorHAnsi"/>
                <w:bCs/>
                <w:szCs w:val="22"/>
              </w:rPr>
            </m:ctrlPr>
          </m:sSubSupPr>
          <m:e>
            <m:r>
              <m:rPr>
                <m:sty m:val="p"/>
              </m:rPr>
              <w:rPr>
                <w:rFonts w:ascii="Cambria Math"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Cambria Math" w:eastAsia="Calibri" w:hAnsiTheme="minorHAnsi" w:cstheme="minorHAnsi"/>
                <w:szCs w:val="22"/>
              </w:rPr>
              <m:t>н-</m:t>
            </m:r>
            <m:r>
              <m:rPr>
                <m:sty m:val="p"/>
              </m:rPr>
              <w:rPr>
                <w:rFonts w:ascii="Cambria Math" w:eastAsia="Calibri" w:hAnsiTheme="minorHAnsi" w:cstheme="minorHAnsi"/>
                <w:szCs w:val="22"/>
              </w:rPr>
              <m:t>2)k</m:t>
            </m:r>
          </m:sup>
        </m:sSubSup>
      </m:oMath>
      <w:r w:rsidRPr="00C1275C">
        <w:rPr>
          <w:rFonts w:asciiTheme="minorHAnsi" w:eastAsia="Calibri" w:hAnsiTheme="minorHAnsi" w:cstheme="minorHAnsi"/>
          <w:bCs/>
          <w:szCs w:val="22"/>
        </w:rPr>
        <w:t>,</w:t>
      </w:r>
      <m:oMath>
        <m:r>
          <m:rPr>
            <m:sty m:val="p"/>
          </m:rPr>
          <w:rPr>
            <w:rFonts w:ascii="Cambria Math" w:eastAsia="Calibri" w:hAnsiTheme="minorHAnsi" w:cstheme="minorHAnsi"/>
            <w:szCs w:val="22"/>
          </w:rPr>
          <m:t xml:space="preserve"> </m:t>
        </m:r>
        <m:sSubSup>
          <m:sSubSupPr>
            <m:ctrlPr>
              <w:rPr>
                <w:rFonts w:ascii="Cambria Math" w:eastAsia="Calibri" w:hAnsiTheme="minorHAnsi" w:cstheme="minorHAnsi"/>
                <w:bCs/>
                <w:szCs w:val="22"/>
              </w:rPr>
            </m:ctrlPr>
          </m:sSubSupPr>
          <m:e>
            <m:r>
              <m:rPr>
                <m:sty m:val="p"/>
              </m:rPr>
              <w:rPr>
                <w:rFonts w:ascii="Cambria Math"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Cambria Math" w:eastAsia="Calibri" w:hAnsiTheme="minorHAnsi" w:cstheme="minorHAnsi"/>
                <w:szCs w:val="22"/>
              </w:rPr>
              <m:t>н-</m:t>
            </m:r>
            <m:r>
              <m:rPr>
                <m:sty m:val="p"/>
              </m:rPr>
              <w:rPr>
                <w:rFonts w:ascii="Cambria Math" w:eastAsia="Calibri" w:hAnsiTheme="minorHAnsi" w:cstheme="minorHAnsi"/>
                <w:szCs w:val="22"/>
              </w:rPr>
              <m:t>1)k</m:t>
            </m:r>
          </m:sup>
        </m:sSubSup>
      </m:oMath>
      <w:r w:rsidRPr="00C1275C">
        <w:rPr>
          <w:rFonts w:asciiTheme="minorHAnsi" w:eastAsia="Calibri" w:hAnsiTheme="minorHAnsi" w:cstheme="minorHAnsi"/>
          <w:bCs/>
          <w:szCs w:val="22"/>
        </w:rPr>
        <w:t xml:space="preserve">, </w:t>
      </w:r>
      <m:oMath>
        <m:sSubSup>
          <m:sSubSupPr>
            <m:ctrlPr>
              <w:rPr>
                <w:rFonts w:ascii="Cambria Math" w:eastAsia="Calibri" w:hAnsiTheme="minorHAnsi" w:cstheme="minorHAnsi"/>
                <w:bCs/>
                <w:szCs w:val="22"/>
              </w:rPr>
            </m:ctrlPr>
          </m:sSubSupPr>
          <m:e>
            <m:r>
              <m:rPr>
                <m:sty m:val="p"/>
              </m:rPr>
              <w:rPr>
                <w:rFonts w:ascii="Cambria Math" w:eastAsia="Calibri" w:hAnsiTheme="minorHAnsi" w:cstheme="minorHAnsi"/>
                <w:szCs w:val="22"/>
              </w:rPr>
              <m:t>БН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н</m:t>
            </m:r>
            <m:r>
              <m:rPr>
                <m:sty m:val="p"/>
              </m:rPr>
              <w:rPr>
                <w:rFonts w:ascii="Cambria Math" w:eastAsia="Calibri" w:hAnsiTheme="minorHAnsi" w:cstheme="minorHAnsi"/>
                <w:szCs w:val="22"/>
              </w:rPr>
              <m:t>k</m:t>
            </m:r>
          </m:sup>
        </m:sSubSup>
      </m:oMath>
      <w:r w:rsidRPr="00C1275C">
        <w:rPr>
          <w:rFonts w:asciiTheme="minorHAnsi" w:eastAsia="Calibri" w:hAnsiTheme="minorHAnsi" w:cstheme="minorHAnsi"/>
          <w:bCs/>
          <w:szCs w:val="22"/>
        </w:rPr>
        <w:t xml:space="preserve"> - показатели, характеризующие налоговый потенциал по территории поселения по видам налогов за 2 года до текущего года и на 1 августа текущего года (</w:t>
      </w:r>
      <w:proofErr w:type="spellStart"/>
      <w:r w:rsidRPr="00C1275C">
        <w:rPr>
          <w:rFonts w:asciiTheme="minorHAnsi" w:eastAsia="Calibri" w:hAnsiTheme="minorHAnsi" w:cstheme="minorHAnsi"/>
          <w:bCs/>
          <w:szCs w:val="22"/>
        </w:rPr>
        <w:t>н</w:t>
      </w:r>
      <w:proofErr w:type="spellEnd"/>
      <w:r w:rsidRPr="00C1275C">
        <w:rPr>
          <w:rFonts w:asciiTheme="minorHAnsi" w:eastAsia="Calibri" w:hAnsiTheme="minorHAnsi" w:cstheme="minorHAnsi"/>
          <w:bCs/>
          <w:szCs w:val="22"/>
        </w:rPr>
        <w:t xml:space="preserve"> - текущий год).</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Перечень показателей, характеризующих налоговый потенциал по территории поселения:</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xml:space="preserve">- сумма начисленного к уплате налога на доходы физических лиц </w:t>
      </w:r>
      <w:proofErr w:type="gramStart"/>
      <w:r w:rsidRPr="00C1275C">
        <w:rPr>
          <w:rFonts w:asciiTheme="minorHAnsi" w:eastAsia="Calibri" w:hAnsiTheme="minorHAnsi" w:cstheme="minorHAnsi"/>
          <w:bCs/>
          <w:szCs w:val="22"/>
        </w:rPr>
        <w:t>согласно данных</w:t>
      </w:r>
      <w:proofErr w:type="gramEnd"/>
      <w:r w:rsidRPr="00C1275C">
        <w:rPr>
          <w:rFonts w:asciiTheme="minorHAnsi" w:eastAsia="Calibri" w:hAnsiTheme="minorHAnsi" w:cstheme="minorHAnsi"/>
          <w:bCs/>
          <w:szCs w:val="22"/>
        </w:rPr>
        <w:t>, передаваемых налоговыми органами согласно Постановления правительства РФ №410 от 12.08.2004г.;</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сумма начисленного к уплате налога на имущество физических лиц согласно отчетности Управления Федеральной налоговой службы Российской Федерации по Вологодской области по форме 5-МН;</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сумма начисленного к уплате земельного налога согласно отчетности Управления Федеральной налоговой службы Российской Федерации по Вологодской области по форме 5-МН;</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xml:space="preserve"> </w:t>
      </w:r>
      <w:proofErr w:type="gramStart"/>
      <w:r w:rsidRPr="00C1275C">
        <w:rPr>
          <w:rFonts w:asciiTheme="minorHAnsi" w:eastAsia="Calibri" w:hAnsiTheme="minorHAnsi" w:cstheme="minorHAnsi"/>
          <w:bCs/>
          <w:szCs w:val="22"/>
        </w:rPr>
        <w:t>В случае если темпы роста суммы начисленного к уплате налога на доходы физических лиц, подлежащего уплате за налоговый</w:t>
      </w:r>
      <w:r w:rsidRPr="00C1275C">
        <w:rPr>
          <w:rFonts w:asciiTheme="minorHAnsi" w:eastAsia="Calibri" w:hAnsiTheme="minorHAnsi" w:cstheme="minorHAnsi"/>
          <w:bCs/>
          <w:szCs w:val="22"/>
        </w:rPr>
        <w:tab/>
        <w:t xml:space="preserve"> период, по территории поселения, превышают соответствующие показатели, сложившиеся в среднем по муниципальному району, то  суммы начисленного к уплате налога на доходы физических лиц, подлежащего уплате за налоговый период, принимаются на уровне </w:t>
      </w:r>
      <w:proofErr w:type="spellStart"/>
      <w:r w:rsidRPr="00C1275C">
        <w:rPr>
          <w:rFonts w:asciiTheme="minorHAnsi" w:eastAsia="Calibri" w:hAnsiTheme="minorHAnsi" w:cstheme="minorHAnsi"/>
          <w:bCs/>
          <w:szCs w:val="22"/>
        </w:rPr>
        <w:t>среднерайонного</w:t>
      </w:r>
      <w:proofErr w:type="spellEnd"/>
      <w:r w:rsidRPr="00C1275C">
        <w:rPr>
          <w:rFonts w:asciiTheme="minorHAnsi" w:eastAsia="Calibri" w:hAnsiTheme="minorHAnsi" w:cstheme="minorHAnsi"/>
          <w:bCs/>
          <w:szCs w:val="22"/>
        </w:rPr>
        <w:t xml:space="preserve"> </w:t>
      </w:r>
      <w:proofErr w:type="spellStart"/>
      <w:r w:rsidRPr="00C1275C">
        <w:rPr>
          <w:rFonts w:asciiTheme="minorHAnsi" w:eastAsia="Calibri" w:hAnsiTheme="minorHAnsi" w:cstheme="minorHAnsi"/>
          <w:bCs/>
          <w:szCs w:val="22"/>
        </w:rPr>
        <w:t>показателея</w:t>
      </w:r>
      <w:proofErr w:type="spellEnd"/>
      <w:r w:rsidRPr="00C1275C">
        <w:rPr>
          <w:rFonts w:asciiTheme="minorHAnsi" w:eastAsia="Calibri" w:hAnsiTheme="minorHAnsi" w:cstheme="minorHAnsi"/>
          <w:bCs/>
          <w:szCs w:val="22"/>
        </w:rPr>
        <w:t>.</w:t>
      </w:r>
      <w:proofErr w:type="gramEnd"/>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xml:space="preserve">В расчетах на первый и второй годы планового периода показатели, характеризующие налоговый потенциал по территории поселения по видам налогов, принимаются </w:t>
      </w:r>
      <w:proofErr w:type="gramStart"/>
      <w:r w:rsidRPr="00C1275C">
        <w:rPr>
          <w:rFonts w:asciiTheme="minorHAnsi" w:eastAsia="Calibri" w:hAnsiTheme="minorHAnsi" w:cstheme="minorHAnsi"/>
          <w:bCs/>
          <w:szCs w:val="22"/>
        </w:rPr>
        <w:t>равными</w:t>
      </w:r>
      <w:proofErr w:type="gramEnd"/>
      <w:r w:rsidRPr="00C1275C">
        <w:rPr>
          <w:rFonts w:asciiTheme="minorHAnsi" w:eastAsia="Calibri" w:hAnsiTheme="minorHAnsi" w:cstheme="minorHAnsi"/>
          <w:bCs/>
          <w:szCs w:val="22"/>
        </w:rPr>
        <w:t xml:space="preserve"> аналогичным показателям, используемым для расчетов на очередной финансовый год.</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0,3; 0,3; 0,4 - доля каждого периода, в котором производится расчет показателей, характеризующих налоговый потенциал по территории поселения.</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В случае отсутствия данных на 1 августа текущего года расчет производится по данным за 2 последних года имеющейся отчетности с долями 0,4 и 0,6 соответственно.</w:t>
      </w:r>
    </w:p>
    <w:p w:rsidR="000153E7" w:rsidRPr="00C1275C" w:rsidRDefault="000153E7" w:rsidP="000153E7">
      <w:pPr>
        <w:pStyle w:val="ConsPlusNormal"/>
        <w:ind w:firstLine="709"/>
        <w:jc w:val="both"/>
        <w:rPr>
          <w:rFonts w:asciiTheme="minorHAnsi" w:eastAsia="Calibri" w:hAnsiTheme="minorHAnsi" w:cstheme="minorHAnsi"/>
          <w:bCs/>
          <w:szCs w:val="22"/>
        </w:rPr>
      </w:pPr>
      <w:r w:rsidRPr="00C1275C">
        <w:rPr>
          <w:rFonts w:asciiTheme="minorHAnsi" w:eastAsia="Calibri" w:hAnsiTheme="minorHAnsi" w:cstheme="minorHAnsi"/>
          <w:bCs/>
          <w:szCs w:val="22"/>
        </w:rPr>
        <w:t xml:space="preserve"> </w:t>
      </w:r>
      <m:oMath>
        <m:sSubSup>
          <m:sSubSupPr>
            <m:ctrlPr>
              <w:rPr>
                <w:rFonts w:ascii="Cambria Math" w:eastAsia="Calibri" w:hAnsiTheme="minorHAnsi" w:cstheme="minorHAnsi"/>
                <w:bCs/>
                <w:szCs w:val="22"/>
              </w:rPr>
            </m:ctrlPr>
          </m:sSubSupPr>
          <m:e>
            <m:r>
              <m:rPr>
                <m:sty m:val="p"/>
              </m:rPr>
              <w:rPr>
                <w:rFonts w:ascii="Cambria Math" w:eastAsia="Calibri" w:hAnsiTheme="minorHAnsi" w:cstheme="minorHAnsi"/>
                <w:szCs w:val="22"/>
              </w:rPr>
              <m:t>ЛН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m:t>
            </m:r>
            <m:r>
              <m:rPr>
                <m:sty m:val="p"/>
              </m:rPr>
              <w:rPr>
                <w:rFonts w:ascii="Cambria Math" w:eastAsia="Calibri" w:hAnsiTheme="minorHAnsi" w:cstheme="minorHAnsi"/>
                <w:szCs w:val="22"/>
              </w:rPr>
              <m:t>н-</m:t>
            </m:r>
            <m:r>
              <m:rPr>
                <m:sty m:val="p"/>
              </m:rPr>
              <w:rPr>
                <w:rFonts w:ascii="Cambria Math" w:eastAsia="Calibri" w:hAnsiTheme="minorHAnsi" w:cstheme="minorHAnsi"/>
                <w:szCs w:val="22"/>
              </w:rPr>
              <m:t>1)k</m:t>
            </m:r>
          </m:sup>
        </m:sSubSup>
      </m:oMath>
      <w:r w:rsidRPr="00C1275C">
        <w:rPr>
          <w:rFonts w:asciiTheme="minorHAnsi" w:eastAsia="Calibri" w:hAnsiTheme="minorHAnsi" w:cstheme="minorHAnsi"/>
          <w:bCs/>
          <w:szCs w:val="22"/>
        </w:rPr>
        <w:t xml:space="preserve"> - сумма налога, не поступившая в бюджет поселения в связи с предоставлением налогоплательщикам льгот, установленных нормативными правовыми актами представительного органа муниципального образования, по </w:t>
      </w:r>
      <w:proofErr w:type="spellStart"/>
      <w:r w:rsidRPr="00C1275C">
        <w:rPr>
          <w:rFonts w:asciiTheme="minorHAnsi" w:eastAsia="Calibri" w:hAnsiTheme="minorHAnsi" w:cstheme="minorHAnsi"/>
          <w:bCs/>
          <w:szCs w:val="22"/>
        </w:rPr>
        <w:t>k-му</w:t>
      </w:r>
      <w:proofErr w:type="spellEnd"/>
      <w:r w:rsidRPr="00C1275C">
        <w:rPr>
          <w:rFonts w:asciiTheme="minorHAnsi" w:eastAsia="Calibri" w:hAnsiTheme="minorHAnsi" w:cstheme="minorHAnsi"/>
          <w:bCs/>
          <w:szCs w:val="22"/>
        </w:rPr>
        <w:t xml:space="preserve">  налогу за последний отчетный год, согласно отчетности Управления Федеральной налоговой службы Российской Федерации по Вологодской области по форме 5-МН.</w:t>
      </w:r>
    </w:p>
    <w:p w:rsidR="000153E7" w:rsidRPr="00C1275C" w:rsidRDefault="004C14EF" w:rsidP="000153E7">
      <w:pPr>
        <w:pStyle w:val="ConsPlusNormal"/>
        <w:ind w:firstLine="709"/>
        <w:jc w:val="both"/>
        <w:rPr>
          <w:rFonts w:asciiTheme="minorHAnsi" w:eastAsia="Calibri" w:hAnsiTheme="minorHAnsi" w:cstheme="minorHAnsi"/>
          <w:bCs/>
          <w:szCs w:val="22"/>
        </w:rPr>
      </w:pPr>
      <m:oMath>
        <m:sSubSup>
          <m:sSubSupPr>
            <m:ctrlPr>
              <w:rPr>
                <w:rFonts w:ascii="Cambria Math" w:eastAsia="Calibri" w:hAnsiTheme="minorHAnsi" w:cstheme="minorHAnsi"/>
                <w:bCs/>
                <w:szCs w:val="22"/>
              </w:rPr>
            </m:ctrlPr>
          </m:sSubSupPr>
          <m:e>
            <m:r>
              <m:rPr>
                <m:sty m:val="p"/>
              </m:rPr>
              <w:rPr>
                <w:rFonts w:ascii="Cambria Math" w:eastAsia="Calibri" w:hAnsiTheme="minorHAnsi" w:cstheme="minorHAnsi"/>
                <w:szCs w:val="22"/>
              </w:rPr>
              <m:t>НН</m:t>
            </m:r>
          </m:e>
          <m:sub>
            <m:r>
              <m:rPr>
                <m:sty m:val="p"/>
              </m:rPr>
              <w:rPr>
                <w:rFonts w:ascii="Cambria Math" w:eastAsia="Calibri" w:hAnsiTheme="minorHAnsi" w:cstheme="minorHAnsi"/>
                <w:szCs w:val="22"/>
              </w:rPr>
              <m:t>i</m:t>
            </m:r>
          </m:sub>
          <m:sup>
            <m:r>
              <m:rPr>
                <m:sty m:val="p"/>
              </m:rPr>
              <w:rPr>
                <w:rFonts w:ascii="Cambria Math" w:eastAsia="Calibri" w:hAnsiTheme="minorHAnsi" w:cstheme="minorHAnsi"/>
                <w:szCs w:val="22"/>
              </w:rPr>
              <m:t>k</m:t>
            </m:r>
          </m:sup>
        </m:sSubSup>
      </m:oMath>
      <w:r w:rsidR="000153E7" w:rsidRPr="00C1275C">
        <w:rPr>
          <w:rFonts w:asciiTheme="minorHAnsi" w:eastAsia="Calibri" w:hAnsiTheme="minorHAnsi" w:cstheme="minorHAnsi"/>
          <w:bCs/>
          <w:szCs w:val="22"/>
        </w:rPr>
        <w:t xml:space="preserve"> - норматив отчислений в бюджет поселения по  k-му  налогу.</w:t>
      </w:r>
    </w:p>
    <w:p w:rsidR="00601AC0" w:rsidRPr="00C1275C" w:rsidRDefault="000153E7" w:rsidP="000153E7">
      <w:pPr>
        <w:pStyle w:val="ConsPlusNormal"/>
        <w:jc w:val="both"/>
        <w:rPr>
          <w:rFonts w:asciiTheme="minorHAnsi" w:eastAsia="Calibri" w:hAnsiTheme="minorHAnsi" w:cstheme="minorHAnsi"/>
          <w:bCs/>
          <w:szCs w:val="22"/>
        </w:rPr>
      </w:pPr>
      <w:r w:rsidRPr="00C1275C">
        <w:rPr>
          <w:rFonts w:asciiTheme="minorHAnsi" w:eastAsia="Calibri" w:hAnsiTheme="minorHAnsi" w:cstheme="minorHAnsi"/>
          <w:bCs/>
          <w:szCs w:val="22"/>
        </w:rPr>
        <w:lastRenderedPageBreak/>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0153E7" w:rsidRDefault="000153E7" w:rsidP="000153E7">
      <w:pPr>
        <w:pStyle w:val="ConsPlusNormal"/>
        <w:jc w:val="both"/>
      </w:pPr>
    </w:p>
    <w:p w:rsidR="00601AC0" w:rsidRDefault="00601AC0">
      <w:pPr>
        <w:pStyle w:val="ConsPlusNormal"/>
        <w:jc w:val="center"/>
        <w:outlineLvl w:val="3"/>
      </w:pPr>
      <w:r>
        <w:t>Расчет индекса бюджетных расходов поселения</w:t>
      </w:r>
    </w:p>
    <w:p w:rsidR="00601AC0" w:rsidRDefault="00601AC0">
      <w:pPr>
        <w:pStyle w:val="ConsPlusNormal"/>
        <w:jc w:val="both"/>
      </w:pPr>
    </w:p>
    <w:p w:rsidR="00601AC0" w:rsidRDefault="00601AC0">
      <w:pPr>
        <w:pStyle w:val="ConsPlusNormal"/>
        <w:ind w:firstLine="540"/>
        <w:jc w:val="both"/>
      </w:pPr>
      <w:r>
        <w:t>Индекс бюджетных расходов поселения - относительная (по сравнению со средним по муниципальному району) оценка расходов бюджета поселения по представлению одинакового объема бюджетных услуг в расчете на душу населения, определяемая с учетом специфики социально-демографического состава обслуживаемого населения и иных объективных факторов, влияющих на стоимость представляемых муниципальных услуг.</w:t>
      </w:r>
    </w:p>
    <w:p w:rsidR="00601AC0" w:rsidRDefault="00601AC0">
      <w:pPr>
        <w:pStyle w:val="ConsPlusNormal"/>
        <w:jc w:val="both"/>
      </w:pPr>
    </w:p>
    <w:p w:rsidR="00601AC0" w:rsidRDefault="00601AC0" w:rsidP="00906AD7">
      <w:pPr>
        <w:pStyle w:val="ConsPlusNormal"/>
        <w:ind w:firstLine="540"/>
        <w:jc w:val="both"/>
      </w:pPr>
      <w:proofErr w:type="spellStart"/>
      <w:r>
        <w:t>ИБР</w:t>
      </w:r>
      <w:r>
        <w:rPr>
          <w:vertAlign w:val="subscript"/>
        </w:rPr>
        <w:t>i</w:t>
      </w:r>
      <w:proofErr w:type="spellEnd"/>
      <w:proofErr w:type="gramStart"/>
      <w:r>
        <w:t xml:space="preserve"> = К</w:t>
      </w:r>
      <w:proofErr w:type="gramEnd"/>
      <w:r>
        <w:t xml:space="preserve"> </w:t>
      </w:r>
      <w:proofErr w:type="spellStart"/>
      <w:r>
        <w:t>стоим</w:t>
      </w:r>
      <w:r>
        <w:rPr>
          <w:vertAlign w:val="subscript"/>
        </w:rPr>
        <w:t>i</w:t>
      </w:r>
      <w:proofErr w:type="spellEnd"/>
      <w:r>
        <w:t xml:space="preserve"> </w:t>
      </w:r>
      <w:proofErr w:type="spellStart"/>
      <w:r>
        <w:t>x</w:t>
      </w:r>
      <w:proofErr w:type="spellEnd"/>
      <w:r>
        <w:t xml:space="preserve"> К </w:t>
      </w:r>
      <w:proofErr w:type="spellStart"/>
      <w:r>
        <w:t>стр</w:t>
      </w:r>
      <w:r>
        <w:rPr>
          <w:vertAlign w:val="subscript"/>
        </w:rPr>
        <w:t>i</w:t>
      </w:r>
      <w:proofErr w:type="spellEnd"/>
      <w:r>
        <w:t xml:space="preserve"> </w:t>
      </w:r>
      <w:proofErr w:type="spellStart"/>
      <w:r>
        <w:t>x</w:t>
      </w:r>
      <w:proofErr w:type="spellEnd"/>
      <w:r>
        <w:t xml:space="preserve"> Н // SUM (К </w:t>
      </w:r>
      <w:proofErr w:type="spellStart"/>
      <w:r>
        <w:t>стоим</w:t>
      </w:r>
      <w:r>
        <w:rPr>
          <w:vertAlign w:val="subscript"/>
        </w:rPr>
        <w:t>i</w:t>
      </w:r>
      <w:proofErr w:type="spellEnd"/>
      <w:r>
        <w:t xml:space="preserve"> </w:t>
      </w:r>
      <w:proofErr w:type="spellStart"/>
      <w:r>
        <w:t>x</w:t>
      </w:r>
      <w:proofErr w:type="spellEnd"/>
      <w:r>
        <w:t xml:space="preserve"> К </w:t>
      </w:r>
      <w:proofErr w:type="spellStart"/>
      <w:r>
        <w:t>стр</w:t>
      </w:r>
      <w:r>
        <w:rPr>
          <w:vertAlign w:val="subscript"/>
        </w:rPr>
        <w:t>i</w:t>
      </w:r>
      <w:proofErr w:type="spellEnd"/>
      <w:r>
        <w:t xml:space="preserve"> </w:t>
      </w:r>
      <w:proofErr w:type="spellStart"/>
      <w:r>
        <w:t>x</w:t>
      </w:r>
      <w:proofErr w:type="spellEnd"/>
      <w:r>
        <w:t xml:space="preserve"> </w:t>
      </w:r>
      <w:proofErr w:type="spellStart"/>
      <w:r>
        <w:t>Н</w:t>
      </w:r>
      <w:r>
        <w:rPr>
          <w:vertAlign w:val="subscript"/>
        </w:rPr>
        <w:t>i</w:t>
      </w:r>
      <w:proofErr w:type="spellEnd"/>
      <w:r>
        <w:t>), где:</w:t>
      </w:r>
    </w:p>
    <w:p w:rsidR="00601AC0" w:rsidRDefault="00601AC0">
      <w:pPr>
        <w:pStyle w:val="ConsPlusNormal"/>
        <w:jc w:val="both"/>
      </w:pPr>
    </w:p>
    <w:p w:rsidR="00601AC0" w:rsidRDefault="00601AC0">
      <w:pPr>
        <w:pStyle w:val="ConsPlusNormal"/>
        <w:ind w:firstLine="540"/>
        <w:jc w:val="both"/>
      </w:pPr>
      <w:r>
        <w:t xml:space="preserve">К </w:t>
      </w:r>
      <w:proofErr w:type="spellStart"/>
      <w:r>
        <w:t>стоим</w:t>
      </w:r>
      <w:proofErr w:type="gramStart"/>
      <w:r>
        <w:rPr>
          <w:vertAlign w:val="subscript"/>
        </w:rPr>
        <w:t>i</w:t>
      </w:r>
      <w:proofErr w:type="spellEnd"/>
      <w:proofErr w:type="gramEnd"/>
      <w:r>
        <w:t xml:space="preserve"> - коэффициент стоимости предоставления коммунальных услуг в i-м поселении района;</w:t>
      </w:r>
    </w:p>
    <w:p w:rsidR="00601AC0" w:rsidRDefault="00601AC0">
      <w:pPr>
        <w:pStyle w:val="ConsPlusNormal"/>
        <w:spacing w:before="220"/>
        <w:ind w:firstLine="540"/>
        <w:jc w:val="both"/>
      </w:pPr>
      <w:r>
        <w:t xml:space="preserve">К </w:t>
      </w:r>
      <w:proofErr w:type="spellStart"/>
      <w:r>
        <w:t>стр</w:t>
      </w:r>
      <w:proofErr w:type="gramStart"/>
      <w:r>
        <w:rPr>
          <w:vertAlign w:val="subscript"/>
        </w:rPr>
        <w:t>i</w:t>
      </w:r>
      <w:proofErr w:type="spellEnd"/>
      <w:proofErr w:type="gramEnd"/>
      <w:r>
        <w:t xml:space="preserve"> - коэффициент структуры потребителей муниципальных услуг в i-м поселении района;</w:t>
      </w:r>
    </w:p>
    <w:p w:rsidR="00601AC0" w:rsidRPr="00C1275C" w:rsidRDefault="00601AC0">
      <w:pPr>
        <w:pStyle w:val="ConsPlusNormal"/>
        <w:spacing w:before="220"/>
        <w:ind w:firstLine="540"/>
        <w:jc w:val="both"/>
      </w:pPr>
      <w:r w:rsidRPr="00C1275C">
        <w:t>Н - численность постоянного населения района</w:t>
      </w:r>
      <w:r w:rsidR="00C1275C" w:rsidRPr="00C1275C">
        <w:t xml:space="preserve"> на начало текущего года</w:t>
      </w:r>
      <w:r w:rsidRPr="00C1275C">
        <w:t>;</w:t>
      </w:r>
    </w:p>
    <w:p w:rsidR="00601AC0" w:rsidRDefault="00601AC0">
      <w:pPr>
        <w:pStyle w:val="ConsPlusNormal"/>
        <w:spacing w:before="220"/>
        <w:ind w:firstLine="540"/>
        <w:jc w:val="both"/>
      </w:pPr>
      <w:proofErr w:type="spellStart"/>
      <w:r w:rsidRPr="00C1275C">
        <w:t>Н</w:t>
      </w:r>
      <w:proofErr w:type="gramStart"/>
      <w:r w:rsidRPr="00C1275C">
        <w:rPr>
          <w:vertAlign w:val="subscript"/>
        </w:rPr>
        <w:t>i</w:t>
      </w:r>
      <w:proofErr w:type="spellEnd"/>
      <w:proofErr w:type="gramEnd"/>
      <w:r w:rsidRPr="00C1275C">
        <w:t xml:space="preserve"> - численность постоянного населения i-го поселения района, имеющего право на получение дотации</w:t>
      </w:r>
      <w:r w:rsidR="00C1275C" w:rsidRPr="00C1275C">
        <w:t xml:space="preserve"> на начало текущего года</w:t>
      </w:r>
      <w:r w:rsidRPr="00C1275C">
        <w:t>.</w:t>
      </w:r>
    </w:p>
    <w:p w:rsidR="00601AC0" w:rsidRDefault="00601AC0">
      <w:pPr>
        <w:pStyle w:val="ConsPlusNormal"/>
        <w:jc w:val="both"/>
      </w:pPr>
    </w:p>
    <w:p w:rsidR="00601AC0" w:rsidRDefault="00601AC0">
      <w:pPr>
        <w:pStyle w:val="ConsPlusNormal"/>
        <w:jc w:val="center"/>
        <w:outlineLvl w:val="3"/>
      </w:pPr>
      <w:r>
        <w:t>Коэффициенты, используемые при расчете</w:t>
      </w:r>
    </w:p>
    <w:p w:rsidR="00601AC0" w:rsidRDefault="00601AC0">
      <w:pPr>
        <w:pStyle w:val="ConsPlusNormal"/>
        <w:jc w:val="center"/>
      </w:pPr>
      <w:r>
        <w:t>индекса бюджетных расчетов</w:t>
      </w:r>
    </w:p>
    <w:p w:rsidR="00601AC0" w:rsidRDefault="00601AC0">
      <w:pPr>
        <w:pStyle w:val="ConsPlusNormal"/>
        <w:jc w:val="both"/>
      </w:pPr>
    </w:p>
    <w:p w:rsidR="00601AC0" w:rsidRDefault="00601AC0">
      <w:pPr>
        <w:pStyle w:val="ConsPlusNormal"/>
        <w:ind w:firstLine="540"/>
        <w:jc w:val="both"/>
      </w:pPr>
      <w:r>
        <w:t>1. Коэффициент стоимости предоставления коммунальных услуг поселения рассчитывается по следующей формуле:</w:t>
      </w:r>
    </w:p>
    <w:p w:rsidR="00601AC0" w:rsidRDefault="00601AC0">
      <w:pPr>
        <w:pStyle w:val="ConsPlusNormal"/>
        <w:jc w:val="both"/>
      </w:pPr>
    </w:p>
    <w:p w:rsidR="00601AC0" w:rsidRDefault="00601AC0" w:rsidP="00906AD7">
      <w:pPr>
        <w:pStyle w:val="ConsPlusNormal"/>
        <w:ind w:firstLine="540"/>
        <w:jc w:val="both"/>
      </w:pPr>
      <w:proofErr w:type="gramStart"/>
      <w:r>
        <w:t xml:space="preserve">К </w:t>
      </w:r>
      <w:proofErr w:type="spellStart"/>
      <w:r>
        <w:t>стоим</w:t>
      </w:r>
      <w:r>
        <w:rPr>
          <w:vertAlign w:val="subscript"/>
        </w:rPr>
        <w:t>i</w:t>
      </w:r>
      <w:proofErr w:type="spellEnd"/>
      <w:r>
        <w:t xml:space="preserve"> = 0.2 + 0.8 </w:t>
      </w:r>
      <w:proofErr w:type="spellStart"/>
      <w:r>
        <w:t>x</w:t>
      </w:r>
      <w:proofErr w:type="spellEnd"/>
      <w:r>
        <w:t xml:space="preserve"> ((1 + (</w:t>
      </w:r>
      <w:proofErr w:type="spellStart"/>
      <w:r>
        <w:t>Ттепл</w:t>
      </w:r>
      <w:r>
        <w:rPr>
          <w:vertAlign w:val="subscript"/>
        </w:rPr>
        <w:t>i</w:t>
      </w:r>
      <w:proofErr w:type="spellEnd"/>
      <w:r>
        <w:t xml:space="preserve"> // </w:t>
      </w:r>
      <w:proofErr w:type="spellStart"/>
      <w:r>
        <w:t>H</w:t>
      </w:r>
      <w:r>
        <w:rPr>
          <w:vertAlign w:val="subscript"/>
        </w:rPr>
        <w:t>i</w:t>
      </w:r>
      <w:proofErr w:type="spellEnd"/>
      <w:r>
        <w:t>) / (1 + (</w:t>
      </w:r>
      <w:proofErr w:type="spellStart"/>
      <w:r>
        <w:t>Ттепл</w:t>
      </w:r>
      <w:proofErr w:type="spellEnd"/>
      <w:r>
        <w:t xml:space="preserve"> / Н))), где:</w:t>
      </w:r>
      <w:proofErr w:type="gramEnd"/>
    </w:p>
    <w:p w:rsidR="00601AC0" w:rsidRDefault="00601AC0">
      <w:pPr>
        <w:pStyle w:val="ConsPlusNormal"/>
        <w:jc w:val="both"/>
      </w:pPr>
    </w:p>
    <w:p w:rsidR="00601AC0" w:rsidRDefault="00601AC0">
      <w:pPr>
        <w:pStyle w:val="ConsPlusNormal"/>
        <w:ind w:firstLine="540"/>
        <w:jc w:val="both"/>
      </w:pPr>
      <w:proofErr w:type="spellStart"/>
      <w:r>
        <w:t>Ттепл</w:t>
      </w:r>
      <w:proofErr w:type="gramStart"/>
      <w:r>
        <w:rPr>
          <w:vertAlign w:val="subscript"/>
        </w:rPr>
        <w:t>i</w:t>
      </w:r>
      <w:proofErr w:type="spellEnd"/>
      <w:proofErr w:type="gramEnd"/>
      <w:r>
        <w:t xml:space="preserve"> - средний тариф на тепловую энергию в i-м поселении на 1</w:t>
      </w:r>
      <w:r w:rsidR="00C43A91">
        <w:t xml:space="preserve"> июля текущего финансового года.</w:t>
      </w:r>
    </w:p>
    <w:p w:rsidR="00C43A91" w:rsidRDefault="00C43A91" w:rsidP="00C43A91">
      <w:pPr>
        <w:autoSpaceDE w:val="0"/>
        <w:autoSpaceDN w:val="0"/>
        <w:adjustRightInd w:val="0"/>
        <w:spacing w:after="0" w:line="240" w:lineRule="auto"/>
        <w:jc w:val="both"/>
        <w:rPr>
          <w:rFonts w:ascii="Calibri" w:hAnsi="Calibri" w:cs="Calibri"/>
        </w:rPr>
      </w:pPr>
      <w:r>
        <w:rPr>
          <w:rFonts w:ascii="Calibri" w:hAnsi="Calibri" w:cs="Calibri"/>
        </w:rPr>
        <w:t xml:space="preserve">           Средний тариф на тепловую энергию на очередной финансовый год определяется по данным органа исполнительной государственной власти области, осуществляющего государственное регулирование тарифов на тепловую энергию. На плановый период средний тариф на тепловую энергию определяется путем индексации на рост тарифов на тепловую энергию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компаний инфраструктурного сектора, утвержденными Минэкономразвития России.</w:t>
      </w:r>
    </w:p>
    <w:p w:rsidR="00C43A91" w:rsidRDefault="00C43A91">
      <w:pPr>
        <w:pStyle w:val="ConsPlusNormal"/>
        <w:ind w:firstLine="540"/>
        <w:jc w:val="both"/>
      </w:pPr>
    </w:p>
    <w:p w:rsidR="00601AC0" w:rsidRPr="00C1275C" w:rsidRDefault="00601AC0">
      <w:pPr>
        <w:pStyle w:val="ConsPlusNormal"/>
        <w:spacing w:before="220"/>
        <w:ind w:firstLine="540"/>
        <w:jc w:val="both"/>
      </w:pPr>
      <w:proofErr w:type="spellStart"/>
      <w:r w:rsidRPr="00C1275C">
        <w:t>Н</w:t>
      </w:r>
      <w:proofErr w:type="gramStart"/>
      <w:r w:rsidRPr="00C1275C">
        <w:rPr>
          <w:vertAlign w:val="subscript"/>
        </w:rPr>
        <w:t>i</w:t>
      </w:r>
      <w:proofErr w:type="spellEnd"/>
      <w:proofErr w:type="gramEnd"/>
      <w:r w:rsidRPr="00C1275C">
        <w:t xml:space="preserve"> - численность постоянного населения i-го поселения района, имеющего право на получение дотации</w:t>
      </w:r>
      <w:r w:rsidR="00C1275C" w:rsidRPr="00C1275C">
        <w:t xml:space="preserve"> на начало текущего года</w:t>
      </w:r>
      <w:r w:rsidRPr="00C1275C">
        <w:t>;</w:t>
      </w:r>
    </w:p>
    <w:p w:rsidR="00601AC0" w:rsidRPr="00C1275C" w:rsidRDefault="00601AC0">
      <w:pPr>
        <w:pStyle w:val="ConsPlusNormal"/>
        <w:spacing w:before="220"/>
        <w:ind w:firstLine="540"/>
        <w:jc w:val="both"/>
      </w:pPr>
      <w:proofErr w:type="spellStart"/>
      <w:r w:rsidRPr="00C1275C">
        <w:t>Ттепл</w:t>
      </w:r>
      <w:proofErr w:type="spellEnd"/>
      <w:r w:rsidRPr="00C1275C">
        <w:t xml:space="preserve"> - средний по району тариф на тепловую энергию на 1 июля текущего финансового года;</w:t>
      </w:r>
    </w:p>
    <w:p w:rsidR="00601AC0" w:rsidRDefault="00601AC0">
      <w:pPr>
        <w:pStyle w:val="ConsPlusNormal"/>
        <w:spacing w:before="220"/>
        <w:ind w:firstLine="540"/>
        <w:jc w:val="both"/>
      </w:pPr>
      <w:r w:rsidRPr="00C1275C">
        <w:t>H - численность постоянного населения района</w:t>
      </w:r>
      <w:r w:rsidR="00C1275C" w:rsidRPr="00C1275C">
        <w:t xml:space="preserve"> на начало текущего года</w:t>
      </w:r>
      <w:r w:rsidRPr="00C1275C">
        <w:t>.</w:t>
      </w:r>
    </w:p>
    <w:p w:rsidR="00601AC0" w:rsidRDefault="00601AC0">
      <w:pPr>
        <w:pStyle w:val="ConsPlusNormal"/>
        <w:spacing w:before="220"/>
        <w:ind w:firstLine="540"/>
        <w:jc w:val="both"/>
      </w:pPr>
      <w:r>
        <w:t>2. Коэффициент структуры потребителей муниципальных услуг поселения рассчитывается по следующей формуле:</w:t>
      </w:r>
    </w:p>
    <w:p w:rsidR="00601AC0" w:rsidRDefault="00601AC0">
      <w:pPr>
        <w:pStyle w:val="ConsPlusNormal"/>
        <w:jc w:val="center"/>
      </w:pPr>
      <w:proofErr w:type="spellStart"/>
      <w:r>
        <w:t>Кстр</w:t>
      </w:r>
      <w:proofErr w:type="gramStart"/>
      <w:r>
        <w:rPr>
          <w:vertAlign w:val="subscript"/>
        </w:rPr>
        <w:t>i</w:t>
      </w:r>
      <w:proofErr w:type="spellEnd"/>
      <w:proofErr w:type="gramEnd"/>
      <w:r>
        <w:t xml:space="preserve"> = 0.25 </w:t>
      </w:r>
      <w:proofErr w:type="spellStart"/>
      <w:r>
        <w:t>x</w:t>
      </w:r>
      <w:proofErr w:type="spellEnd"/>
      <w:r>
        <w:t xml:space="preserve"> </w:t>
      </w:r>
      <w:proofErr w:type="spellStart"/>
      <w:r>
        <w:t>Км</w:t>
      </w:r>
      <w:r>
        <w:rPr>
          <w:vertAlign w:val="subscript"/>
        </w:rPr>
        <w:t>i</w:t>
      </w:r>
      <w:proofErr w:type="spellEnd"/>
      <w:r>
        <w:t xml:space="preserve"> + 0.10 </w:t>
      </w:r>
      <w:proofErr w:type="spellStart"/>
      <w:r>
        <w:t>x</w:t>
      </w:r>
      <w:proofErr w:type="spellEnd"/>
      <w:r>
        <w:t xml:space="preserve"> </w:t>
      </w:r>
      <w:proofErr w:type="spellStart"/>
      <w:r>
        <w:t>Косв</w:t>
      </w:r>
      <w:r>
        <w:rPr>
          <w:vertAlign w:val="subscript"/>
        </w:rPr>
        <w:t>i</w:t>
      </w:r>
      <w:proofErr w:type="spellEnd"/>
      <w:r>
        <w:t xml:space="preserve"> + 0.65, где:</w:t>
      </w:r>
    </w:p>
    <w:p w:rsidR="00601AC0" w:rsidRDefault="00601AC0">
      <w:pPr>
        <w:pStyle w:val="ConsPlusNormal"/>
        <w:jc w:val="both"/>
      </w:pPr>
    </w:p>
    <w:p w:rsidR="00601AC0" w:rsidRDefault="00601AC0">
      <w:pPr>
        <w:pStyle w:val="ConsPlusNormal"/>
        <w:ind w:firstLine="540"/>
        <w:jc w:val="both"/>
      </w:pPr>
      <w:proofErr w:type="spellStart"/>
      <w:r>
        <w:t>Км</w:t>
      </w:r>
      <w:proofErr w:type="gramStart"/>
      <w:r>
        <w:rPr>
          <w:vertAlign w:val="subscript"/>
        </w:rPr>
        <w:t>i</w:t>
      </w:r>
      <w:proofErr w:type="spellEnd"/>
      <w:proofErr w:type="gramEnd"/>
      <w:r>
        <w:t xml:space="preserve"> - коэффициент масштаба i-го поселения района;</w:t>
      </w:r>
    </w:p>
    <w:p w:rsidR="00601AC0" w:rsidRDefault="00601AC0">
      <w:pPr>
        <w:pStyle w:val="ConsPlusNormal"/>
        <w:spacing w:before="220"/>
        <w:ind w:firstLine="540"/>
        <w:jc w:val="both"/>
      </w:pPr>
      <w:proofErr w:type="spellStart"/>
      <w:r>
        <w:t>Косв</w:t>
      </w:r>
      <w:proofErr w:type="gramStart"/>
      <w:r>
        <w:rPr>
          <w:vertAlign w:val="subscript"/>
        </w:rPr>
        <w:t>i</w:t>
      </w:r>
      <w:proofErr w:type="spellEnd"/>
      <w:proofErr w:type="gramEnd"/>
      <w:r>
        <w:t xml:space="preserve"> - коэффициент дифференциации расходов на уличное освещение i-го поселения района.</w:t>
      </w:r>
    </w:p>
    <w:p w:rsidR="00601AC0" w:rsidRDefault="00601AC0">
      <w:pPr>
        <w:pStyle w:val="ConsPlusNormal"/>
        <w:spacing w:before="220"/>
        <w:ind w:firstLine="540"/>
        <w:jc w:val="both"/>
      </w:pPr>
      <w:r>
        <w:t>3. Коэффициент масштаба (</w:t>
      </w:r>
      <w:proofErr w:type="spellStart"/>
      <w:r>
        <w:t>Км</w:t>
      </w:r>
      <w:proofErr w:type="gramStart"/>
      <w:r>
        <w:rPr>
          <w:vertAlign w:val="subscript"/>
        </w:rPr>
        <w:t>i</w:t>
      </w:r>
      <w:proofErr w:type="spellEnd"/>
      <w:proofErr w:type="gramEnd"/>
      <w:r>
        <w:t>) рассчитывается по следующей формуле:</w:t>
      </w:r>
    </w:p>
    <w:p w:rsidR="00601AC0" w:rsidRDefault="00601AC0">
      <w:pPr>
        <w:pStyle w:val="ConsPlusNormal"/>
        <w:jc w:val="both"/>
      </w:pPr>
    </w:p>
    <w:p w:rsidR="00601AC0" w:rsidRDefault="00601AC0">
      <w:pPr>
        <w:pStyle w:val="ConsPlusNormal"/>
        <w:jc w:val="center"/>
      </w:pPr>
      <w:proofErr w:type="spellStart"/>
      <w:r>
        <w:t>Км</w:t>
      </w:r>
      <w:r>
        <w:rPr>
          <w:vertAlign w:val="subscript"/>
        </w:rPr>
        <w:t>i</w:t>
      </w:r>
      <w:proofErr w:type="spellEnd"/>
      <w:r>
        <w:t xml:space="preserve"> = 1.1 - ((</w:t>
      </w:r>
      <w:proofErr w:type="spellStart"/>
      <w:r>
        <w:t>Н</w:t>
      </w:r>
      <w:r>
        <w:rPr>
          <w:vertAlign w:val="subscript"/>
        </w:rPr>
        <w:t>i</w:t>
      </w:r>
      <w:proofErr w:type="spellEnd"/>
      <w:r>
        <w:t xml:space="preserve"> - </w:t>
      </w:r>
      <w:proofErr w:type="spellStart"/>
      <w:proofErr w:type="gramStart"/>
      <w:r>
        <w:t>Н</w:t>
      </w:r>
      <w:proofErr w:type="gramEnd"/>
      <w:r>
        <w:rPr>
          <w:vertAlign w:val="subscript"/>
        </w:rPr>
        <w:t>min</w:t>
      </w:r>
      <w:proofErr w:type="spellEnd"/>
      <w:r>
        <w:t>) / (</w:t>
      </w:r>
      <w:proofErr w:type="spellStart"/>
      <w:r>
        <w:t>Н</w:t>
      </w:r>
      <w:r>
        <w:rPr>
          <w:vertAlign w:val="subscript"/>
        </w:rPr>
        <w:t>max</w:t>
      </w:r>
      <w:proofErr w:type="spellEnd"/>
      <w:r>
        <w:t xml:space="preserve"> - </w:t>
      </w:r>
      <w:proofErr w:type="spellStart"/>
      <w:r>
        <w:t>Н</w:t>
      </w:r>
      <w:r>
        <w:rPr>
          <w:vertAlign w:val="subscript"/>
        </w:rPr>
        <w:t>min</w:t>
      </w:r>
      <w:proofErr w:type="spellEnd"/>
      <w:r>
        <w:t xml:space="preserve">)) </w:t>
      </w:r>
      <w:proofErr w:type="spellStart"/>
      <w:r>
        <w:t>x</w:t>
      </w:r>
      <w:proofErr w:type="spellEnd"/>
      <w:r>
        <w:t xml:space="preserve"> 0.2, где:</w:t>
      </w:r>
    </w:p>
    <w:p w:rsidR="00601AC0" w:rsidRDefault="00601AC0">
      <w:pPr>
        <w:pStyle w:val="ConsPlusNormal"/>
        <w:jc w:val="both"/>
      </w:pPr>
    </w:p>
    <w:p w:rsidR="00601AC0" w:rsidRPr="00C1275C" w:rsidRDefault="00601AC0">
      <w:pPr>
        <w:pStyle w:val="ConsPlusNormal"/>
        <w:ind w:firstLine="540"/>
        <w:jc w:val="both"/>
      </w:pPr>
      <w:proofErr w:type="spellStart"/>
      <w:r w:rsidRPr="00C1275C">
        <w:t>Н</w:t>
      </w:r>
      <w:proofErr w:type="gramStart"/>
      <w:r w:rsidRPr="00C1275C">
        <w:rPr>
          <w:vertAlign w:val="subscript"/>
        </w:rPr>
        <w:t>i</w:t>
      </w:r>
      <w:proofErr w:type="spellEnd"/>
      <w:proofErr w:type="gramEnd"/>
      <w:r w:rsidRPr="00C1275C">
        <w:t xml:space="preserve"> - численность постоянного населения i-го поселения района, имеющего право на получение дотации</w:t>
      </w:r>
      <w:r w:rsidR="00C1275C" w:rsidRPr="00C1275C">
        <w:t xml:space="preserve"> на начало текущего года</w:t>
      </w:r>
      <w:r w:rsidRPr="00C1275C">
        <w:t>;</w:t>
      </w:r>
    </w:p>
    <w:p w:rsidR="00601AC0" w:rsidRPr="00C1275C" w:rsidRDefault="00601AC0">
      <w:pPr>
        <w:pStyle w:val="ConsPlusNormal"/>
        <w:spacing w:before="220"/>
        <w:ind w:firstLine="540"/>
        <w:jc w:val="both"/>
      </w:pPr>
      <w:proofErr w:type="spellStart"/>
      <w:proofErr w:type="gramStart"/>
      <w:r w:rsidRPr="00C1275C">
        <w:t>Н</w:t>
      </w:r>
      <w:proofErr w:type="gramEnd"/>
      <w:r w:rsidRPr="00C1275C">
        <w:rPr>
          <w:vertAlign w:val="subscript"/>
        </w:rPr>
        <w:t>min</w:t>
      </w:r>
      <w:proofErr w:type="spellEnd"/>
      <w:r w:rsidRPr="00C1275C">
        <w:t xml:space="preserve"> - минимальное значение показателя численности постоянного населения среди поселений района по данным органов статистики на последнюю отчетную дату;</w:t>
      </w:r>
    </w:p>
    <w:p w:rsidR="00601AC0" w:rsidRDefault="00601AC0">
      <w:pPr>
        <w:pStyle w:val="ConsPlusNormal"/>
        <w:spacing w:before="220"/>
        <w:ind w:firstLine="540"/>
        <w:jc w:val="both"/>
      </w:pPr>
      <w:proofErr w:type="spellStart"/>
      <w:proofErr w:type="gramStart"/>
      <w:r w:rsidRPr="00C1275C">
        <w:t>Н</w:t>
      </w:r>
      <w:proofErr w:type="gramEnd"/>
      <w:r w:rsidRPr="00C1275C">
        <w:rPr>
          <w:vertAlign w:val="subscript"/>
        </w:rPr>
        <w:t>max</w:t>
      </w:r>
      <w:proofErr w:type="spellEnd"/>
      <w:r w:rsidRPr="00C1275C">
        <w:t xml:space="preserve"> - максимальное значение показателя численности постоянного населения среди поселений района по данным органов статистики на последнюю отчетную дату;</w:t>
      </w:r>
    </w:p>
    <w:p w:rsidR="00601AC0" w:rsidRDefault="00601AC0">
      <w:pPr>
        <w:pStyle w:val="ConsPlusNormal"/>
        <w:spacing w:before="220"/>
        <w:ind w:firstLine="540"/>
        <w:jc w:val="both"/>
      </w:pPr>
      <w:r>
        <w:t>1.1 - максимальное значение коэффициента масштаба;</w:t>
      </w:r>
    </w:p>
    <w:p w:rsidR="00601AC0" w:rsidRDefault="00601AC0">
      <w:pPr>
        <w:pStyle w:val="ConsPlusNormal"/>
        <w:spacing w:before="220"/>
        <w:ind w:firstLine="540"/>
        <w:jc w:val="both"/>
      </w:pPr>
      <w:r>
        <w:t>0.2 - показатель вариации коэффициента масштаба.</w:t>
      </w:r>
    </w:p>
    <w:p w:rsidR="00601AC0" w:rsidRDefault="00601AC0">
      <w:pPr>
        <w:pStyle w:val="ConsPlusNormal"/>
        <w:spacing w:before="220"/>
        <w:ind w:firstLine="540"/>
        <w:jc w:val="both"/>
      </w:pPr>
      <w:r>
        <w:t>4. Коэффициент дифференциации расходов на уличное освещение i-го поселения рассчитывается по следующей формуле:</w:t>
      </w:r>
    </w:p>
    <w:p w:rsidR="00601AC0" w:rsidRDefault="00601AC0">
      <w:pPr>
        <w:pStyle w:val="ConsPlusNormal"/>
        <w:jc w:val="both"/>
      </w:pPr>
    </w:p>
    <w:p w:rsidR="00601AC0" w:rsidRDefault="00601AC0">
      <w:pPr>
        <w:pStyle w:val="ConsPlusNormal"/>
        <w:jc w:val="center"/>
      </w:pPr>
      <w:r>
        <w:t xml:space="preserve">К </w:t>
      </w:r>
      <w:proofErr w:type="spellStart"/>
      <w:r>
        <w:t>осв</w:t>
      </w:r>
      <w:r>
        <w:rPr>
          <w:vertAlign w:val="subscript"/>
        </w:rPr>
        <w:t>i</w:t>
      </w:r>
      <w:proofErr w:type="spellEnd"/>
      <w:r>
        <w:t xml:space="preserve"> = (</w:t>
      </w:r>
      <w:proofErr w:type="gramStart"/>
      <w:r>
        <w:t>П</w:t>
      </w:r>
      <w:proofErr w:type="gramEnd"/>
      <w:r>
        <w:t xml:space="preserve"> </w:t>
      </w:r>
      <w:proofErr w:type="spellStart"/>
      <w:r>
        <w:t>осв</w:t>
      </w:r>
      <w:r>
        <w:rPr>
          <w:vertAlign w:val="subscript"/>
        </w:rPr>
        <w:t>i</w:t>
      </w:r>
      <w:proofErr w:type="spellEnd"/>
      <w:r>
        <w:t xml:space="preserve"> / </w:t>
      </w:r>
      <w:proofErr w:type="spellStart"/>
      <w:r>
        <w:t>Н</w:t>
      </w:r>
      <w:r>
        <w:rPr>
          <w:vertAlign w:val="subscript"/>
        </w:rPr>
        <w:t>i</w:t>
      </w:r>
      <w:proofErr w:type="spellEnd"/>
      <w:r>
        <w:t xml:space="preserve">) / (П </w:t>
      </w:r>
      <w:proofErr w:type="spellStart"/>
      <w:r>
        <w:t>осв</w:t>
      </w:r>
      <w:proofErr w:type="spellEnd"/>
      <w:r>
        <w:t xml:space="preserve"> / Н), где:</w:t>
      </w:r>
    </w:p>
    <w:p w:rsidR="00601AC0" w:rsidRDefault="00601AC0">
      <w:pPr>
        <w:pStyle w:val="ConsPlusNormal"/>
        <w:jc w:val="both"/>
      </w:pPr>
    </w:p>
    <w:p w:rsidR="00601AC0" w:rsidRDefault="00601AC0">
      <w:pPr>
        <w:pStyle w:val="ConsPlusNormal"/>
        <w:ind w:firstLine="540"/>
        <w:jc w:val="both"/>
      </w:pPr>
      <w:proofErr w:type="gramStart"/>
      <w:r>
        <w:t>П</w:t>
      </w:r>
      <w:proofErr w:type="gramEnd"/>
      <w:r>
        <w:t xml:space="preserve"> </w:t>
      </w:r>
      <w:proofErr w:type="spellStart"/>
      <w:r>
        <w:t>осв</w:t>
      </w:r>
      <w:r>
        <w:rPr>
          <w:vertAlign w:val="subscript"/>
        </w:rPr>
        <w:t>i</w:t>
      </w:r>
      <w:proofErr w:type="spellEnd"/>
      <w:r>
        <w:t xml:space="preserve"> - протяженность освещенных частей улиц i-го поселения;</w:t>
      </w:r>
    </w:p>
    <w:p w:rsidR="00601AC0" w:rsidRPr="00C1275C" w:rsidRDefault="00601AC0">
      <w:pPr>
        <w:pStyle w:val="ConsPlusNormal"/>
        <w:spacing w:before="220"/>
        <w:ind w:firstLine="540"/>
        <w:jc w:val="both"/>
      </w:pPr>
      <w:proofErr w:type="spellStart"/>
      <w:r w:rsidRPr="00C1275C">
        <w:t>Н</w:t>
      </w:r>
      <w:proofErr w:type="gramStart"/>
      <w:r w:rsidRPr="00C1275C">
        <w:rPr>
          <w:vertAlign w:val="subscript"/>
        </w:rPr>
        <w:t>i</w:t>
      </w:r>
      <w:proofErr w:type="spellEnd"/>
      <w:proofErr w:type="gramEnd"/>
      <w:r w:rsidRPr="00C1275C">
        <w:t xml:space="preserve"> - численность постоянного населения i-го поселения района, имеющего право на получение дотации</w:t>
      </w:r>
      <w:r w:rsidR="00C1275C" w:rsidRPr="00C1275C">
        <w:t xml:space="preserve"> на начало текущего года</w:t>
      </w:r>
      <w:r w:rsidRPr="00C1275C">
        <w:t>;</w:t>
      </w:r>
    </w:p>
    <w:p w:rsidR="00601AC0" w:rsidRPr="00C1275C" w:rsidRDefault="00601AC0">
      <w:pPr>
        <w:pStyle w:val="ConsPlusNormal"/>
        <w:spacing w:before="220"/>
        <w:ind w:firstLine="540"/>
        <w:jc w:val="both"/>
      </w:pPr>
      <w:proofErr w:type="gramStart"/>
      <w:r w:rsidRPr="00C1275C">
        <w:t>П</w:t>
      </w:r>
      <w:proofErr w:type="gramEnd"/>
      <w:r w:rsidRPr="00C1275C">
        <w:t xml:space="preserve"> </w:t>
      </w:r>
      <w:proofErr w:type="spellStart"/>
      <w:r w:rsidRPr="00C1275C">
        <w:t>осв</w:t>
      </w:r>
      <w:proofErr w:type="spellEnd"/>
      <w:r w:rsidRPr="00C1275C">
        <w:t xml:space="preserve"> - общая протяженность освещенных частей улиц поселений района;</w:t>
      </w:r>
    </w:p>
    <w:p w:rsidR="00601AC0" w:rsidRDefault="00601AC0">
      <w:pPr>
        <w:pStyle w:val="ConsPlusNormal"/>
        <w:spacing w:before="220"/>
        <w:ind w:firstLine="540"/>
        <w:jc w:val="both"/>
      </w:pPr>
      <w:r w:rsidRPr="00C1275C">
        <w:t>Н - численность постоянного населения района</w:t>
      </w:r>
      <w:r w:rsidR="00C1275C" w:rsidRPr="00C1275C">
        <w:t xml:space="preserve"> на начало текущего года</w:t>
      </w:r>
      <w:r w:rsidRPr="00C1275C">
        <w:t>.</w:t>
      </w:r>
    </w:p>
    <w:p w:rsidR="00601AC0" w:rsidRDefault="00601AC0">
      <w:pPr>
        <w:pStyle w:val="ConsPlusNormal"/>
        <w:jc w:val="both"/>
      </w:pPr>
    </w:p>
    <w:p w:rsidR="00601AC0" w:rsidRDefault="00601AC0">
      <w:pPr>
        <w:pStyle w:val="ConsPlusNormal"/>
        <w:jc w:val="center"/>
        <w:outlineLvl w:val="3"/>
      </w:pPr>
      <w:r>
        <w:t xml:space="preserve">Определение критерия выравнивания </w:t>
      </w:r>
      <w:proofErr w:type="gramStart"/>
      <w:r>
        <w:t>расчетной</w:t>
      </w:r>
      <w:proofErr w:type="gramEnd"/>
    </w:p>
    <w:p w:rsidR="00601AC0" w:rsidRDefault="00601AC0">
      <w:pPr>
        <w:pStyle w:val="ConsPlusNormal"/>
        <w:jc w:val="center"/>
      </w:pPr>
      <w:r>
        <w:t>бюджетной обеспеченности поселений,</w:t>
      </w:r>
    </w:p>
    <w:p w:rsidR="00601AC0" w:rsidRDefault="00601AC0">
      <w:pPr>
        <w:pStyle w:val="ConsPlusNormal"/>
        <w:jc w:val="center"/>
      </w:pPr>
      <w:r>
        <w:t>входящих в состав муниципального района</w:t>
      </w:r>
    </w:p>
    <w:p w:rsidR="00601AC0" w:rsidRDefault="00601AC0">
      <w:pPr>
        <w:pStyle w:val="ConsPlusNormal"/>
        <w:jc w:val="both"/>
      </w:pPr>
    </w:p>
    <w:p w:rsidR="00601AC0" w:rsidRDefault="00601AC0">
      <w:pPr>
        <w:pStyle w:val="ConsPlusNormal"/>
        <w:ind w:firstLine="540"/>
        <w:jc w:val="both"/>
      </w:pPr>
      <w:r>
        <w:t>Средневзвешенный уровень бюджетной обеспеченности рассчитывается по следующей формуле:</w:t>
      </w:r>
    </w:p>
    <w:p w:rsidR="00601AC0" w:rsidRDefault="00601AC0">
      <w:pPr>
        <w:pStyle w:val="ConsPlusNormal"/>
        <w:jc w:val="both"/>
      </w:pPr>
    </w:p>
    <w:p w:rsidR="00601AC0" w:rsidRDefault="00601AC0">
      <w:pPr>
        <w:pStyle w:val="ConsPlusNormal"/>
        <w:jc w:val="center"/>
      </w:pPr>
      <w:proofErr w:type="spellStart"/>
      <w:r>
        <w:t>БО</w:t>
      </w:r>
      <w:r>
        <w:rPr>
          <w:vertAlign w:val="subscript"/>
        </w:rPr>
        <w:t>крит</w:t>
      </w:r>
      <w:proofErr w:type="spellEnd"/>
      <w:proofErr w:type="gramStart"/>
      <w:r>
        <w:t xml:space="preserve"> = К</w:t>
      </w:r>
      <w:proofErr w:type="gramEnd"/>
      <w:r>
        <w:t xml:space="preserve"> </w:t>
      </w:r>
      <w:proofErr w:type="spellStart"/>
      <w:r>
        <w:t>x</w:t>
      </w:r>
      <w:proofErr w:type="spellEnd"/>
      <w:r>
        <w:t xml:space="preserve"> (SUM (</w:t>
      </w:r>
      <w:proofErr w:type="spellStart"/>
      <w:r>
        <w:t>Бо</w:t>
      </w:r>
      <w:r>
        <w:rPr>
          <w:vertAlign w:val="subscript"/>
        </w:rPr>
        <w:t>i</w:t>
      </w:r>
      <w:proofErr w:type="spellEnd"/>
      <w:r>
        <w:t xml:space="preserve"> </w:t>
      </w:r>
      <w:proofErr w:type="spellStart"/>
      <w:r>
        <w:t>x</w:t>
      </w:r>
      <w:proofErr w:type="spellEnd"/>
      <w:r>
        <w:t xml:space="preserve"> </w:t>
      </w:r>
      <w:proofErr w:type="spellStart"/>
      <w:r>
        <w:t>Н</w:t>
      </w:r>
      <w:r>
        <w:rPr>
          <w:vertAlign w:val="subscript"/>
        </w:rPr>
        <w:t>i</w:t>
      </w:r>
      <w:proofErr w:type="spellEnd"/>
      <w:r>
        <w:t>) / Н), где:</w:t>
      </w:r>
    </w:p>
    <w:p w:rsidR="00601AC0" w:rsidRDefault="00601AC0">
      <w:pPr>
        <w:pStyle w:val="ConsPlusNormal"/>
        <w:jc w:val="both"/>
      </w:pPr>
    </w:p>
    <w:p w:rsidR="00601AC0" w:rsidRDefault="00601AC0">
      <w:pPr>
        <w:pStyle w:val="ConsPlusNormal"/>
        <w:ind w:firstLine="540"/>
        <w:jc w:val="both"/>
      </w:pPr>
      <w:proofErr w:type="spellStart"/>
      <w:r>
        <w:t>Бо</w:t>
      </w:r>
      <w:proofErr w:type="gramStart"/>
      <w:r>
        <w:rPr>
          <w:vertAlign w:val="subscript"/>
        </w:rPr>
        <w:t>i</w:t>
      </w:r>
      <w:proofErr w:type="spellEnd"/>
      <w:proofErr w:type="gramEnd"/>
      <w:r>
        <w:t xml:space="preserve"> - уровень расчетной бюджетной обеспеченности i-го поселения;</w:t>
      </w:r>
    </w:p>
    <w:p w:rsidR="00601AC0" w:rsidRPr="00C1275C" w:rsidRDefault="00601AC0">
      <w:pPr>
        <w:pStyle w:val="ConsPlusNormal"/>
        <w:spacing w:before="220"/>
        <w:ind w:firstLine="540"/>
        <w:jc w:val="both"/>
      </w:pPr>
      <w:proofErr w:type="spellStart"/>
      <w:r w:rsidRPr="00C1275C">
        <w:t>Н</w:t>
      </w:r>
      <w:proofErr w:type="gramStart"/>
      <w:r w:rsidRPr="00C1275C">
        <w:rPr>
          <w:vertAlign w:val="subscript"/>
        </w:rPr>
        <w:t>i</w:t>
      </w:r>
      <w:proofErr w:type="spellEnd"/>
      <w:proofErr w:type="gramEnd"/>
      <w:r w:rsidRPr="00C1275C">
        <w:t xml:space="preserve"> - численность постоянного населения i-го поселения района, имеющего право на получение дотации</w:t>
      </w:r>
      <w:r w:rsidR="00C1275C" w:rsidRPr="00C1275C">
        <w:t xml:space="preserve"> на начало текущего года</w:t>
      </w:r>
      <w:r w:rsidRPr="00C1275C">
        <w:t>;</w:t>
      </w:r>
    </w:p>
    <w:p w:rsidR="00601AC0" w:rsidRDefault="00601AC0">
      <w:pPr>
        <w:pStyle w:val="ConsPlusNormal"/>
        <w:spacing w:before="220"/>
        <w:ind w:firstLine="540"/>
        <w:jc w:val="both"/>
      </w:pPr>
      <w:r w:rsidRPr="00C1275C">
        <w:t>Н - численность постоянного населения района</w:t>
      </w:r>
      <w:r w:rsidR="00C1275C" w:rsidRPr="00C1275C">
        <w:t xml:space="preserve"> на начало текущего года</w:t>
      </w:r>
      <w:r w:rsidR="00C1275C">
        <w:t>.</w:t>
      </w:r>
    </w:p>
    <w:p w:rsidR="00601AC0" w:rsidRDefault="00601AC0">
      <w:pPr>
        <w:spacing w:after="1"/>
      </w:pPr>
    </w:p>
    <w:p w:rsidR="004E3F92" w:rsidRDefault="004E3F92">
      <w:pPr>
        <w:pStyle w:val="ConsPlusNormal"/>
        <w:jc w:val="center"/>
        <w:outlineLvl w:val="2"/>
      </w:pPr>
    </w:p>
    <w:p w:rsidR="00601AC0" w:rsidRDefault="00601AC0">
      <w:pPr>
        <w:pStyle w:val="ConsPlusNormal"/>
        <w:jc w:val="center"/>
        <w:outlineLvl w:val="2"/>
      </w:pPr>
      <w:r>
        <w:t>2. Расчет объема дотаций на выравнивание</w:t>
      </w:r>
    </w:p>
    <w:p w:rsidR="00601AC0" w:rsidRDefault="00601AC0">
      <w:pPr>
        <w:pStyle w:val="ConsPlusNormal"/>
        <w:jc w:val="center"/>
      </w:pPr>
      <w:r>
        <w:t>бюджетной обеспеченности поселений</w:t>
      </w:r>
    </w:p>
    <w:p w:rsidR="00601AC0" w:rsidRDefault="00601AC0">
      <w:pPr>
        <w:pStyle w:val="ConsPlusNormal"/>
        <w:jc w:val="both"/>
      </w:pPr>
    </w:p>
    <w:p w:rsidR="00C43A91" w:rsidRDefault="00C43A91" w:rsidP="00C43A91">
      <w:pPr>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дотации на выравнивание бюджетной обеспеченности i-го поселения района (</w:t>
      </w:r>
      <w:proofErr w:type="spellStart"/>
      <w:r>
        <w:rPr>
          <w:rFonts w:ascii="Calibri" w:hAnsi="Calibri" w:cs="Calibri"/>
        </w:rPr>
        <w:t>Двыр</w:t>
      </w:r>
      <w:proofErr w:type="gramStart"/>
      <w:r>
        <w:rPr>
          <w:rFonts w:ascii="Calibri" w:hAnsi="Calibri" w:cs="Calibri"/>
          <w:vertAlign w:val="subscript"/>
        </w:rPr>
        <w:t>i</w:t>
      </w:r>
      <w:proofErr w:type="spellEnd"/>
      <w:proofErr w:type="gramEnd"/>
      <w:r>
        <w:rPr>
          <w:rFonts w:ascii="Calibri" w:hAnsi="Calibri" w:cs="Calibri"/>
        </w:rPr>
        <w:t>) рассчитывается по следующей формуле:</w:t>
      </w:r>
    </w:p>
    <w:p w:rsidR="00C43A91" w:rsidRDefault="00C43A91" w:rsidP="00C43A91">
      <w:pPr>
        <w:autoSpaceDE w:val="0"/>
        <w:autoSpaceDN w:val="0"/>
        <w:adjustRightInd w:val="0"/>
        <w:spacing w:after="0" w:line="240" w:lineRule="auto"/>
        <w:jc w:val="both"/>
        <w:outlineLvl w:val="0"/>
        <w:rPr>
          <w:rFonts w:ascii="Calibri" w:hAnsi="Calibri" w:cs="Calibri"/>
        </w:rPr>
      </w:pPr>
    </w:p>
    <w:p w:rsidR="00C43A91" w:rsidRDefault="00C43A91" w:rsidP="00422A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Двыр</w:t>
      </w:r>
      <w:proofErr w:type="gramStart"/>
      <w:r>
        <w:rPr>
          <w:rFonts w:ascii="Calibri" w:hAnsi="Calibri" w:cs="Calibri"/>
          <w:vertAlign w:val="subscript"/>
        </w:rPr>
        <w:t>i</w:t>
      </w:r>
      <w:proofErr w:type="spellEnd"/>
      <w:proofErr w:type="gramEnd"/>
      <w:r>
        <w:rPr>
          <w:rFonts w:ascii="Calibri" w:hAnsi="Calibri" w:cs="Calibri"/>
        </w:rPr>
        <w:t xml:space="preserve"> = (</w:t>
      </w:r>
      <w:proofErr w:type="spellStart"/>
      <w:r>
        <w:rPr>
          <w:rFonts w:ascii="Calibri" w:hAnsi="Calibri" w:cs="Calibri"/>
        </w:rPr>
        <w:t>Дох</w:t>
      </w:r>
      <w:r>
        <w:rPr>
          <w:rFonts w:ascii="Calibri" w:hAnsi="Calibri" w:cs="Calibri"/>
          <w:vertAlign w:val="subscript"/>
        </w:rPr>
        <w:t>сум</w:t>
      </w:r>
      <w:proofErr w:type="spellEnd"/>
      <w:r>
        <w:rPr>
          <w:rFonts w:ascii="Calibri" w:hAnsi="Calibri" w:cs="Calibri"/>
        </w:rPr>
        <w:t xml:space="preserve"> / Н)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БО</w:t>
      </w:r>
      <w:r>
        <w:rPr>
          <w:rFonts w:ascii="Calibri" w:hAnsi="Calibri" w:cs="Calibri"/>
          <w:vertAlign w:val="subscript"/>
        </w:rPr>
        <w:t>крит</w:t>
      </w:r>
      <w:proofErr w:type="spellEnd"/>
      <w:r>
        <w:rPr>
          <w:rFonts w:ascii="Calibri" w:hAnsi="Calibri" w:cs="Calibri"/>
        </w:rPr>
        <w:t xml:space="preserve"> - </w:t>
      </w:r>
      <w:proofErr w:type="spellStart"/>
      <w:r>
        <w:rPr>
          <w:rFonts w:ascii="Calibri" w:hAnsi="Calibri" w:cs="Calibri"/>
        </w:rPr>
        <w:t>Бо</w:t>
      </w:r>
      <w:r>
        <w:rPr>
          <w:rFonts w:ascii="Calibri" w:hAnsi="Calibri" w:cs="Calibri"/>
          <w:vertAlign w:val="subscript"/>
        </w:rPr>
        <w:t>i</w:t>
      </w:r>
      <w:proofErr w:type="spellEnd"/>
      <w:r>
        <w:rPr>
          <w:rFonts w:ascii="Calibri" w:hAnsi="Calibri" w:cs="Calibri"/>
        </w:rPr>
        <w:t xml:space="preserve">) </w:t>
      </w:r>
      <w:proofErr w:type="spellStart"/>
      <w:r>
        <w:rPr>
          <w:rFonts w:ascii="Calibri" w:hAnsi="Calibri" w:cs="Calibri"/>
        </w:rPr>
        <w:t>xx</w:t>
      </w:r>
      <w:proofErr w:type="spellEnd"/>
      <w:r>
        <w:rPr>
          <w:rFonts w:ascii="Calibri" w:hAnsi="Calibri" w:cs="Calibri"/>
        </w:rPr>
        <w:t xml:space="preserve"> </w:t>
      </w:r>
      <w:proofErr w:type="spellStart"/>
      <w:r>
        <w:rPr>
          <w:rFonts w:ascii="Calibri" w:hAnsi="Calibri" w:cs="Calibri"/>
        </w:rPr>
        <w:t>ИБР</w:t>
      </w:r>
      <w:r>
        <w:rPr>
          <w:rFonts w:ascii="Calibri" w:hAnsi="Calibri" w:cs="Calibri"/>
          <w:vertAlign w:val="subscript"/>
        </w:rPr>
        <w:t>i</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Н</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Д</w:t>
      </w:r>
      <w:r>
        <w:rPr>
          <w:rFonts w:ascii="Calibri" w:hAnsi="Calibri" w:cs="Calibri"/>
          <w:vertAlign w:val="subscript"/>
        </w:rPr>
        <w:t>субi</w:t>
      </w:r>
      <w:proofErr w:type="spellEnd"/>
      <w:r>
        <w:rPr>
          <w:rFonts w:ascii="Calibri" w:hAnsi="Calibri" w:cs="Calibri"/>
        </w:rPr>
        <w:t>, где:</w:t>
      </w:r>
    </w:p>
    <w:p w:rsidR="00C43A91" w:rsidRDefault="00C43A91" w:rsidP="00C43A91">
      <w:pPr>
        <w:autoSpaceDE w:val="0"/>
        <w:autoSpaceDN w:val="0"/>
        <w:adjustRightInd w:val="0"/>
        <w:spacing w:after="0" w:line="240" w:lineRule="auto"/>
        <w:jc w:val="both"/>
        <w:rPr>
          <w:rFonts w:ascii="Calibri" w:hAnsi="Calibri" w:cs="Calibri"/>
        </w:rPr>
      </w:pPr>
    </w:p>
    <w:p w:rsidR="00C43A91" w:rsidRDefault="00C43A91" w:rsidP="00C43A91">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Дох</w:t>
      </w:r>
      <w:r>
        <w:rPr>
          <w:rFonts w:ascii="Calibri" w:hAnsi="Calibri" w:cs="Calibri"/>
          <w:vertAlign w:val="subscript"/>
        </w:rPr>
        <w:t>сум</w:t>
      </w:r>
      <w:proofErr w:type="spellEnd"/>
      <w:r>
        <w:rPr>
          <w:rFonts w:ascii="Calibri" w:hAnsi="Calibri" w:cs="Calibri"/>
        </w:rPr>
        <w:t xml:space="preserve"> - суммарный прогноз налоговых и неналоговых доходов всех поселений района, входящих в состав района, на очередной финансовый год (год планового периода) по нормативам отчислений, установленным Бюджетным </w:t>
      </w:r>
      <w:hyperlink r:id="rId19" w:history="1">
        <w:r>
          <w:rPr>
            <w:rFonts w:ascii="Calibri" w:hAnsi="Calibri" w:cs="Calibri"/>
            <w:color w:val="0000FF"/>
          </w:rPr>
          <w:t>кодексом</w:t>
        </w:r>
      </w:hyperlink>
      <w:r>
        <w:rPr>
          <w:rFonts w:ascii="Calibri" w:hAnsi="Calibri" w:cs="Calibri"/>
        </w:rPr>
        <w:t xml:space="preserve"> РФ, и единым нормативам отчислений, утвержденных решением Представительного Собрания района (за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w:t>
      </w:r>
      <w:proofErr w:type="gramEnd"/>
      <w:r>
        <w:rPr>
          <w:rFonts w:ascii="Calibri" w:hAnsi="Calibri" w:cs="Calibri"/>
        </w:rPr>
        <w:t xml:space="preserve"> планового периода);</w:t>
      </w:r>
    </w:p>
    <w:p w:rsidR="00C43A91" w:rsidRDefault="00C43A91" w:rsidP="00C43A91">
      <w:pPr>
        <w:autoSpaceDE w:val="0"/>
        <w:autoSpaceDN w:val="0"/>
        <w:adjustRightInd w:val="0"/>
        <w:spacing w:before="220" w:after="0" w:line="240" w:lineRule="auto"/>
        <w:ind w:firstLine="540"/>
        <w:jc w:val="both"/>
        <w:rPr>
          <w:rFonts w:ascii="Calibri" w:hAnsi="Calibri" w:cs="Calibri"/>
        </w:rPr>
      </w:pPr>
      <w:r>
        <w:rPr>
          <w:rFonts w:ascii="Calibri" w:hAnsi="Calibri" w:cs="Calibri"/>
        </w:rPr>
        <w:t>Н - численность постоянного населения всех поселений, входящих в состав района;</w:t>
      </w:r>
    </w:p>
    <w:p w:rsidR="00C43A91" w:rsidRDefault="00C43A91" w:rsidP="00C43A91">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БО</w:t>
      </w:r>
      <w:r>
        <w:rPr>
          <w:rFonts w:ascii="Calibri" w:hAnsi="Calibri" w:cs="Calibri"/>
          <w:vertAlign w:val="subscript"/>
        </w:rPr>
        <w:t>крит</w:t>
      </w:r>
      <w:proofErr w:type="spellEnd"/>
      <w:r>
        <w:rPr>
          <w:rFonts w:ascii="Calibri" w:hAnsi="Calibri" w:cs="Calibri"/>
        </w:rPr>
        <w:t xml:space="preserve"> - средневзвешенный уровень бюджетной обеспеченности;</w:t>
      </w:r>
    </w:p>
    <w:p w:rsidR="00C43A91" w:rsidRDefault="00C43A91" w:rsidP="00C43A91">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Бо</w:t>
      </w:r>
      <w:proofErr w:type="gramStart"/>
      <w:r>
        <w:rPr>
          <w:rFonts w:ascii="Calibri" w:hAnsi="Calibri" w:cs="Calibri"/>
          <w:vertAlign w:val="subscript"/>
        </w:rPr>
        <w:t>i</w:t>
      </w:r>
      <w:proofErr w:type="spellEnd"/>
      <w:proofErr w:type="gramEnd"/>
      <w:r>
        <w:rPr>
          <w:rFonts w:ascii="Calibri" w:hAnsi="Calibri" w:cs="Calibri"/>
        </w:rPr>
        <w:t xml:space="preserve"> - бюджетная обеспеченность i-го поселения района;</w:t>
      </w:r>
    </w:p>
    <w:p w:rsidR="00C43A91" w:rsidRDefault="00C43A91" w:rsidP="00C43A91">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ИБР</w:t>
      </w:r>
      <w:proofErr w:type="gramStart"/>
      <w:r>
        <w:rPr>
          <w:rFonts w:ascii="Calibri" w:hAnsi="Calibri" w:cs="Calibri"/>
          <w:vertAlign w:val="subscript"/>
        </w:rPr>
        <w:t>i</w:t>
      </w:r>
      <w:proofErr w:type="spellEnd"/>
      <w:proofErr w:type="gramEnd"/>
      <w:r>
        <w:rPr>
          <w:rFonts w:ascii="Calibri" w:hAnsi="Calibri" w:cs="Calibri"/>
        </w:rPr>
        <w:t xml:space="preserve"> - индекс бюджетных расходов i-го поселения района;</w:t>
      </w:r>
    </w:p>
    <w:p w:rsidR="00C43A91" w:rsidRDefault="00C43A91" w:rsidP="00C43A91">
      <w:pPr>
        <w:autoSpaceDE w:val="0"/>
        <w:autoSpaceDN w:val="0"/>
        <w:adjustRightInd w:val="0"/>
        <w:spacing w:before="220" w:after="0" w:line="240" w:lineRule="auto"/>
        <w:ind w:firstLine="540"/>
        <w:jc w:val="both"/>
        <w:rPr>
          <w:rFonts w:ascii="Calibri" w:hAnsi="Calibri" w:cs="Calibri"/>
        </w:rPr>
      </w:pPr>
      <w:proofErr w:type="spellStart"/>
      <w:r w:rsidRPr="002C0B69">
        <w:rPr>
          <w:rFonts w:ascii="Calibri" w:hAnsi="Calibri" w:cs="Calibri"/>
        </w:rPr>
        <w:t>Н</w:t>
      </w:r>
      <w:proofErr w:type="gramStart"/>
      <w:r w:rsidRPr="002C0B69">
        <w:rPr>
          <w:rFonts w:ascii="Calibri" w:hAnsi="Calibri" w:cs="Calibri"/>
          <w:vertAlign w:val="subscript"/>
        </w:rPr>
        <w:t>i</w:t>
      </w:r>
      <w:proofErr w:type="spellEnd"/>
      <w:proofErr w:type="gramEnd"/>
      <w:r w:rsidRPr="002C0B69">
        <w:rPr>
          <w:rFonts w:ascii="Calibri" w:hAnsi="Calibri" w:cs="Calibri"/>
        </w:rPr>
        <w:t xml:space="preserve"> - численность постоянного населения i-го поселения района</w:t>
      </w:r>
      <w:r w:rsidR="002C0B69" w:rsidRPr="002C0B69">
        <w:rPr>
          <w:rFonts w:ascii="Calibri" w:hAnsi="Calibri" w:cs="Calibri"/>
        </w:rPr>
        <w:t xml:space="preserve"> на начало текущего года</w:t>
      </w:r>
      <w:r w:rsidRPr="002C0B69">
        <w:rPr>
          <w:rFonts w:ascii="Calibri" w:hAnsi="Calibri" w:cs="Calibri"/>
        </w:rPr>
        <w:t>;</w:t>
      </w:r>
    </w:p>
    <w:p w:rsidR="00C43A91" w:rsidRDefault="00C43A91" w:rsidP="00C43A91">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Д</w:t>
      </w:r>
      <w:r>
        <w:rPr>
          <w:rFonts w:ascii="Calibri" w:hAnsi="Calibri" w:cs="Calibri"/>
          <w:vertAlign w:val="subscript"/>
        </w:rPr>
        <w:t>субi</w:t>
      </w:r>
      <w:proofErr w:type="spellEnd"/>
      <w:r>
        <w:rPr>
          <w:rFonts w:ascii="Calibri" w:hAnsi="Calibri" w:cs="Calibri"/>
        </w:rPr>
        <w:t xml:space="preserve"> - объем дотации на выравнивание бюджетной обеспеченности </w:t>
      </w:r>
      <w:proofErr w:type="spellStart"/>
      <w:r>
        <w:rPr>
          <w:rFonts w:ascii="Calibri" w:hAnsi="Calibri" w:cs="Calibri"/>
        </w:rPr>
        <w:t>i-му</w:t>
      </w:r>
      <w:proofErr w:type="spellEnd"/>
      <w:r>
        <w:rPr>
          <w:rFonts w:ascii="Calibri" w:hAnsi="Calibri" w:cs="Calibri"/>
        </w:rPr>
        <w:t xml:space="preserve"> поселению из бюджета района, сформированный за счет субвенции, предоставляемой муниципальному району из областного бюджета в соответствии с </w:t>
      </w:r>
      <w:hyperlink r:id="rId20" w:history="1">
        <w:r>
          <w:rPr>
            <w:rFonts w:ascii="Calibri" w:hAnsi="Calibri" w:cs="Calibri"/>
            <w:color w:val="0000FF"/>
          </w:rPr>
          <w:t>законом</w:t>
        </w:r>
      </w:hyperlink>
      <w:r>
        <w:rPr>
          <w:rFonts w:ascii="Calibri" w:hAnsi="Calibri" w:cs="Calibri"/>
        </w:rPr>
        <w:t xml:space="preserve"> области,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w:t>
      </w:r>
      <w:proofErr w:type="gramEnd"/>
    </w:p>
    <w:p w:rsidR="00C43A91" w:rsidRDefault="00C43A91" w:rsidP="00C43A9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Распределение вышеуказанной дотации </w:t>
      </w:r>
      <w:proofErr w:type="spellStart"/>
      <w:r>
        <w:rPr>
          <w:rFonts w:ascii="Calibri" w:hAnsi="Calibri" w:cs="Calibri"/>
        </w:rPr>
        <w:t>i-му</w:t>
      </w:r>
      <w:proofErr w:type="spellEnd"/>
      <w:r>
        <w:rPr>
          <w:rFonts w:ascii="Calibri" w:hAnsi="Calibri" w:cs="Calibri"/>
        </w:rPr>
        <w:t xml:space="preserve"> поселению производится согласно </w:t>
      </w:r>
      <w:hyperlink r:id="rId21" w:history="1">
        <w:r>
          <w:rPr>
            <w:rFonts w:ascii="Calibri" w:hAnsi="Calibri" w:cs="Calibri"/>
            <w:color w:val="0000FF"/>
          </w:rPr>
          <w:t>закону</w:t>
        </w:r>
      </w:hyperlink>
      <w:r>
        <w:rPr>
          <w:rFonts w:ascii="Calibri" w:hAnsi="Calibri" w:cs="Calibri"/>
        </w:rPr>
        <w:t xml:space="preserve"> Вологодской области от 6 декабря 2013 года N 3223-ОЗ "О межбюджетных трансфертах в Вологодской области.</w:t>
      </w:r>
    </w:p>
    <w:p w:rsidR="00C43A91" w:rsidRDefault="00C43A91" w:rsidP="00C43A9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расчетный размер дотации на выравнивание бюджетной обеспеченности поселений муниципального района имеет отрицательное значение, то размер указанной дотации принимается </w:t>
      </w:r>
      <w:proofErr w:type="gramStart"/>
      <w:r>
        <w:rPr>
          <w:rFonts w:ascii="Calibri" w:hAnsi="Calibri" w:cs="Calibri"/>
        </w:rPr>
        <w:t>равным</w:t>
      </w:r>
      <w:proofErr w:type="gramEnd"/>
      <w:r>
        <w:rPr>
          <w:rFonts w:ascii="Calibri" w:hAnsi="Calibri" w:cs="Calibri"/>
        </w:rPr>
        <w:t xml:space="preserve"> нулю".</w:t>
      </w:r>
    </w:p>
    <w:p w:rsidR="00601AC0" w:rsidRDefault="00601AC0">
      <w:pPr>
        <w:pStyle w:val="ConsPlusNormal"/>
        <w:jc w:val="both"/>
      </w:pPr>
    </w:p>
    <w:p w:rsidR="00601AC0" w:rsidRDefault="00601AC0">
      <w:pPr>
        <w:pStyle w:val="ConsPlusNormal"/>
        <w:jc w:val="center"/>
        <w:outlineLvl w:val="2"/>
      </w:pPr>
      <w:r>
        <w:t>3. Расчет дотации на сбалансированность</w:t>
      </w:r>
    </w:p>
    <w:p w:rsidR="00601AC0" w:rsidRDefault="00601AC0">
      <w:pPr>
        <w:pStyle w:val="ConsPlusNormal"/>
        <w:jc w:val="center"/>
      </w:pPr>
      <w:r>
        <w:t>местных бюджетов поселений</w:t>
      </w:r>
    </w:p>
    <w:p w:rsidR="00601AC0" w:rsidRDefault="00601AC0">
      <w:pPr>
        <w:pStyle w:val="ConsPlusNormal"/>
        <w:jc w:val="both"/>
      </w:pPr>
    </w:p>
    <w:p w:rsidR="00422AD3" w:rsidRPr="002C0B69" w:rsidRDefault="00422AD3" w:rsidP="00422AD3">
      <w:pPr>
        <w:shd w:val="clear" w:color="auto" w:fill="FFFFFF"/>
        <w:autoSpaceDE w:val="0"/>
        <w:autoSpaceDN w:val="0"/>
        <w:adjustRightInd w:val="0"/>
        <w:spacing w:line="240" w:lineRule="auto"/>
        <w:ind w:firstLine="709"/>
        <w:jc w:val="both"/>
        <w:rPr>
          <w:rFonts w:cstheme="minorHAnsi"/>
        </w:rPr>
      </w:pPr>
      <w:r w:rsidRPr="002C0B69">
        <w:rPr>
          <w:rFonts w:cstheme="minorHAnsi"/>
        </w:rPr>
        <w:t>3.1. Общий объем  дотации на сбалансированность i-го поселения района (Д</w:t>
      </w:r>
      <w:r w:rsidRPr="002C0B69">
        <w:rPr>
          <w:rFonts w:cstheme="minorHAnsi"/>
          <w:vertAlign w:val="subscript"/>
        </w:rPr>
        <w:t xml:space="preserve"> </w:t>
      </w:r>
      <w:proofErr w:type="spellStart"/>
      <w:r w:rsidRPr="002C0B69">
        <w:rPr>
          <w:rFonts w:cstheme="minorHAnsi"/>
          <w:vertAlign w:val="subscript"/>
          <w:lang w:val="en-US"/>
        </w:rPr>
        <w:t>i</w:t>
      </w:r>
      <w:proofErr w:type="spellEnd"/>
      <w:r w:rsidRPr="002C0B69">
        <w:rPr>
          <w:rFonts w:cstheme="minorHAnsi"/>
        </w:rPr>
        <w:t>) определяется по формуле:</w:t>
      </w:r>
    </w:p>
    <w:p w:rsidR="00422AD3" w:rsidRPr="002C0B69" w:rsidRDefault="00422AD3" w:rsidP="00422AD3">
      <w:pPr>
        <w:shd w:val="clear" w:color="auto" w:fill="FFFFFF"/>
        <w:autoSpaceDE w:val="0"/>
        <w:autoSpaceDN w:val="0"/>
        <w:adjustRightInd w:val="0"/>
        <w:spacing w:line="240" w:lineRule="auto"/>
        <w:ind w:firstLine="709"/>
        <w:jc w:val="both"/>
        <w:rPr>
          <w:rFonts w:cstheme="minorHAnsi"/>
        </w:rPr>
      </w:pPr>
      <w:r w:rsidRPr="002C0B69">
        <w:rPr>
          <w:rFonts w:cstheme="minorHAnsi"/>
        </w:rPr>
        <w:t>Д</w:t>
      </w:r>
      <w:r w:rsidRPr="002C0B69">
        <w:rPr>
          <w:rFonts w:cstheme="minorHAnsi"/>
          <w:vertAlign w:val="subscript"/>
        </w:rPr>
        <w:t xml:space="preserve"> </w:t>
      </w:r>
      <w:proofErr w:type="spellStart"/>
      <w:r w:rsidRPr="002C0B69">
        <w:rPr>
          <w:rFonts w:cstheme="minorHAnsi"/>
          <w:vertAlign w:val="subscript"/>
          <w:lang w:val="en-US"/>
        </w:rPr>
        <w:t>i</w:t>
      </w:r>
      <w:proofErr w:type="spellEnd"/>
      <w:r w:rsidRPr="002C0B69">
        <w:rPr>
          <w:rFonts w:cstheme="minorHAnsi"/>
          <w:vertAlign w:val="subscript"/>
        </w:rPr>
        <w:t>=</w:t>
      </w:r>
      <w:r w:rsidRPr="002C0B69">
        <w:rPr>
          <w:rFonts w:cstheme="minorHAnsi"/>
        </w:rPr>
        <w:t xml:space="preserve">  </w:t>
      </w:r>
      <w:proofErr w:type="spellStart"/>
      <w:r w:rsidRPr="002C0B69">
        <w:rPr>
          <w:rFonts w:cstheme="minorHAnsi"/>
        </w:rPr>
        <w:t>Д</w:t>
      </w:r>
      <w:r w:rsidRPr="002C0B69">
        <w:rPr>
          <w:rFonts w:cstheme="minorHAnsi"/>
          <w:vertAlign w:val="subscript"/>
        </w:rPr>
        <w:t>сб</w:t>
      </w:r>
      <w:proofErr w:type="spellEnd"/>
      <w:r w:rsidRPr="002C0B69">
        <w:rPr>
          <w:rFonts w:cstheme="minorHAnsi"/>
          <w:vertAlign w:val="subscript"/>
        </w:rPr>
        <w:t xml:space="preserve"> </w:t>
      </w:r>
      <w:proofErr w:type="spellStart"/>
      <w:r w:rsidRPr="002C0B69">
        <w:rPr>
          <w:rFonts w:cstheme="minorHAnsi"/>
          <w:vertAlign w:val="subscript"/>
          <w:lang w:val="en-US"/>
        </w:rPr>
        <w:t>i</w:t>
      </w:r>
      <w:proofErr w:type="spellEnd"/>
      <w:r w:rsidRPr="002C0B69">
        <w:rPr>
          <w:rFonts w:cstheme="minorHAnsi"/>
        </w:rPr>
        <w:t xml:space="preserve"> + </w:t>
      </w:r>
      <w:proofErr w:type="spellStart"/>
      <w:r w:rsidRPr="002C0B69">
        <w:rPr>
          <w:rFonts w:cstheme="minorHAnsi"/>
        </w:rPr>
        <w:t>Д</w:t>
      </w:r>
      <w:r w:rsidRPr="002C0B69">
        <w:rPr>
          <w:rFonts w:cstheme="minorHAnsi"/>
          <w:vertAlign w:val="subscript"/>
        </w:rPr>
        <w:t>зпл</w:t>
      </w:r>
      <w:proofErr w:type="spellEnd"/>
      <w:r w:rsidRPr="002C0B69">
        <w:rPr>
          <w:rFonts w:cstheme="minorHAnsi"/>
          <w:vertAlign w:val="subscript"/>
        </w:rPr>
        <w:t xml:space="preserve">, </w:t>
      </w:r>
      <w:r w:rsidRPr="002C0B69">
        <w:rPr>
          <w:rFonts w:cstheme="minorHAnsi"/>
        </w:rPr>
        <w:t>где:</w:t>
      </w:r>
    </w:p>
    <w:p w:rsidR="00422AD3" w:rsidRPr="002C0B69" w:rsidRDefault="00422AD3" w:rsidP="00422AD3">
      <w:pPr>
        <w:shd w:val="clear" w:color="auto" w:fill="FFFFFF"/>
        <w:autoSpaceDE w:val="0"/>
        <w:autoSpaceDN w:val="0"/>
        <w:adjustRightInd w:val="0"/>
        <w:spacing w:line="240" w:lineRule="auto"/>
        <w:ind w:firstLine="709"/>
        <w:jc w:val="both"/>
        <w:rPr>
          <w:rFonts w:cstheme="minorHAnsi"/>
        </w:rPr>
      </w:pPr>
      <w:r w:rsidRPr="002C0B69">
        <w:rPr>
          <w:rFonts w:cstheme="minorHAnsi"/>
        </w:rPr>
        <w:t>(</w:t>
      </w:r>
      <w:proofErr w:type="spellStart"/>
      <w:r w:rsidRPr="002C0B69">
        <w:rPr>
          <w:rFonts w:cstheme="minorHAnsi"/>
        </w:rPr>
        <w:t>Д</w:t>
      </w:r>
      <w:r w:rsidRPr="002C0B69">
        <w:rPr>
          <w:rFonts w:cstheme="minorHAnsi"/>
          <w:vertAlign w:val="subscript"/>
        </w:rPr>
        <w:t>сб</w:t>
      </w:r>
      <w:proofErr w:type="spellEnd"/>
      <w:r w:rsidRPr="002C0B69">
        <w:rPr>
          <w:rFonts w:cstheme="minorHAnsi"/>
          <w:vertAlign w:val="subscript"/>
        </w:rPr>
        <w:t xml:space="preserve"> </w:t>
      </w:r>
      <w:proofErr w:type="spellStart"/>
      <w:r w:rsidRPr="002C0B69">
        <w:rPr>
          <w:rFonts w:cstheme="minorHAnsi"/>
          <w:vertAlign w:val="subscript"/>
          <w:lang w:val="en-US"/>
        </w:rPr>
        <w:t>i</w:t>
      </w:r>
      <w:proofErr w:type="spellEnd"/>
      <w:proofErr w:type="gramStart"/>
      <w:r w:rsidRPr="002C0B69">
        <w:rPr>
          <w:rFonts w:cstheme="minorHAnsi"/>
          <w:vertAlign w:val="subscript"/>
        </w:rPr>
        <w:t xml:space="preserve"> </w:t>
      </w:r>
      <w:r w:rsidRPr="002C0B69">
        <w:rPr>
          <w:rFonts w:cstheme="minorHAnsi"/>
        </w:rPr>
        <w:t xml:space="preserve"> )</w:t>
      </w:r>
      <w:proofErr w:type="gramEnd"/>
      <w:r w:rsidRPr="002C0B69">
        <w:rPr>
          <w:rFonts w:cstheme="minorHAnsi"/>
        </w:rPr>
        <w:t xml:space="preserve"> - объем  дотации на поддержку мер по обеспечению сбалансированности i-го поселения района;</w:t>
      </w:r>
    </w:p>
    <w:p w:rsidR="00422AD3" w:rsidRPr="002C0B69" w:rsidRDefault="00422AD3" w:rsidP="00422AD3">
      <w:pPr>
        <w:spacing w:after="0" w:line="240" w:lineRule="auto"/>
        <w:jc w:val="both"/>
        <w:rPr>
          <w:rFonts w:cstheme="minorHAnsi"/>
        </w:rPr>
      </w:pPr>
      <w:r w:rsidRPr="002C0B69">
        <w:rPr>
          <w:rFonts w:cstheme="minorHAnsi"/>
        </w:rPr>
        <w:t xml:space="preserve">         </w:t>
      </w:r>
      <w:proofErr w:type="spellStart"/>
      <w:r w:rsidRPr="002C0B69">
        <w:rPr>
          <w:rFonts w:cstheme="minorHAnsi"/>
        </w:rPr>
        <w:t>Д</w:t>
      </w:r>
      <w:r w:rsidRPr="002C0B69">
        <w:rPr>
          <w:rFonts w:cstheme="minorHAnsi"/>
          <w:vertAlign w:val="subscript"/>
        </w:rPr>
        <w:t>зпл</w:t>
      </w:r>
      <w:proofErr w:type="spellEnd"/>
      <w:r w:rsidRPr="002C0B69">
        <w:rPr>
          <w:rFonts w:cstheme="minorHAnsi"/>
          <w:vertAlign w:val="subscript"/>
        </w:rPr>
        <w:t xml:space="preserve"> -</w:t>
      </w:r>
      <w:r w:rsidRPr="002C0B69">
        <w:rPr>
          <w:rFonts w:cstheme="minorHAnsi"/>
        </w:rPr>
        <w:t xml:space="preserve">   объем дотации  на реализацию расходных обязательств поселений в части обеспечения выплаты заработной платы работникам муниципальных учреждений.</w:t>
      </w:r>
    </w:p>
    <w:p w:rsidR="00422AD3" w:rsidRPr="002C0B69" w:rsidRDefault="00422AD3" w:rsidP="00422AD3">
      <w:pPr>
        <w:spacing w:after="0" w:line="240" w:lineRule="auto"/>
        <w:jc w:val="both"/>
        <w:rPr>
          <w:rFonts w:cstheme="minorHAnsi"/>
        </w:rPr>
      </w:pPr>
    </w:p>
    <w:p w:rsidR="00422AD3" w:rsidRPr="002C0B69" w:rsidRDefault="00422AD3" w:rsidP="00422AD3">
      <w:pPr>
        <w:pStyle w:val="ConsPlusNormal"/>
        <w:jc w:val="both"/>
        <w:rPr>
          <w:rFonts w:asciiTheme="minorHAnsi" w:hAnsiTheme="minorHAnsi" w:cstheme="minorHAnsi"/>
          <w:szCs w:val="22"/>
        </w:rPr>
      </w:pPr>
      <w:r w:rsidRPr="002C0B69">
        <w:rPr>
          <w:rFonts w:asciiTheme="minorHAnsi" w:hAnsiTheme="minorHAnsi" w:cstheme="minorHAnsi"/>
          <w:szCs w:val="22"/>
        </w:rPr>
        <w:t xml:space="preserve">       3.2.  Объем  дотации на поддержку мер по обеспечению сбалансированности i-го поселения района определяется по формуле:</w:t>
      </w:r>
    </w:p>
    <w:p w:rsidR="00422AD3" w:rsidRPr="002C0B69" w:rsidRDefault="00422AD3" w:rsidP="00422AD3">
      <w:pPr>
        <w:pStyle w:val="ConsPlusNormal"/>
        <w:rPr>
          <w:rFonts w:asciiTheme="minorHAnsi" w:hAnsiTheme="minorHAnsi" w:cstheme="minorHAnsi"/>
          <w:szCs w:val="22"/>
        </w:rPr>
      </w:pPr>
      <w:r w:rsidRPr="002C0B69">
        <w:rPr>
          <w:rFonts w:asciiTheme="minorHAnsi" w:hAnsiTheme="minorHAnsi" w:cstheme="minorHAnsi"/>
          <w:szCs w:val="22"/>
        </w:rPr>
        <w:t xml:space="preserve"> </w:t>
      </w:r>
      <w:proofErr w:type="spellStart"/>
      <w:r w:rsidRPr="002C0B69">
        <w:rPr>
          <w:rFonts w:asciiTheme="minorHAnsi" w:hAnsiTheme="minorHAnsi" w:cstheme="minorHAnsi"/>
          <w:szCs w:val="22"/>
        </w:rPr>
        <w:t>Д</w:t>
      </w:r>
      <w:r w:rsidRPr="002C0B69">
        <w:rPr>
          <w:rFonts w:asciiTheme="minorHAnsi" w:hAnsiTheme="minorHAnsi" w:cstheme="minorHAnsi"/>
          <w:szCs w:val="22"/>
          <w:vertAlign w:val="subscript"/>
        </w:rPr>
        <w:t>сб</w:t>
      </w:r>
      <w:proofErr w:type="spellEnd"/>
      <w:r w:rsidRPr="002C0B69">
        <w:rPr>
          <w:rFonts w:asciiTheme="minorHAnsi" w:hAnsiTheme="minorHAnsi" w:cstheme="minorHAnsi"/>
          <w:szCs w:val="22"/>
          <w:vertAlign w:val="subscript"/>
        </w:rPr>
        <w:t xml:space="preserve"> </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 </w:t>
      </w:r>
      <w:r w:rsidRPr="002C0B69">
        <w:rPr>
          <w:rFonts w:asciiTheme="minorHAnsi" w:hAnsiTheme="minorHAnsi" w:cstheme="minorHAnsi"/>
          <w:szCs w:val="22"/>
          <w:lang w:val="en-US"/>
        </w:rPr>
        <w:t>K</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vertAlign w:val="subscript"/>
          <w:lang w:val="en-US"/>
        </w:rPr>
        <w:t>c</w:t>
      </w:r>
      <w:r w:rsidRPr="002C0B69">
        <w:rPr>
          <w:rFonts w:asciiTheme="minorHAnsi" w:hAnsiTheme="minorHAnsi" w:cstheme="minorHAnsi"/>
          <w:szCs w:val="22"/>
          <w:vertAlign w:val="subscript"/>
        </w:rPr>
        <w:t xml:space="preserve">б </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w:t>
      </w:r>
      <w:r w:rsidRPr="002C0B69">
        <w:rPr>
          <w:rFonts w:asciiTheme="minorHAnsi" w:hAnsiTheme="minorHAnsi" w:cstheme="minorHAnsi"/>
          <w:szCs w:val="22"/>
          <w:lang w:val="en-US"/>
        </w:rPr>
        <w:t>x</w:t>
      </w:r>
      <w:r w:rsidRPr="002C0B69">
        <w:rPr>
          <w:rFonts w:asciiTheme="minorHAnsi" w:hAnsiTheme="minorHAnsi" w:cstheme="minorHAnsi"/>
          <w:szCs w:val="22"/>
        </w:rPr>
        <w:t xml:space="preserve"> (</w:t>
      </w: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(Дох</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w:t>
      </w:r>
      <w:proofErr w:type="spellStart"/>
      <w:r w:rsidRPr="002C0B69">
        <w:rPr>
          <w:rFonts w:asciiTheme="minorHAnsi" w:hAnsiTheme="minorHAnsi" w:cstheme="minorHAnsi"/>
          <w:szCs w:val="22"/>
        </w:rPr>
        <w:t>Двыр</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w:t>
      </w:r>
      <w:r w:rsidRPr="002C0B69">
        <w:rPr>
          <w:rFonts w:asciiTheme="minorHAnsi" w:hAnsiTheme="minorHAnsi" w:cstheme="minorHAnsi"/>
          <w:szCs w:val="22"/>
          <w:vertAlign w:val="superscript"/>
        </w:rPr>
        <w:t xml:space="preserve">   </w:t>
      </w:r>
      <w:r w:rsidRPr="002C0B69">
        <w:rPr>
          <w:rFonts w:asciiTheme="minorHAnsi" w:hAnsiTheme="minorHAnsi" w:cstheme="minorHAnsi"/>
          <w:szCs w:val="22"/>
        </w:rPr>
        <w:t xml:space="preserve">+ Д </w:t>
      </w:r>
      <w:proofErr w:type="spellStart"/>
      <w:r w:rsidRPr="002C0B69">
        <w:rPr>
          <w:rFonts w:asciiTheme="minorHAnsi" w:hAnsiTheme="minorHAnsi" w:cstheme="minorHAnsi"/>
          <w:szCs w:val="22"/>
          <w:vertAlign w:val="subscript"/>
        </w:rPr>
        <w:t>суб</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 Д</w:t>
      </w:r>
      <w:r w:rsidRPr="002C0B69">
        <w:rPr>
          <w:rFonts w:asciiTheme="minorHAnsi" w:hAnsiTheme="minorHAnsi" w:cstheme="minorHAnsi"/>
          <w:szCs w:val="22"/>
          <w:vertAlign w:val="subscript"/>
        </w:rPr>
        <w:t xml:space="preserve"> </w:t>
      </w:r>
      <w:proofErr w:type="spellStart"/>
      <w:proofErr w:type="gramStart"/>
      <w:r w:rsidRPr="002C0B69">
        <w:rPr>
          <w:rFonts w:asciiTheme="minorHAnsi" w:hAnsiTheme="minorHAnsi" w:cstheme="minorHAnsi"/>
          <w:szCs w:val="22"/>
          <w:vertAlign w:val="subscript"/>
        </w:rPr>
        <w:t>доп</w:t>
      </w:r>
      <w:proofErr w:type="spellEnd"/>
      <w:proofErr w:type="gramEnd"/>
      <w:r w:rsidRPr="002C0B69">
        <w:rPr>
          <w:rFonts w:asciiTheme="minorHAnsi" w:hAnsiTheme="minorHAnsi" w:cstheme="minorHAnsi"/>
          <w:szCs w:val="22"/>
        </w:rPr>
        <w:t>, где:</w:t>
      </w:r>
    </w:p>
    <w:p w:rsidR="00422AD3" w:rsidRPr="002C0B69" w:rsidRDefault="00422AD3" w:rsidP="00422AD3">
      <w:pPr>
        <w:pStyle w:val="ConsPlusNormal"/>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Расх</w:t>
      </w:r>
      <w:proofErr w:type="gramStart"/>
      <w:r w:rsidRPr="002C0B69">
        <w:rPr>
          <w:rFonts w:asciiTheme="minorHAnsi" w:hAnsiTheme="minorHAnsi" w:cstheme="minorHAnsi"/>
          <w:szCs w:val="22"/>
          <w:vertAlign w:val="subscript"/>
          <w:lang w:val="en-US"/>
        </w:rPr>
        <w:t>i</w:t>
      </w:r>
      <w:proofErr w:type="spellEnd"/>
      <w:proofErr w:type="gram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оценка расходных обязательств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-го поселения района по вопросам местного значения;</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Дох</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бюджета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 xml:space="preserve">-го  поселения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422AD3" w:rsidRPr="002C0B69" w:rsidRDefault="00422AD3" w:rsidP="00422AD3">
      <w:pPr>
        <w:pStyle w:val="ConsPlusNormal"/>
        <w:ind w:firstLine="567"/>
        <w:jc w:val="both"/>
        <w:rPr>
          <w:rFonts w:asciiTheme="minorHAnsi" w:hAnsiTheme="minorHAnsi" w:cstheme="minorHAnsi"/>
          <w:szCs w:val="22"/>
        </w:rPr>
      </w:pPr>
      <w:proofErr w:type="spellStart"/>
      <w:r w:rsidRPr="002C0B69">
        <w:rPr>
          <w:rFonts w:asciiTheme="minorHAnsi" w:hAnsiTheme="minorHAnsi" w:cstheme="minorHAnsi"/>
          <w:szCs w:val="22"/>
        </w:rPr>
        <w:t>Двыр</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объем дотации на выравнивание бюджетной обеспеченности i-го поселения района</w:t>
      </w:r>
      <w:proofErr w:type="gramStart"/>
      <w:r w:rsidRPr="002C0B69">
        <w:rPr>
          <w:rFonts w:asciiTheme="minorHAnsi" w:hAnsiTheme="minorHAnsi" w:cstheme="minorHAnsi"/>
          <w:szCs w:val="22"/>
        </w:rPr>
        <w:t xml:space="preserve"> ;</w:t>
      </w:r>
      <w:proofErr w:type="gramEnd"/>
    </w:p>
    <w:p w:rsidR="00422AD3" w:rsidRPr="002C0B69" w:rsidRDefault="00422AD3" w:rsidP="00422AD3">
      <w:pPr>
        <w:pStyle w:val="ConsNonformat"/>
        <w:widowControl/>
        <w:ind w:right="0" w:firstLine="709"/>
        <w:jc w:val="both"/>
        <w:rPr>
          <w:rFonts w:asciiTheme="minorHAnsi" w:hAnsiTheme="minorHAnsi" w:cstheme="minorHAnsi"/>
          <w:sz w:val="22"/>
          <w:szCs w:val="22"/>
        </w:rPr>
      </w:pPr>
      <w:proofErr w:type="spellStart"/>
      <w:proofErr w:type="gramStart"/>
      <w:r w:rsidRPr="002C0B69">
        <w:rPr>
          <w:rFonts w:asciiTheme="minorHAnsi" w:hAnsiTheme="minorHAnsi" w:cstheme="minorHAnsi"/>
          <w:sz w:val="22"/>
          <w:szCs w:val="22"/>
        </w:rPr>
        <w:t>Д</w:t>
      </w:r>
      <w:r w:rsidRPr="002C0B69">
        <w:rPr>
          <w:rFonts w:asciiTheme="minorHAnsi" w:hAnsiTheme="minorHAnsi" w:cstheme="minorHAnsi"/>
          <w:sz w:val="22"/>
          <w:szCs w:val="22"/>
          <w:vertAlign w:val="subscript"/>
        </w:rPr>
        <w:t>суб</w:t>
      </w:r>
      <w:r w:rsidRPr="002C0B69">
        <w:rPr>
          <w:rFonts w:asciiTheme="minorHAnsi" w:hAnsiTheme="minorHAnsi" w:cstheme="minorHAnsi"/>
          <w:sz w:val="22"/>
          <w:szCs w:val="22"/>
          <w:vertAlign w:val="subscript"/>
          <w:lang w:val="en-US"/>
        </w:rPr>
        <w:t>i</w:t>
      </w:r>
      <w:proofErr w:type="spellEnd"/>
      <w:r w:rsidRPr="002C0B69">
        <w:rPr>
          <w:rFonts w:asciiTheme="minorHAnsi" w:hAnsiTheme="minorHAnsi" w:cstheme="minorHAnsi"/>
          <w:sz w:val="22"/>
          <w:szCs w:val="22"/>
        </w:rPr>
        <w:t xml:space="preserve"> - объем дотации на выравнивание бюджетной обеспеченности </w:t>
      </w:r>
      <w:proofErr w:type="spellStart"/>
      <w:r w:rsidRPr="002C0B69">
        <w:rPr>
          <w:rFonts w:asciiTheme="minorHAnsi" w:hAnsiTheme="minorHAnsi" w:cstheme="minorHAnsi"/>
          <w:sz w:val="22"/>
          <w:szCs w:val="22"/>
          <w:lang w:val="en-US"/>
        </w:rPr>
        <w:t>i</w:t>
      </w:r>
      <w:proofErr w:type="spellEnd"/>
      <w:r w:rsidRPr="002C0B69">
        <w:rPr>
          <w:rFonts w:asciiTheme="minorHAnsi" w:hAnsiTheme="minorHAnsi" w:cstheme="minorHAnsi"/>
          <w:sz w:val="22"/>
          <w:szCs w:val="22"/>
        </w:rPr>
        <w:t xml:space="preserve"> –</w:t>
      </w:r>
      <w:proofErr w:type="spellStart"/>
      <w:r w:rsidRPr="002C0B69">
        <w:rPr>
          <w:rFonts w:asciiTheme="minorHAnsi" w:hAnsiTheme="minorHAnsi" w:cstheme="minorHAnsi"/>
          <w:sz w:val="22"/>
          <w:szCs w:val="22"/>
        </w:rPr>
        <w:t>му</w:t>
      </w:r>
      <w:proofErr w:type="spellEnd"/>
      <w:r w:rsidRPr="002C0B69">
        <w:rPr>
          <w:rFonts w:asciiTheme="minorHAnsi" w:hAnsiTheme="minorHAnsi" w:cstheme="minorHAnsi"/>
          <w:sz w:val="22"/>
          <w:szCs w:val="22"/>
        </w:rPr>
        <w:t xml:space="preserve"> поселению из районного бюджета, сформированный за счет субвенции, предоставляемой муниципальному району  из областного бюджета в соответствии с законом области,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w:t>
      </w:r>
      <w:proofErr w:type="gramEnd"/>
    </w:p>
    <w:p w:rsidR="00422AD3" w:rsidRPr="002C0B69" w:rsidRDefault="00422AD3" w:rsidP="00422AD3">
      <w:pPr>
        <w:pStyle w:val="ConsNonformat"/>
        <w:widowControl/>
        <w:ind w:right="0" w:firstLine="709"/>
        <w:jc w:val="both"/>
        <w:rPr>
          <w:rFonts w:asciiTheme="minorHAnsi" w:hAnsiTheme="minorHAnsi" w:cstheme="minorHAnsi"/>
          <w:sz w:val="22"/>
          <w:szCs w:val="22"/>
        </w:rPr>
      </w:pPr>
      <w:r w:rsidRPr="002C0B69">
        <w:rPr>
          <w:rFonts w:asciiTheme="minorHAnsi" w:hAnsiTheme="minorHAnsi" w:cstheme="minorHAnsi"/>
          <w:sz w:val="22"/>
          <w:szCs w:val="22"/>
        </w:rPr>
        <w:t>Д</w:t>
      </w:r>
      <w:r w:rsidRPr="002C0B69">
        <w:rPr>
          <w:rFonts w:asciiTheme="minorHAnsi" w:hAnsiTheme="minorHAnsi" w:cstheme="minorHAnsi"/>
          <w:sz w:val="22"/>
          <w:szCs w:val="22"/>
          <w:vertAlign w:val="subscript"/>
        </w:rPr>
        <w:t xml:space="preserve"> </w:t>
      </w:r>
      <w:proofErr w:type="spellStart"/>
      <w:r w:rsidRPr="002C0B69">
        <w:rPr>
          <w:rFonts w:asciiTheme="minorHAnsi" w:hAnsiTheme="minorHAnsi" w:cstheme="minorHAnsi"/>
          <w:sz w:val="22"/>
          <w:szCs w:val="22"/>
          <w:vertAlign w:val="subscript"/>
        </w:rPr>
        <w:t>доп</w:t>
      </w:r>
      <w:proofErr w:type="spellEnd"/>
      <w:r w:rsidRPr="002C0B69">
        <w:rPr>
          <w:rFonts w:asciiTheme="minorHAnsi" w:hAnsiTheme="minorHAnsi" w:cstheme="minorHAnsi"/>
          <w:sz w:val="22"/>
          <w:szCs w:val="22"/>
          <w:vertAlign w:val="subscript"/>
        </w:rPr>
        <w:t xml:space="preserve"> </w:t>
      </w:r>
      <w:proofErr w:type="gramStart"/>
      <w:r w:rsidRPr="002C0B69">
        <w:rPr>
          <w:rFonts w:asciiTheme="minorHAnsi" w:hAnsiTheme="minorHAnsi" w:cstheme="minorHAnsi"/>
          <w:sz w:val="22"/>
          <w:szCs w:val="22"/>
        </w:rPr>
        <w:t>–д</w:t>
      </w:r>
      <w:proofErr w:type="gramEnd"/>
      <w:r w:rsidRPr="002C0B69">
        <w:rPr>
          <w:rFonts w:asciiTheme="minorHAnsi" w:hAnsiTheme="minorHAnsi" w:cstheme="minorHAnsi"/>
          <w:sz w:val="22"/>
          <w:szCs w:val="22"/>
        </w:rPr>
        <w:t>ополнительный объем дотации на решение вопросов местного значения, рассчитанный Финансовым управлением Никольского муниципального района;</w:t>
      </w:r>
    </w:p>
    <w:p w:rsidR="00422AD3" w:rsidRPr="002C0B69" w:rsidRDefault="00422AD3" w:rsidP="00422AD3">
      <w:pPr>
        <w:autoSpaceDE w:val="0"/>
        <w:autoSpaceDN w:val="0"/>
        <w:adjustRightInd w:val="0"/>
        <w:spacing w:after="0" w:line="240" w:lineRule="auto"/>
        <w:jc w:val="both"/>
        <w:rPr>
          <w:rFonts w:eastAsia="Times New Roman" w:cstheme="minorHAnsi"/>
          <w:lang w:eastAsia="ru-RU"/>
        </w:rPr>
      </w:pPr>
      <w:r w:rsidRPr="002C0B69">
        <w:rPr>
          <w:rFonts w:cstheme="minorHAnsi"/>
        </w:rPr>
        <w:t xml:space="preserve">   </w:t>
      </w:r>
      <w:r w:rsidRPr="002C0B69">
        <w:rPr>
          <w:rFonts w:cstheme="minorHAnsi"/>
          <w:lang w:val="en-US"/>
        </w:rPr>
        <w:t>K</w:t>
      </w:r>
      <w:r w:rsidRPr="002C0B69">
        <w:rPr>
          <w:rFonts w:cstheme="minorHAnsi"/>
          <w:vertAlign w:val="subscript"/>
        </w:rPr>
        <w:t xml:space="preserve"> </w:t>
      </w:r>
      <w:r w:rsidRPr="002C0B69">
        <w:rPr>
          <w:rFonts w:cstheme="minorHAnsi"/>
          <w:vertAlign w:val="subscript"/>
          <w:lang w:val="en-US"/>
        </w:rPr>
        <w:t>c</w:t>
      </w:r>
      <w:r w:rsidRPr="002C0B69">
        <w:rPr>
          <w:rFonts w:cstheme="minorHAnsi"/>
          <w:vertAlign w:val="subscript"/>
        </w:rPr>
        <w:t xml:space="preserve">б </w:t>
      </w:r>
      <w:proofErr w:type="spellStart"/>
      <w:proofErr w:type="gramStart"/>
      <w:r w:rsidRPr="002C0B69">
        <w:rPr>
          <w:rFonts w:cstheme="minorHAnsi"/>
          <w:vertAlign w:val="subscript"/>
          <w:lang w:val="en-US"/>
        </w:rPr>
        <w:t>i</w:t>
      </w:r>
      <w:proofErr w:type="spellEnd"/>
      <w:r w:rsidRPr="002C0B69">
        <w:rPr>
          <w:rFonts w:cstheme="minorHAnsi"/>
          <w:vertAlign w:val="subscript"/>
        </w:rPr>
        <w:t xml:space="preserve"> </w:t>
      </w:r>
      <w:r w:rsidRPr="002C0B69">
        <w:rPr>
          <w:rFonts w:cstheme="minorHAnsi"/>
        </w:rPr>
        <w:t xml:space="preserve"> -</w:t>
      </w:r>
      <w:proofErr w:type="gramEnd"/>
      <w:r w:rsidRPr="002C0B69">
        <w:rPr>
          <w:rFonts w:eastAsia="Times New Roman" w:cstheme="minorHAnsi"/>
          <w:lang w:eastAsia="ru-RU"/>
        </w:rPr>
        <w:t>поправочный коэффициент, применяемый  для расчета дотации на поддержку мер по обеспечению сбалансированности бюджета i-го поселения на 2020 год и плановый период 2021 - 2022 годов равен 1.</w:t>
      </w:r>
    </w:p>
    <w:p w:rsidR="00422AD3" w:rsidRPr="002C0B69" w:rsidRDefault="00422AD3" w:rsidP="00422AD3">
      <w:pPr>
        <w:pStyle w:val="ConsNonformat"/>
        <w:widowControl/>
        <w:ind w:right="0" w:firstLine="709"/>
        <w:jc w:val="both"/>
        <w:rPr>
          <w:rFonts w:asciiTheme="minorHAnsi" w:hAnsiTheme="minorHAnsi" w:cstheme="minorHAnsi"/>
          <w:sz w:val="22"/>
          <w:szCs w:val="22"/>
        </w:rPr>
      </w:pPr>
    </w:p>
    <w:p w:rsidR="00422AD3" w:rsidRPr="002C0B69" w:rsidRDefault="00422AD3" w:rsidP="00422AD3">
      <w:pPr>
        <w:pStyle w:val="ConsPlusNormal"/>
        <w:ind w:firstLine="567"/>
        <w:jc w:val="both"/>
        <w:rPr>
          <w:rFonts w:asciiTheme="minorHAnsi" w:hAnsiTheme="minorHAnsi" w:cstheme="minorHAnsi"/>
          <w:szCs w:val="22"/>
        </w:rPr>
      </w:pPr>
      <w:r w:rsidRPr="002C0B69">
        <w:rPr>
          <w:rFonts w:asciiTheme="minorHAnsi" w:hAnsiTheme="minorHAnsi" w:cstheme="minorHAnsi"/>
          <w:szCs w:val="22"/>
        </w:rPr>
        <w:t xml:space="preserve">В случае если расчетный размер дотации на поддержку мер по обеспечению сбалансированности бюджета поселения района имеет отрицательное значение, то размер указанной дотации принимается </w:t>
      </w:r>
      <w:proofErr w:type="gramStart"/>
      <w:r w:rsidRPr="002C0B69">
        <w:rPr>
          <w:rFonts w:asciiTheme="minorHAnsi" w:hAnsiTheme="minorHAnsi" w:cstheme="minorHAnsi"/>
          <w:szCs w:val="22"/>
        </w:rPr>
        <w:t>равным</w:t>
      </w:r>
      <w:proofErr w:type="gramEnd"/>
      <w:r w:rsidRPr="002C0B69">
        <w:rPr>
          <w:rFonts w:asciiTheme="minorHAnsi" w:hAnsiTheme="minorHAnsi" w:cstheme="minorHAnsi"/>
          <w:szCs w:val="22"/>
        </w:rPr>
        <w:t xml:space="preserve"> нулю.</w:t>
      </w:r>
    </w:p>
    <w:p w:rsidR="00422AD3" w:rsidRPr="002C0B69" w:rsidRDefault="00422AD3" w:rsidP="00422AD3">
      <w:pPr>
        <w:pStyle w:val="ConsPlusNormal"/>
        <w:ind w:firstLine="567"/>
        <w:jc w:val="both"/>
        <w:rPr>
          <w:rFonts w:asciiTheme="minorHAnsi" w:hAnsiTheme="minorHAnsi" w:cstheme="minorHAnsi"/>
          <w:szCs w:val="22"/>
        </w:rPr>
      </w:pPr>
    </w:p>
    <w:p w:rsidR="00422AD3" w:rsidRPr="002C0B69" w:rsidRDefault="00422AD3" w:rsidP="00422AD3">
      <w:pPr>
        <w:pStyle w:val="ConsPlusNormal"/>
        <w:ind w:firstLine="567"/>
        <w:jc w:val="both"/>
        <w:rPr>
          <w:rFonts w:asciiTheme="minorHAnsi" w:hAnsiTheme="minorHAnsi" w:cstheme="minorHAnsi"/>
          <w:szCs w:val="22"/>
        </w:rPr>
      </w:pPr>
      <w:r w:rsidRPr="002C0B69">
        <w:rPr>
          <w:rFonts w:asciiTheme="minorHAnsi" w:hAnsiTheme="minorHAnsi" w:cstheme="minorHAnsi"/>
          <w:szCs w:val="22"/>
        </w:rPr>
        <w:t xml:space="preserve">3.3. Оценка  расходных обязательств  бюджета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-го поселения района (</w:t>
      </w:r>
      <w:proofErr w:type="spellStart"/>
      <w:r w:rsidRPr="002C0B69">
        <w:rPr>
          <w:rFonts w:asciiTheme="minorHAnsi" w:hAnsiTheme="minorHAnsi" w:cstheme="minorHAnsi"/>
          <w:szCs w:val="22"/>
        </w:rPr>
        <w:t>Расх</w:t>
      </w:r>
      <w:proofErr w:type="gramStart"/>
      <w:r w:rsidRPr="002C0B69">
        <w:rPr>
          <w:rFonts w:asciiTheme="minorHAnsi" w:hAnsiTheme="minorHAnsi" w:cstheme="minorHAnsi"/>
          <w:szCs w:val="22"/>
          <w:vertAlign w:val="subscript"/>
          <w:lang w:val="en-US"/>
        </w:rPr>
        <w:t>i</w:t>
      </w:r>
      <w:proofErr w:type="spellEnd"/>
      <w:proofErr w:type="gramEnd"/>
      <w:r w:rsidRPr="002C0B69">
        <w:rPr>
          <w:rFonts w:asciiTheme="minorHAnsi" w:hAnsiTheme="minorHAnsi" w:cstheme="minorHAnsi"/>
          <w:szCs w:val="22"/>
        </w:rPr>
        <w:t>)  в год определяется по формуле:</w:t>
      </w:r>
    </w:p>
    <w:p w:rsidR="00422AD3" w:rsidRPr="002C0B69" w:rsidRDefault="00422AD3" w:rsidP="00422AD3">
      <w:pPr>
        <w:pStyle w:val="ConsPlusNormal"/>
        <w:ind w:firstLine="709"/>
        <w:jc w:val="both"/>
        <w:rPr>
          <w:rFonts w:asciiTheme="minorHAnsi" w:hAnsiTheme="minorHAnsi" w:cstheme="minorHAnsi"/>
          <w:szCs w:val="22"/>
        </w:rPr>
      </w:pPr>
    </w:p>
    <w:p w:rsidR="00422AD3" w:rsidRPr="002C0B69" w:rsidRDefault="00422AD3" w:rsidP="00422AD3">
      <w:pPr>
        <w:pStyle w:val="ConsPlusNormal"/>
        <w:ind w:firstLine="709"/>
        <w:jc w:val="both"/>
        <w:rPr>
          <w:rFonts w:asciiTheme="minorHAnsi" w:hAnsiTheme="minorHAnsi" w:cstheme="minorHAnsi"/>
          <w:szCs w:val="22"/>
        </w:rPr>
      </w:pP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w:t>
      </w: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w:t>
      </w:r>
      <w:r w:rsidRPr="002C0B69">
        <w:rPr>
          <w:rFonts w:asciiTheme="minorHAnsi" w:hAnsiTheme="minorHAnsi" w:cstheme="minorHAnsi"/>
          <w:szCs w:val="22"/>
        </w:rPr>
        <w:t xml:space="preserve"> </w:t>
      </w:r>
      <w:proofErr w:type="spellStart"/>
      <w:r w:rsidRPr="002C0B69">
        <w:rPr>
          <w:rFonts w:asciiTheme="minorHAnsi" w:hAnsiTheme="minorHAnsi" w:cstheme="minorHAnsi"/>
          <w:szCs w:val="22"/>
        </w:rPr>
        <w:t>х</w:t>
      </w:r>
      <w:proofErr w:type="spellEnd"/>
      <w:r w:rsidRPr="002C0B69">
        <w:rPr>
          <w:rFonts w:asciiTheme="minorHAnsi" w:hAnsiTheme="minorHAnsi" w:cstheme="minorHAnsi"/>
          <w:szCs w:val="22"/>
        </w:rPr>
        <w:t xml:space="preserve"> Н</w:t>
      </w:r>
      <w:r w:rsidRPr="002C0B69">
        <w:rPr>
          <w:rFonts w:asciiTheme="minorHAnsi" w:hAnsiTheme="minorHAnsi" w:cstheme="minorHAnsi"/>
          <w:szCs w:val="22"/>
          <w:vertAlign w:val="subscript"/>
        </w:rPr>
        <w:t xml:space="preserve"> </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w:t>
      </w:r>
      <w:proofErr w:type="spellStart"/>
      <w:r w:rsidRPr="002C0B69">
        <w:rPr>
          <w:rFonts w:asciiTheme="minorHAnsi" w:hAnsiTheme="minorHAnsi" w:cstheme="minorHAnsi"/>
          <w:szCs w:val="22"/>
        </w:rPr>
        <w:t>х</w:t>
      </w:r>
      <w:proofErr w:type="spellEnd"/>
      <w:r w:rsidRPr="002C0B69">
        <w:rPr>
          <w:rFonts w:asciiTheme="minorHAnsi" w:hAnsiTheme="minorHAnsi" w:cstheme="minorHAnsi"/>
          <w:szCs w:val="22"/>
        </w:rPr>
        <w:t xml:space="preserve"> K</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+N</w:t>
      </w:r>
      <w:proofErr w:type="spellStart"/>
      <w:r w:rsidRPr="002C0B69">
        <w:rPr>
          <w:rFonts w:asciiTheme="minorHAnsi" w:hAnsiTheme="minorHAnsi" w:cstheme="minorHAnsi"/>
          <w:szCs w:val="22"/>
          <w:vertAlign w:val="subscript"/>
          <w:lang w:val="en-US"/>
        </w:rPr>
        <w:t>i</w:t>
      </w:r>
      <w:proofErr w:type="spellEnd"/>
      <w:proofErr w:type="gramStart"/>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w:t>
      </w:r>
      <w:proofErr w:type="gramEnd"/>
      <w:r w:rsidRPr="002C0B69">
        <w:rPr>
          <w:rFonts w:asciiTheme="minorHAnsi" w:hAnsiTheme="minorHAnsi" w:cstheme="minorHAnsi"/>
          <w:szCs w:val="22"/>
        </w:rPr>
        <w:t xml:space="preserve"> – </w:t>
      </w:r>
      <w:proofErr w:type="spellStart"/>
      <w:r w:rsidRPr="002C0B69">
        <w:rPr>
          <w:rFonts w:asciiTheme="minorHAnsi" w:hAnsiTheme="minorHAnsi" w:cstheme="minorHAnsi"/>
          <w:szCs w:val="22"/>
        </w:rPr>
        <w:t>N</w:t>
      </w:r>
      <w:r w:rsidRPr="002C0B69">
        <w:rPr>
          <w:rFonts w:asciiTheme="minorHAnsi" w:hAnsiTheme="minorHAnsi" w:cstheme="minorHAnsi"/>
          <w:szCs w:val="22"/>
          <w:vertAlign w:val="subscript"/>
        </w:rPr>
        <w:t>зпл</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где:</w:t>
      </w:r>
    </w:p>
    <w:p w:rsidR="00422AD3" w:rsidRPr="002C0B69" w:rsidRDefault="00422AD3" w:rsidP="00422AD3">
      <w:pPr>
        <w:pStyle w:val="ConsPlusNormal"/>
        <w:ind w:firstLine="709"/>
        <w:jc w:val="both"/>
        <w:rPr>
          <w:rFonts w:asciiTheme="minorHAnsi" w:hAnsiTheme="minorHAnsi" w:cstheme="minorHAnsi"/>
          <w:szCs w:val="22"/>
        </w:rPr>
      </w:pPr>
    </w:p>
    <w:p w:rsidR="00422AD3" w:rsidRPr="002C0B69" w:rsidRDefault="00422AD3" w:rsidP="00422AD3">
      <w:pPr>
        <w:pStyle w:val="ConsPlusNormal"/>
        <w:ind w:firstLine="567"/>
        <w:jc w:val="both"/>
        <w:rPr>
          <w:rFonts w:asciiTheme="minorHAnsi" w:hAnsiTheme="minorHAnsi" w:cstheme="minorHAnsi"/>
          <w:szCs w:val="22"/>
        </w:rPr>
      </w:pP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rPr>
        <w:t>.  –  расходы на душу населения   бюджетов поселений в год;</w:t>
      </w:r>
    </w:p>
    <w:p w:rsidR="00422AD3" w:rsidRPr="002C0B69" w:rsidRDefault="00422AD3" w:rsidP="00422AD3">
      <w:pPr>
        <w:pStyle w:val="ConsPlusNormal"/>
        <w:ind w:firstLine="567"/>
        <w:jc w:val="both"/>
        <w:rPr>
          <w:rFonts w:asciiTheme="minorHAnsi" w:hAnsiTheme="minorHAnsi" w:cstheme="minorHAnsi"/>
          <w:szCs w:val="22"/>
        </w:rPr>
      </w:pPr>
      <w:r w:rsidRPr="002C0B69">
        <w:rPr>
          <w:rFonts w:asciiTheme="minorHAnsi" w:hAnsiTheme="minorHAnsi" w:cstheme="minorHAnsi"/>
          <w:szCs w:val="22"/>
        </w:rPr>
        <w:t>Н</w:t>
      </w:r>
      <w:proofErr w:type="spellStart"/>
      <w:proofErr w:type="gramStart"/>
      <w:r w:rsidRPr="002C0B69">
        <w:rPr>
          <w:rFonts w:asciiTheme="minorHAnsi" w:hAnsiTheme="minorHAnsi" w:cstheme="minorHAnsi"/>
          <w:szCs w:val="22"/>
          <w:vertAlign w:val="subscript"/>
          <w:lang w:val="en-US"/>
        </w:rPr>
        <w:t>i</w:t>
      </w:r>
      <w:proofErr w:type="spellEnd"/>
      <w:proofErr w:type="gramEnd"/>
      <w:r w:rsidRPr="002C0B69">
        <w:rPr>
          <w:rFonts w:asciiTheme="minorHAnsi" w:hAnsiTheme="minorHAnsi" w:cstheme="minorHAnsi"/>
          <w:szCs w:val="22"/>
          <w:vertAlign w:val="subscript"/>
        </w:rPr>
        <w:t>-</w:t>
      </w:r>
      <w:r w:rsidRPr="002C0B69">
        <w:rPr>
          <w:rFonts w:asciiTheme="minorHAnsi" w:hAnsiTheme="minorHAnsi" w:cstheme="minorHAnsi"/>
          <w:szCs w:val="22"/>
        </w:rPr>
        <w:t xml:space="preserve">- численность постоянного населения </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i-го поселения района на начало текущего финансового года;</w:t>
      </w:r>
    </w:p>
    <w:p w:rsidR="00422AD3" w:rsidRPr="002C0B69" w:rsidRDefault="00422AD3" w:rsidP="00422AD3">
      <w:pPr>
        <w:pStyle w:val="ConsPlusNormal"/>
        <w:ind w:firstLine="540"/>
        <w:jc w:val="both"/>
        <w:rPr>
          <w:rFonts w:asciiTheme="minorHAnsi" w:hAnsiTheme="minorHAnsi" w:cstheme="minorHAnsi"/>
          <w:szCs w:val="22"/>
        </w:rPr>
      </w:pPr>
      <w:proofErr w:type="spellStart"/>
      <w:proofErr w:type="gramStart"/>
      <w:r w:rsidRPr="002C0B69">
        <w:rPr>
          <w:rFonts w:asciiTheme="minorHAnsi" w:hAnsiTheme="minorHAnsi" w:cstheme="minorHAnsi"/>
          <w:szCs w:val="22"/>
          <w:lang w:val="en-US"/>
        </w:rPr>
        <w:t>K</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 xml:space="preserve"> поправочный коэффициент, применяемый для оценки расходных обязательств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-го поселения района;</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N</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расходы</w:t>
      </w:r>
      <w:r w:rsidRPr="002C0B69">
        <w:rPr>
          <w:rFonts w:asciiTheme="minorHAnsi" w:hAnsiTheme="minorHAnsi" w:cstheme="minorHAnsi"/>
          <w:szCs w:val="22"/>
          <w:vertAlign w:val="subscript"/>
        </w:rPr>
        <w:t xml:space="preserve">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-го поселения района на обеспечение предоставления минимальных гарантий, предусмотренных законами области;</w:t>
      </w:r>
    </w:p>
    <w:p w:rsidR="00422AD3" w:rsidRPr="002C0B69" w:rsidRDefault="00422AD3" w:rsidP="00422AD3">
      <w:pPr>
        <w:pStyle w:val="ConsPlusNormal"/>
        <w:ind w:firstLine="540"/>
        <w:jc w:val="both"/>
        <w:rPr>
          <w:rFonts w:asciiTheme="minorHAnsi" w:hAnsiTheme="minorHAnsi" w:cstheme="minorHAnsi"/>
          <w:szCs w:val="22"/>
        </w:rPr>
      </w:pPr>
      <w:proofErr w:type="spellStart"/>
      <w:proofErr w:type="gramStart"/>
      <w:r w:rsidRPr="002C0B69">
        <w:rPr>
          <w:rFonts w:asciiTheme="minorHAnsi" w:hAnsiTheme="minorHAnsi" w:cstheme="minorHAnsi"/>
          <w:szCs w:val="22"/>
        </w:rPr>
        <w:t>N</w:t>
      </w:r>
      <w:proofErr w:type="gramEnd"/>
      <w:r w:rsidRPr="002C0B69">
        <w:rPr>
          <w:rFonts w:asciiTheme="minorHAnsi" w:hAnsiTheme="minorHAnsi" w:cstheme="minorHAnsi"/>
          <w:szCs w:val="22"/>
          <w:vertAlign w:val="subscript"/>
        </w:rPr>
        <w:t>зпл</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 </w:t>
      </w:r>
      <w:r w:rsidRPr="002C0B69">
        <w:rPr>
          <w:rFonts w:asciiTheme="minorHAnsi" w:hAnsiTheme="minorHAnsi" w:cstheme="minorHAnsi"/>
          <w:szCs w:val="22"/>
        </w:rPr>
        <w:t xml:space="preserve">расходы бюджета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-го поселения района на реализацию полномочий органов местного самоуправления по выплате заработной платы, учтенные в расчете дотации на 2019 год и плановый период 2020-2021 годов.</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 xml:space="preserve"> Расходы на душу населения бюджета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 xml:space="preserve">-го поселения района  в год </w:t>
      </w:r>
      <w:proofErr w:type="gramStart"/>
      <w:r w:rsidRPr="002C0B69">
        <w:rPr>
          <w:rFonts w:asciiTheme="minorHAnsi" w:hAnsiTheme="minorHAnsi" w:cstheme="minorHAnsi"/>
          <w:szCs w:val="22"/>
        </w:rPr>
        <w:t xml:space="preserve">( </w:t>
      </w:r>
      <w:proofErr w:type="spellStart"/>
      <w:proofErr w:type="gramEnd"/>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определяются по формуле:</w:t>
      </w:r>
    </w:p>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Дох</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w:t>
      </w:r>
      <w:proofErr w:type="spellStart"/>
      <w:r w:rsidRPr="002C0B69">
        <w:rPr>
          <w:rFonts w:asciiTheme="minorHAnsi" w:hAnsiTheme="minorHAnsi" w:cstheme="minorHAnsi"/>
          <w:szCs w:val="22"/>
        </w:rPr>
        <w:t>Двыр</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w:t>
      </w:r>
      <w:proofErr w:type="spellStart"/>
      <w:r w:rsidRPr="002C0B69">
        <w:rPr>
          <w:rFonts w:asciiTheme="minorHAnsi" w:hAnsiTheme="minorHAnsi" w:cstheme="minorHAnsi"/>
          <w:szCs w:val="22"/>
        </w:rPr>
        <w:t>Д</w:t>
      </w:r>
      <w:r w:rsidRPr="002C0B69">
        <w:rPr>
          <w:rFonts w:asciiTheme="minorHAnsi" w:hAnsiTheme="minorHAnsi" w:cstheme="minorHAnsi"/>
          <w:szCs w:val="22"/>
          <w:vertAlign w:val="subscript"/>
        </w:rPr>
        <w:t>сб</w:t>
      </w:r>
      <w:proofErr w:type="spellEnd"/>
      <w:r w:rsidRPr="002C0B69">
        <w:rPr>
          <w:rFonts w:asciiTheme="minorHAnsi" w:hAnsiTheme="minorHAnsi" w:cstheme="minorHAnsi"/>
          <w:szCs w:val="22"/>
          <w:vertAlign w:val="subscript"/>
        </w:rPr>
        <w:t xml:space="preserve"> </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-V)/ Н</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,где</w:t>
      </w:r>
    </w:p>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Дох</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бюджета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 xml:space="preserve">-го  поселения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 xml:space="preserve">за исключением доходов от уплаты акцизов на </w:t>
      </w:r>
      <w:r w:rsidRPr="002C0B69">
        <w:rPr>
          <w:rFonts w:asciiTheme="minorHAnsi" w:hAnsiTheme="minorHAnsi" w:cstheme="minorHAnsi"/>
          <w:szCs w:val="22"/>
        </w:rPr>
        <w:lastRenderedPageBreak/>
        <w:t>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Двыр</w:t>
      </w:r>
      <w:proofErr w:type="gramStart"/>
      <w:r w:rsidRPr="002C0B69">
        <w:rPr>
          <w:rFonts w:asciiTheme="minorHAnsi" w:hAnsiTheme="minorHAnsi" w:cstheme="minorHAnsi"/>
          <w:szCs w:val="22"/>
          <w:vertAlign w:val="subscript"/>
          <w:lang w:val="en-US"/>
        </w:rPr>
        <w:t>i</w:t>
      </w:r>
      <w:proofErr w:type="spellEnd"/>
      <w:proofErr w:type="gram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расчетный объем дотации на выравнивание бюджетной обеспеченности i-го поселения района в текущем финансовом году (по состоянию на 1 июля);</w:t>
      </w: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Д</w:t>
      </w:r>
      <w:r w:rsidRPr="002C0B69">
        <w:rPr>
          <w:rFonts w:asciiTheme="minorHAnsi" w:hAnsiTheme="minorHAnsi" w:cstheme="minorHAnsi"/>
          <w:szCs w:val="22"/>
          <w:vertAlign w:val="subscript"/>
        </w:rPr>
        <w:t>сб</w:t>
      </w:r>
      <w:proofErr w:type="spellEnd"/>
      <w:r w:rsidRPr="002C0B69">
        <w:rPr>
          <w:rFonts w:asciiTheme="minorHAnsi" w:hAnsiTheme="minorHAnsi" w:cstheme="minorHAnsi"/>
          <w:szCs w:val="22"/>
          <w:vertAlign w:val="subscript"/>
        </w:rPr>
        <w:t xml:space="preserve"> </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объем  дотации на поддержку мер по обеспечению сбалансированности i-го поселения района в текущем финансовом году (по состоянию на 1 июля);</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lang w:val="en-US"/>
        </w:rPr>
        <w:t>V</w:t>
      </w:r>
      <w:r w:rsidRPr="002C0B69">
        <w:rPr>
          <w:rFonts w:asciiTheme="minorHAnsi" w:hAnsiTheme="minorHAnsi" w:cstheme="minorHAnsi"/>
          <w:szCs w:val="22"/>
        </w:rPr>
        <w:t xml:space="preserve"> – </w:t>
      </w:r>
      <w:proofErr w:type="gramStart"/>
      <w:r w:rsidRPr="002C0B69">
        <w:rPr>
          <w:rFonts w:asciiTheme="minorHAnsi" w:hAnsiTheme="minorHAnsi" w:cstheme="minorHAnsi"/>
          <w:szCs w:val="22"/>
        </w:rPr>
        <w:t>объем</w:t>
      </w:r>
      <w:proofErr w:type="gramEnd"/>
      <w:r w:rsidRPr="002C0B69">
        <w:rPr>
          <w:rFonts w:asciiTheme="minorHAnsi" w:hAnsiTheme="minorHAnsi" w:cstheme="minorHAnsi"/>
          <w:szCs w:val="22"/>
        </w:rPr>
        <w:t xml:space="preserve"> расходных обязательств i-го поселения района, переходящих на уровень района;</w:t>
      </w:r>
    </w:p>
    <w:p w:rsidR="00422AD3" w:rsidRPr="002C0B69" w:rsidRDefault="00422AD3" w:rsidP="00422AD3">
      <w:pPr>
        <w:pStyle w:val="ConsNonformat"/>
        <w:widowControl/>
        <w:ind w:right="0" w:firstLine="709"/>
        <w:jc w:val="both"/>
        <w:rPr>
          <w:rFonts w:asciiTheme="minorHAnsi" w:hAnsiTheme="minorHAnsi" w:cstheme="minorHAnsi"/>
          <w:sz w:val="22"/>
          <w:szCs w:val="22"/>
        </w:rPr>
      </w:pPr>
      <w:r w:rsidRPr="002C0B69">
        <w:rPr>
          <w:rFonts w:asciiTheme="minorHAnsi" w:hAnsiTheme="minorHAnsi" w:cstheme="minorHAnsi"/>
          <w:sz w:val="22"/>
          <w:szCs w:val="22"/>
        </w:rPr>
        <w:t>Н</w:t>
      </w:r>
      <w:proofErr w:type="spellStart"/>
      <w:proofErr w:type="gramStart"/>
      <w:r w:rsidRPr="002C0B69">
        <w:rPr>
          <w:rFonts w:asciiTheme="minorHAnsi" w:hAnsiTheme="minorHAnsi" w:cstheme="minorHAnsi"/>
          <w:sz w:val="22"/>
          <w:szCs w:val="22"/>
          <w:vertAlign w:val="subscript"/>
          <w:lang w:val="en-US"/>
        </w:rPr>
        <w:t>i</w:t>
      </w:r>
      <w:proofErr w:type="spellEnd"/>
      <w:proofErr w:type="gramEnd"/>
      <w:r w:rsidRPr="002C0B69">
        <w:rPr>
          <w:rFonts w:asciiTheme="minorHAnsi" w:hAnsiTheme="minorHAnsi" w:cstheme="minorHAnsi"/>
          <w:sz w:val="22"/>
          <w:szCs w:val="22"/>
          <w:vertAlign w:val="subscript"/>
        </w:rPr>
        <w:t>-</w:t>
      </w:r>
      <w:r w:rsidRPr="002C0B69">
        <w:rPr>
          <w:rFonts w:asciiTheme="minorHAnsi" w:hAnsiTheme="minorHAnsi" w:cstheme="minorHAnsi"/>
          <w:sz w:val="22"/>
          <w:szCs w:val="22"/>
        </w:rPr>
        <w:t xml:space="preserve">- численность постоянного населения </w:t>
      </w:r>
      <w:r w:rsidRPr="002C0B69">
        <w:rPr>
          <w:rFonts w:asciiTheme="minorHAnsi" w:hAnsiTheme="minorHAnsi" w:cstheme="minorHAnsi"/>
          <w:sz w:val="22"/>
          <w:szCs w:val="22"/>
          <w:vertAlign w:val="subscript"/>
        </w:rPr>
        <w:t xml:space="preserve"> </w:t>
      </w:r>
      <w:r w:rsidRPr="002C0B69">
        <w:rPr>
          <w:rFonts w:asciiTheme="minorHAnsi" w:hAnsiTheme="minorHAnsi" w:cstheme="minorHAnsi"/>
          <w:sz w:val="22"/>
          <w:szCs w:val="22"/>
        </w:rPr>
        <w:t>i-го поселения района на начало текущего финансового года;</w:t>
      </w:r>
    </w:p>
    <w:p w:rsidR="00422AD3" w:rsidRPr="002C0B69" w:rsidRDefault="00422AD3" w:rsidP="00422AD3">
      <w:pPr>
        <w:spacing w:after="0" w:line="240" w:lineRule="auto"/>
        <w:ind w:firstLine="539"/>
        <w:jc w:val="both"/>
        <w:rPr>
          <w:rFonts w:cstheme="minorHAnsi"/>
        </w:rPr>
      </w:pPr>
      <w:r w:rsidRPr="002C0B69">
        <w:rPr>
          <w:rFonts w:cstheme="minorHAnsi"/>
        </w:rPr>
        <w:t xml:space="preserve"> коэффициент, применяемый для оценки расходных обязательств </w:t>
      </w:r>
      <w:proofErr w:type="spellStart"/>
      <w:r w:rsidRPr="002C0B69">
        <w:rPr>
          <w:rFonts w:cstheme="minorHAnsi"/>
          <w:lang w:val="en-US"/>
        </w:rPr>
        <w:t>i</w:t>
      </w:r>
      <w:proofErr w:type="spellEnd"/>
      <w:r w:rsidRPr="002C0B69">
        <w:rPr>
          <w:rFonts w:cstheme="minorHAnsi"/>
        </w:rPr>
        <w:t>-го  поселения (</w:t>
      </w:r>
      <w:proofErr w:type="spellStart"/>
      <w:r w:rsidRPr="002C0B69">
        <w:rPr>
          <w:rFonts w:cstheme="minorHAnsi"/>
          <w:lang w:val="en-US"/>
        </w:rPr>
        <w:t>K</w:t>
      </w:r>
      <w:r w:rsidRPr="002C0B69">
        <w:rPr>
          <w:rFonts w:cstheme="minorHAnsi"/>
          <w:vertAlign w:val="subscript"/>
          <w:lang w:val="en-US"/>
        </w:rPr>
        <w:t>i</w:t>
      </w:r>
      <w:proofErr w:type="spellEnd"/>
      <w:r w:rsidRPr="002C0B69">
        <w:rPr>
          <w:rFonts w:cstheme="minorHAnsi"/>
        </w:rPr>
        <w:t>) определяется  по формуле:</w:t>
      </w: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lang w:val="en-US"/>
        </w:rPr>
        <w:t>K</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 (</w:t>
      </w:r>
      <w:proofErr w:type="spellStart"/>
      <w:proofErr w:type="gram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w:t>
      </w:r>
      <w:proofErr w:type="spellStart"/>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rPr>
        <w:t xml:space="preserve"> </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w:t>
      </w:r>
      <w:proofErr w:type="gramEnd"/>
      <w:r w:rsidRPr="002C0B69">
        <w:rPr>
          <w:rFonts w:asciiTheme="minorHAnsi" w:hAnsiTheme="minorHAnsi" w:cstheme="minorHAnsi"/>
          <w:szCs w:val="22"/>
        </w:rPr>
        <w:t xml:space="preserve"> </w:t>
      </w: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 xml:space="preserve">.) </w:t>
      </w:r>
      <w:proofErr w:type="spellStart"/>
      <w:r w:rsidRPr="002C0B69">
        <w:rPr>
          <w:rFonts w:asciiTheme="minorHAnsi" w:hAnsiTheme="minorHAnsi" w:cstheme="minorHAnsi"/>
          <w:szCs w:val="22"/>
        </w:rPr>
        <w:t>х</w:t>
      </w:r>
      <w:proofErr w:type="spellEnd"/>
      <w:r w:rsidRPr="002C0B69">
        <w:rPr>
          <w:rFonts w:asciiTheme="minorHAnsi" w:hAnsiTheme="minorHAnsi" w:cstheme="minorHAnsi"/>
          <w:szCs w:val="22"/>
        </w:rPr>
        <w:t xml:space="preserve"> </w:t>
      </w:r>
      <w:r w:rsidRPr="002C0B69">
        <w:rPr>
          <w:rFonts w:asciiTheme="minorHAnsi" w:hAnsiTheme="minorHAnsi" w:cstheme="minorHAnsi"/>
          <w:szCs w:val="22"/>
          <w:lang w:val="en-US"/>
        </w:rPr>
        <w:t>k</w:t>
      </w:r>
      <w:r w:rsidRPr="002C0B69">
        <w:rPr>
          <w:rFonts w:asciiTheme="minorHAnsi" w:hAnsiTheme="minorHAnsi" w:cstheme="minorHAnsi"/>
          <w:szCs w:val="22"/>
        </w:rPr>
        <w:t xml:space="preserve"> </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где:</w:t>
      </w:r>
    </w:p>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Расх</w:t>
      </w:r>
      <w:proofErr w:type="gramStart"/>
      <w:r w:rsidRPr="002C0B69">
        <w:rPr>
          <w:rFonts w:asciiTheme="minorHAnsi" w:hAnsiTheme="minorHAnsi" w:cstheme="minorHAnsi"/>
          <w:szCs w:val="22"/>
          <w:vertAlign w:val="subscript"/>
          <w:lang w:val="en-US"/>
        </w:rPr>
        <w:t>i</w:t>
      </w:r>
      <w:proofErr w:type="spellEnd"/>
      <w:proofErr w:type="gram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расходы на душу населения  бюджета </w:t>
      </w:r>
      <w:proofErr w:type="spellStart"/>
      <w:r w:rsidRPr="002C0B69">
        <w:rPr>
          <w:rFonts w:asciiTheme="minorHAnsi" w:hAnsiTheme="minorHAnsi" w:cstheme="minorHAnsi"/>
          <w:szCs w:val="22"/>
          <w:lang w:val="en-US"/>
        </w:rPr>
        <w:t>i</w:t>
      </w:r>
      <w:proofErr w:type="spellEnd"/>
      <w:r w:rsidRPr="002C0B69">
        <w:rPr>
          <w:rFonts w:asciiTheme="minorHAnsi" w:hAnsiTheme="minorHAnsi" w:cstheme="minorHAnsi"/>
          <w:szCs w:val="22"/>
        </w:rPr>
        <w:t>-го  поселения  района в год;</w:t>
      </w: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суммарные</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расходы на душу населения   бюджетов поселений в год;</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lang w:val="en-US"/>
        </w:rPr>
        <w:t>k</w:t>
      </w:r>
      <w:r w:rsidRPr="002C0B69">
        <w:rPr>
          <w:rFonts w:asciiTheme="minorHAnsi" w:hAnsiTheme="minorHAnsi" w:cstheme="minorHAnsi"/>
          <w:szCs w:val="22"/>
        </w:rPr>
        <w:t xml:space="preserve"> – </w:t>
      </w:r>
      <w:proofErr w:type="gramStart"/>
      <w:r w:rsidRPr="002C0B69">
        <w:rPr>
          <w:rFonts w:asciiTheme="minorHAnsi" w:hAnsiTheme="minorHAnsi" w:cstheme="minorHAnsi"/>
          <w:szCs w:val="22"/>
        </w:rPr>
        <w:t>корректирующие</w:t>
      </w:r>
      <w:proofErr w:type="gramEnd"/>
      <w:r w:rsidRPr="002C0B69">
        <w:rPr>
          <w:rFonts w:asciiTheme="minorHAnsi" w:hAnsiTheme="minorHAnsi" w:cstheme="minorHAnsi"/>
          <w:szCs w:val="22"/>
        </w:rPr>
        <w:t xml:space="preserve"> коэффициенты, принимаемые на 2020 год и плановый период 2021 -2022 годов:</w:t>
      </w:r>
    </w:p>
    <w:tbl>
      <w:tblPr>
        <w:tblStyle w:val="a8"/>
        <w:tblW w:w="0" w:type="auto"/>
        <w:tblLook w:val="04A0"/>
      </w:tblPr>
      <w:tblGrid>
        <w:gridCol w:w="756"/>
        <w:gridCol w:w="5648"/>
        <w:gridCol w:w="3167"/>
      </w:tblGrid>
      <w:tr w:rsidR="00422AD3" w:rsidRPr="002C0B69" w:rsidTr="00906AD7">
        <w:tc>
          <w:tcPr>
            <w:tcW w:w="675" w:type="dxa"/>
          </w:tcPr>
          <w:p w:rsidR="00422AD3" w:rsidRPr="002C0B69" w:rsidRDefault="00422AD3" w:rsidP="00906AD7">
            <w:pPr>
              <w:pStyle w:val="ConsPlusNormal"/>
              <w:jc w:val="both"/>
              <w:rPr>
                <w:rFonts w:asciiTheme="minorHAnsi" w:hAnsiTheme="minorHAnsi" w:cstheme="minorHAnsi"/>
                <w:szCs w:val="22"/>
              </w:rPr>
            </w:pPr>
            <w:r w:rsidRPr="002C0B69">
              <w:rPr>
                <w:rFonts w:asciiTheme="minorHAnsi" w:hAnsiTheme="minorHAnsi" w:cstheme="minorHAnsi"/>
                <w:szCs w:val="22"/>
              </w:rPr>
              <w:t>№</w:t>
            </w:r>
            <w:proofErr w:type="spellStart"/>
            <w:r w:rsidRPr="002C0B69">
              <w:rPr>
                <w:rFonts w:asciiTheme="minorHAnsi" w:hAnsiTheme="minorHAnsi" w:cstheme="minorHAnsi"/>
                <w:szCs w:val="22"/>
              </w:rPr>
              <w:t>п\</w:t>
            </w:r>
            <w:proofErr w:type="gramStart"/>
            <w:r w:rsidRPr="002C0B69">
              <w:rPr>
                <w:rFonts w:asciiTheme="minorHAnsi" w:hAnsiTheme="minorHAnsi" w:cstheme="minorHAnsi"/>
                <w:szCs w:val="22"/>
              </w:rPr>
              <w:t>п</w:t>
            </w:r>
            <w:proofErr w:type="spellEnd"/>
            <w:proofErr w:type="gramEnd"/>
          </w:p>
        </w:tc>
        <w:tc>
          <w:tcPr>
            <w:tcW w:w="570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Наименование поселения</w:t>
            </w:r>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Значение коэффициента</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1</w:t>
            </w:r>
          </w:p>
        </w:tc>
        <w:tc>
          <w:tcPr>
            <w:tcW w:w="5705" w:type="dxa"/>
          </w:tcPr>
          <w:p w:rsidR="00422AD3" w:rsidRPr="002C0B69" w:rsidRDefault="00422AD3" w:rsidP="00906AD7">
            <w:pPr>
              <w:pStyle w:val="ConsPlusNormal"/>
              <w:rPr>
                <w:rFonts w:asciiTheme="minorHAnsi" w:hAnsiTheme="minorHAnsi" w:cstheme="minorHAnsi"/>
                <w:szCs w:val="22"/>
              </w:rPr>
            </w:pPr>
            <w:r w:rsidRPr="002C0B69">
              <w:rPr>
                <w:rFonts w:asciiTheme="minorHAnsi" w:hAnsiTheme="minorHAnsi" w:cstheme="minorHAnsi"/>
                <w:szCs w:val="22"/>
              </w:rPr>
              <w:t>МО г</w:t>
            </w:r>
            <w:proofErr w:type="gramStart"/>
            <w:r w:rsidRPr="002C0B69">
              <w:rPr>
                <w:rFonts w:asciiTheme="minorHAnsi" w:hAnsiTheme="minorHAnsi" w:cstheme="minorHAnsi"/>
                <w:szCs w:val="22"/>
              </w:rPr>
              <w:t>.Н</w:t>
            </w:r>
            <w:proofErr w:type="gramEnd"/>
            <w:r w:rsidRPr="002C0B69">
              <w:rPr>
                <w:rFonts w:asciiTheme="minorHAnsi" w:hAnsiTheme="minorHAnsi" w:cstheme="minorHAnsi"/>
                <w:szCs w:val="22"/>
              </w:rPr>
              <w:t>икольск</w:t>
            </w:r>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1,04</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2</w:t>
            </w:r>
          </w:p>
        </w:tc>
        <w:tc>
          <w:tcPr>
            <w:tcW w:w="5705" w:type="dxa"/>
          </w:tcPr>
          <w:p w:rsidR="00422AD3" w:rsidRPr="002C0B69" w:rsidRDefault="00422AD3" w:rsidP="00906AD7">
            <w:pPr>
              <w:pStyle w:val="ConsPlusNormal"/>
              <w:jc w:val="both"/>
              <w:rPr>
                <w:rFonts w:asciiTheme="minorHAnsi" w:hAnsiTheme="minorHAnsi" w:cstheme="minorHAnsi"/>
                <w:szCs w:val="22"/>
              </w:rPr>
            </w:pPr>
            <w:proofErr w:type="spellStart"/>
            <w:r w:rsidRPr="002C0B69">
              <w:rPr>
                <w:rFonts w:asciiTheme="minorHAnsi" w:hAnsiTheme="minorHAnsi" w:cstheme="minorHAnsi"/>
                <w:szCs w:val="22"/>
              </w:rPr>
              <w:t>Аргуновское</w:t>
            </w:r>
            <w:proofErr w:type="spellEnd"/>
            <w:r w:rsidRPr="002C0B69">
              <w:rPr>
                <w:rFonts w:asciiTheme="minorHAnsi" w:hAnsiTheme="minorHAnsi" w:cstheme="minorHAnsi"/>
                <w:szCs w:val="22"/>
              </w:rPr>
              <w:t xml:space="preserve"> </w:t>
            </w:r>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0,67</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3</w:t>
            </w:r>
          </w:p>
        </w:tc>
        <w:tc>
          <w:tcPr>
            <w:tcW w:w="5705" w:type="dxa"/>
          </w:tcPr>
          <w:p w:rsidR="00422AD3" w:rsidRPr="002C0B69" w:rsidRDefault="00422AD3" w:rsidP="00906AD7">
            <w:pPr>
              <w:pStyle w:val="ConsPlusNormal"/>
              <w:jc w:val="both"/>
              <w:rPr>
                <w:rFonts w:asciiTheme="minorHAnsi" w:hAnsiTheme="minorHAnsi" w:cstheme="minorHAnsi"/>
                <w:szCs w:val="22"/>
              </w:rPr>
            </w:pPr>
            <w:proofErr w:type="spellStart"/>
            <w:r w:rsidRPr="002C0B69">
              <w:rPr>
                <w:rFonts w:asciiTheme="minorHAnsi" w:hAnsiTheme="minorHAnsi" w:cstheme="minorHAnsi"/>
                <w:szCs w:val="22"/>
              </w:rPr>
              <w:t>Завражское</w:t>
            </w:r>
            <w:proofErr w:type="spellEnd"/>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0,76</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4</w:t>
            </w:r>
          </w:p>
        </w:tc>
        <w:tc>
          <w:tcPr>
            <w:tcW w:w="5705" w:type="dxa"/>
          </w:tcPr>
          <w:p w:rsidR="00422AD3" w:rsidRPr="002C0B69" w:rsidRDefault="00422AD3" w:rsidP="00906AD7">
            <w:pPr>
              <w:pStyle w:val="ConsPlusNormal"/>
              <w:jc w:val="both"/>
              <w:rPr>
                <w:rFonts w:asciiTheme="minorHAnsi" w:hAnsiTheme="minorHAnsi" w:cstheme="minorHAnsi"/>
                <w:szCs w:val="22"/>
              </w:rPr>
            </w:pPr>
            <w:proofErr w:type="spellStart"/>
            <w:r w:rsidRPr="002C0B69">
              <w:rPr>
                <w:rFonts w:asciiTheme="minorHAnsi" w:hAnsiTheme="minorHAnsi" w:cstheme="minorHAnsi"/>
                <w:szCs w:val="22"/>
              </w:rPr>
              <w:t>Зеленцовское</w:t>
            </w:r>
            <w:proofErr w:type="spellEnd"/>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0,64</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5</w:t>
            </w:r>
          </w:p>
        </w:tc>
        <w:tc>
          <w:tcPr>
            <w:tcW w:w="5705" w:type="dxa"/>
          </w:tcPr>
          <w:p w:rsidR="00422AD3" w:rsidRPr="002C0B69" w:rsidRDefault="00422AD3" w:rsidP="00906AD7">
            <w:pPr>
              <w:pStyle w:val="ConsPlusNormal"/>
              <w:jc w:val="both"/>
              <w:rPr>
                <w:rFonts w:asciiTheme="minorHAnsi" w:hAnsiTheme="minorHAnsi" w:cstheme="minorHAnsi"/>
                <w:szCs w:val="22"/>
              </w:rPr>
            </w:pPr>
            <w:proofErr w:type="spellStart"/>
            <w:r w:rsidRPr="002C0B69">
              <w:rPr>
                <w:rFonts w:asciiTheme="minorHAnsi" w:hAnsiTheme="minorHAnsi" w:cstheme="minorHAnsi"/>
                <w:szCs w:val="22"/>
              </w:rPr>
              <w:t>Кемское</w:t>
            </w:r>
            <w:proofErr w:type="spellEnd"/>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0,79</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6</w:t>
            </w:r>
          </w:p>
        </w:tc>
        <w:tc>
          <w:tcPr>
            <w:tcW w:w="5705" w:type="dxa"/>
          </w:tcPr>
          <w:p w:rsidR="00422AD3" w:rsidRPr="002C0B69" w:rsidRDefault="00422AD3" w:rsidP="00906AD7">
            <w:pPr>
              <w:pStyle w:val="ConsPlusNormal"/>
              <w:jc w:val="both"/>
              <w:rPr>
                <w:rFonts w:asciiTheme="minorHAnsi" w:hAnsiTheme="minorHAnsi" w:cstheme="minorHAnsi"/>
                <w:szCs w:val="22"/>
              </w:rPr>
            </w:pPr>
            <w:proofErr w:type="spellStart"/>
            <w:r w:rsidRPr="002C0B69">
              <w:rPr>
                <w:rFonts w:asciiTheme="minorHAnsi" w:hAnsiTheme="minorHAnsi" w:cstheme="minorHAnsi"/>
                <w:szCs w:val="22"/>
              </w:rPr>
              <w:t>Краснополянское</w:t>
            </w:r>
            <w:proofErr w:type="spellEnd"/>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1,04</w:t>
            </w:r>
          </w:p>
        </w:tc>
      </w:tr>
      <w:tr w:rsidR="00422AD3" w:rsidRPr="002C0B69" w:rsidTr="00906AD7">
        <w:tc>
          <w:tcPr>
            <w:tcW w:w="675"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7</w:t>
            </w:r>
          </w:p>
        </w:tc>
        <w:tc>
          <w:tcPr>
            <w:tcW w:w="5705" w:type="dxa"/>
          </w:tcPr>
          <w:p w:rsidR="00422AD3" w:rsidRPr="002C0B69" w:rsidRDefault="00422AD3" w:rsidP="00906AD7">
            <w:pPr>
              <w:pStyle w:val="ConsPlusNormal"/>
              <w:jc w:val="both"/>
              <w:rPr>
                <w:rFonts w:asciiTheme="minorHAnsi" w:hAnsiTheme="minorHAnsi" w:cstheme="minorHAnsi"/>
                <w:szCs w:val="22"/>
              </w:rPr>
            </w:pPr>
            <w:r w:rsidRPr="002C0B69">
              <w:rPr>
                <w:rFonts w:asciiTheme="minorHAnsi" w:hAnsiTheme="minorHAnsi" w:cstheme="minorHAnsi"/>
                <w:szCs w:val="22"/>
              </w:rPr>
              <w:t>Никольское</w:t>
            </w:r>
          </w:p>
        </w:tc>
        <w:tc>
          <w:tcPr>
            <w:tcW w:w="3191" w:type="dxa"/>
          </w:tcPr>
          <w:p w:rsidR="00422AD3" w:rsidRPr="002C0B69" w:rsidRDefault="00422AD3" w:rsidP="00906AD7">
            <w:pPr>
              <w:pStyle w:val="ConsPlusNormal"/>
              <w:jc w:val="center"/>
              <w:rPr>
                <w:rFonts w:asciiTheme="minorHAnsi" w:hAnsiTheme="minorHAnsi" w:cstheme="minorHAnsi"/>
                <w:szCs w:val="22"/>
              </w:rPr>
            </w:pPr>
            <w:r w:rsidRPr="002C0B69">
              <w:rPr>
                <w:rFonts w:asciiTheme="minorHAnsi" w:hAnsiTheme="minorHAnsi" w:cstheme="minorHAnsi"/>
                <w:szCs w:val="22"/>
              </w:rPr>
              <w:t>0,82</w:t>
            </w:r>
          </w:p>
        </w:tc>
      </w:tr>
    </w:tbl>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 xml:space="preserve">      При расчете поправочных коэффициентов, применяемых в расчете дотации на сбалансированность местных бюджетов поселений, математическое округление применяется до трех знаков после запятой.</w:t>
      </w:r>
    </w:p>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Расходы на душу населения   бюджетов  поселений  в год (</w:t>
      </w: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w:t>
      </w:r>
      <w:r w:rsidRPr="002C0B69">
        <w:rPr>
          <w:rFonts w:asciiTheme="minorHAnsi" w:hAnsiTheme="minorHAnsi" w:cstheme="minorHAnsi"/>
          <w:szCs w:val="22"/>
        </w:rPr>
        <w:t>) определяется по формуле:</w:t>
      </w:r>
    </w:p>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Расх</w:t>
      </w:r>
      <w:r w:rsidRPr="002C0B69">
        <w:rPr>
          <w:rFonts w:asciiTheme="minorHAnsi" w:hAnsiTheme="minorHAnsi" w:cstheme="minorHAnsi"/>
          <w:szCs w:val="22"/>
          <w:vertAlign w:val="subscript"/>
        </w:rPr>
        <w:t>сред</w:t>
      </w:r>
      <w:proofErr w:type="spellEnd"/>
      <w:r w:rsidRPr="002C0B69">
        <w:rPr>
          <w:rFonts w:asciiTheme="minorHAnsi" w:hAnsiTheme="minorHAnsi" w:cstheme="minorHAnsi"/>
          <w:szCs w:val="22"/>
          <w:vertAlign w:val="subscript"/>
        </w:rPr>
        <w:t>..</w:t>
      </w:r>
      <w:r w:rsidRPr="002C0B69">
        <w:rPr>
          <w:rFonts w:asciiTheme="minorHAnsi" w:hAnsiTheme="minorHAnsi" w:cstheme="minorHAnsi"/>
          <w:szCs w:val="22"/>
        </w:rPr>
        <w:t xml:space="preserve"> =( Дох   + </w:t>
      </w:r>
      <w:proofErr w:type="spellStart"/>
      <w:r w:rsidRPr="002C0B69">
        <w:rPr>
          <w:rFonts w:asciiTheme="minorHAnsi" w:hAnsiTheme="minorHAnsi" w:cstheme="minorHAnsi"/>
          <w:szCs w:val="22"/>
        </w:rPr>
        <w:t>Д</w:t>
      </w:r>
      <w:r w:rsidRPr="002C0B69">
        <w:rPr>
          <w:rFonts w:asciiTheme="minorHAnsi" w:hAnsiTheme="minorHAnsi" w:cstheme="minorHAnsi"/>
          <w:szCs w:val="22"/>
          <w:vertAlign w:val="subscript"/>
        </w:rPr>
        <w:t>выр</w:t>
      </w:r>
      <w:proofErr w:type="spellEnd"/>
      <w:r w:rsidRPr="002C0B69">
        <w:rPr>
          <w:rFonts w:asciiTheme="minorHAnsi" w:hAnsiTheme="minorHAnsi" w:cstheme="minorHAnsi"/>
          <w:szCs w:val="22"/>
        </w:rPr>
        <w:t xml:space="preserve"> + </w:t>
      </w:r>
      <w:proofErr w:type="spellStart"/>
      <w:r w:rsidRPr="002C0B69">
        <w:rPr>
          <w:rFonts w:asciiTheme="minorHAnsi" w:hAnsiTheme="minorHAnsi" w:cstheme="minorHAnsi"/>
          <w:szCs w:val="22"/>
        </w:rPr>
        <w:t>Д</w:t>
      </w:r>
      <w:r w:rsidRPr="002C0B69">
        <w:rPr>
          <w:rFonts w:asciiTheme="minorHAnsi" w:hAnsiTheme="minorHAnsi" w:cstheme="minorHAnsi"/>
          <w:szCs w:val="22"/>
          <w:vertAlign w:val="subscript"/>
        </w:rPr>
        <w:t>сб</w:t>
      </w:r>
      <w:r w:rsidRPr="002C0B69">
        <w:rPr>
          <w:rFonts w:asciiTheme="minorHAnsi" w:hAnsiTheme="minorHAnsi" w:cstheme="minorHAnsi"/>
          <w:szCs w:val="22"/>
          <w:vertAlign w:val="subscript"/>
          <w:lang w:val="en-US"/>
        </w:rPr>
        <w:t>i</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-V)/ Н</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где</w:t>
      </w:r>
    </w:p>
    <w:p w:rsidR="00422AD3" w:rsidRPr="002C0B69" w:rsidRDefault="00422AD3" w:rsidP="00422AD3">
      <w:pPr>
        <w:pStyle w:val="ConsPlusNormal"/>
        <w:ind w:firstLine="540"/>
        <w:jc w:val="both"/>
        <w:rPr>
          <w:rFonts w:asciiTheme="minorHAnsi" w:hAnsiTheme="minorHAnsi" w:cstheme="minorHAnsi"/>
          <w:szCs w:val="22"/>
        </w:rPr>
      </w:pP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 xml:space="preserve">Дох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бюджетов   поселений по нормативам отчислений, установленным Бюджетным кодексом РФ и единым нормативам отчислений, утвержденных решением Представительного Собрания района </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за исключением доходов от уплаты акцизов на нефтепродукты по дифференцированным нормативам области) с учетом изменения налогового, бюджетного законодательства на очередной финансовый год (год планового периода);</w:t>
      </w:r>
    </w:p>
    <w:p w:rsidR="00422AD3" w:rsidRPr="002C0B69" w:rsidRDefault="00422AD3" w:rsidP="00422AD3">
      <w:pPr>
        <w:pStyle w:val="ConsPlusNormal"/>
        <w:ind w:firstLine="540"/>
        <w:jc w:val="both"/>
        <w:rPr>
          <w:rFonts w:asciiTheme="minorHAnsi" w:hAnsiTheme="minorHAnsi" w:cstheme="minorHAnsi"/>
          <w:szCs w:val="22"/>
        </w:rPr>
      </w:pPr>
      <w:proofErr w:type="spellStart"/>
      <w:r w:rsidRPr="002C0B69">
        <w:rPr>
          <w:rFonts w:asciiTheme="minorHAnsi" w:hAnsiTheme="minorHAnsi" w:cstheme="minorHAnsi"/>
          <w:szCs w:val="22"/>
        </w:rPr>
        <w:t>Д</w:t>
      </w:r>
      <w:r w:rsidRPr="002C0B69">
        <w:rPr>
          <w:rFonts w:asciiTheme="minorHAnsi" w:hAnsiTheme="minorHAnsi" w:cstheme="minorHAnsi"/>
          <w:szCs w:val="22"/>
          <w:vertAlign w:val="subscript"/>
        </w:rPr>
        <w:t>выр</w:t>
      </w:r>
      <w:proofErr w:type="spellEnd"/>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расчетный объем дотации на выравнивание бюджетной обеспеченности бюджетов  поселений района в текущем финансовом году (по состоянию на 1 июля</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rPr>
        <w:t>Д</w:t>
      </w:r>
      <w:r w:rsidRPr="002C0B69">
        <w:rPr>
          <w:rFonts w:asciiTheme="minorHAnsi" w:hAnsiTheme="minorHAnsi" w:cstheme="minorHAnsi"/>
          <w:szCs w:val="22"/>
          <w:vertAlign w:val="subscript"/>
        </w:rPr>
        <w:t xml:space="preserve"> </w:t>
      </w:r>
      <w:r w:rsidRPr="002C0B69">
        <w:rPr>
          <w:rFonts w:asciiTheme="minorHAnsi" w:hAnsiTheme="minorHAnsi" w:cstheme="minorHAnsi"/>
          <w:szCs w:val="22"/>
        </w:rPr>
        <w:t xml:space="preserve">- объем  дотации на поддержку мер по обеспечению сбалансированности бюджетов поселений  района в текущем финансовом году </w:t>
      </w:r>
      <w:proofErr w:type="gramStart"/>
      <w:r w:rsidRPr="002C0B69">
        <w:rPr>
          <w:rFonts w:asciiTheme="minorHAnsi" w:hAnsiTheme="minorHAnsi" w:cstheme="minorHAnsi"/>
          <w:szCs w:val="22"/>
        </w:rPr>
        <w:t xml:space="preserve">( </w:t>
      </w:r>
      <w:proofErr w:type="gramEnd"/>
      <w:r w:rsidRPr="002C0B69">
        <w:rPr>
          <w:rFonts w:asciiTheme="minorHAnsi" w:hAnsiTheme="minorHAnsi" w:cstheme="minorHAnsi"/>
          <w:szCs w:val="22"/>
        </w:rPr>
        <w:t>по состоянию на 1 июля);</w:t>
      </w:r>
    </w:p>
    <w:p w:rsidR="00422AD3" w:rsidRPr="002C0B69" w:rsidRDefault="00422AD3" w:rsidP="00422AD3">
      <w:pPr>
        <w:pStyle w:val="ConsPlusNormal"/>
        <w:ind w:firstLine="540"/>
        <w:jc w:val="both"/>
        <w:rPr>
          <w:rFonts w:asciiTheme="minorHAnsi" w:hAnsiTheme="minorHAnsi" w:cstheme="minorHAnsi"/>
          <w:szCs w:val="22"/>
        </w:rPr>
      </w:pPr>
      <w:r w:rsidRPr="002C0B69">
        <w:rPr>
          <w:rFonts w:asciiTheme="minorHAnsi" w:hAnsiTheme="minorHAnsi" w:cstheme="minorHAnsi"/>
          <w:szCs w:val="22"/>
          <w:lang w:val="en-US"/>
        </w:rPr>
        <w:t>V</w:t>
      </w:r>
      <w:r w:rsidRPr="002C0B69">
        <w:rPr>
          <w:rFonts w:asciiTheme="minorHAnsi" w:hAnsiTheme="minorHAnsi" w:cstheme="minorHAnsi"/>
          <w:szCs w:val="22"/>
        </w:rPr>
        <w:t xml:space="preserve"> – </w:t>
      </w:r>
      <w:proofErr w:type="gramStart"/>
      <w:r w:rsidRPr="002C0B69">
        <w:rPr>
          <w:rFonts w:asciiTheme="minorHAnsi" w:hAnsiTheme="minorHAnsi" w:cstheme="minorHAnsi"/>
          <w:szCs w:val="22"/>
        </w:rPr>
        <w:t>объем</w:t>
      </w:r>
      <w:proofErr w:type="gramEnd"/>
      <w:r w:rsidRPr="002C0B69">
        <w:rPr>
          <w:rFonts w:asciiTheme="minorHAnsi" w:hAnsiTheme="minorHAnsi" w:cstheme="minorHAnsi"/>
          <w:szCs w:val="22"/>
        </w:rPr>
        <w:t xml:space="preserve"> расходных обязательств бюджетов поселений района, переходящих на уровень района;</w:t>
      </w:r>
    </w:p>
    <w:p w:rsidR="00422AD3" w:rsidRPr="002C0B69" w:rsidRDefault="00422AD3" w:rsidP="00422AD3">
      <w:pPr>
        <w:pStyle w:val="ConsNonformat"/>
        <w:widowControl/>
        <w:ind w:right="0" w:firstLine="709"/>
        <w:jc w:val="both"/>
        <w:rPr>
          <w:rFonts w:asciiTheme="minorHAnsi" w:hAnsiTheme="minorHAnsi" w:cstheme="minorHAnsi"/>
          <w:sz w:val="22"/>
          <w:szCs w:val="22"/>
        </w:rPr>
      </w:pPr>
      <w:r w:rsidRPr="002C0B69">
        <w:rPr>
          <w:rFonts w:asciiTheme="minorHAnsi" w:hAnsiTheme="minorHAnsi" w:cstheme="minorHAnsi"/>
          <w:sz w:val="22"/>
          <w:szCs w:val="22"/>
        </w:rPr>
        <w:t>Н – численность постоянного населения всех поселений, входящих в состав района на начало текущего финансового года.</w:t>
      </w:r>
    </w:p>
    <w:p w:rsidR="00422AD3" w:rsidRPr="002C0B69" w:rsidRDefault="00422AD3" w:rsidP="00422AD3">
      <w:pPr>
        <w:spacing w:after="0"/>
        <w:ind w:firstLine="709"/>
        <w:jc w:val="both"/>
        <w:rPr>
          <w:rFonts w:eastAsia="Times New Roman" w:cstheme="minorHAnsi"/>
          <w:lang w:eastAsia="ru-RU"/>
        </w:rPr>
      </w:pPr>
    </w:p>
    <w:p w:rsidR="00422AD3" w:rsidRPr="002C0B69" w:rsidRDefault="00422AD3" w:rsidP="00422AD3">
      <w:pPr>
        <w:spacing w:after="0"/>
        <w:ind w:firstLine="709"/>
        <w:jc w:val="both"/>
        <w:rPr>
          <w:rFonts w:cstheme="minorHAnsi"/>
          <w:b/>
        </w:rPr>
      </w:pPr>
      <w:r w:rsidRPr="002C0B69">
        <w:rPr>
          <w:rFonts w:cstheme="minorHAnsi"/>
        </w:rPr>
        <w:t>3.4.</w:t>
      </w:r>
      <w:r w:rsidRPr="002C0B69">
        <w:rPr>
          <w:rFonts w:cstheme="minorHAnsi"/>
          <w:b/>
        </w:rPr>
        <w:t xml:space="preserve"> </w:t>
      </w:r>
      <w:r w:rsidRPr="002C0B69">
        <w:rPr>
          <w:rFonts w:cstheme="minorHAnsi"/>
        </w:rPr>
        <w:t>Объем дотации  на реализацию расходных обязательств поселений в части обеспечения выплаты заработной платы работникам муниципальных учреждений</w:t>
      </w:r>
      <w:r w:rsidR="00F54D9A" w:rsidRPr="002C0B69">
        <w:rPr>
          <w:rFonts w:cstheme="minorHAnsi"/>
        </w:rPr>
        <w:t xml:space="preserve"> </w:t>
      </w:r>
      <w:r w:rsidRPr="002C0B69">
        <w:rPr>
          <w:rFonts w:cstheme="minorHAnsi"/>
        </w:rPr>
        <w:t>(</w:t>
      </w:r>
      <w:proofErr w:type="spellStart"/>
      <w:r w:rsidRPr="002C0B69">
        <w:rPr>
          <w:rFonts w:cstheme="minorHAnsi"/>
        </w:rPr>
        <w:t>Д</w:t>
      </w:r>
      <w:r w:rsidRPr="002C0B69">
        <w:rPr>
          <w:rFonts w:cstheme="minorHAnsi"/>
          <w:vertAlign w:val="subscript"/>
        </w:rPr>
        <w:t>зпл</w:t>
      </w:r>
      <w:proofErr w:type="spellEnd"/>
      <w:proofErr w:type="gramStart"/>
      <w:r w:rsidRPr="002C0B69">
        <w:rPr>
          <w:rFonts w:cstheme="minorHAnsi"/>
          <w:b/>
        </w:rPr>
        <w:t xml:space="preserve"> )</w:t>
      </w:r>
      <w:proofErr w:type="gramEnd"/>
      <w:r w:rsidRPr="002C0B69">
        <w:rPr>
          <w:rFonts w:cstheme="minorHAnsi"/>
          <w:b/>
        </w:rPr>
        <w:t xml:space="preserve"> </w:t>
      </w:r>
      <w:r w:rsidRPr="002C0B69">
        <w:rPr>
          <w:rFonts w:cstheme="minorHAnsi"/>
        </w:rPr>
        <w:lastRenderedPageBreak/>
        <w:t xml:space="preserve">определяется в соответствии с  методикой распределения </w:t>
      </w:r>
      <w:r w:rsidRPr="002C0B69">
        <w:rPr>
          <w:rFonts w:eastAsia="Times New Roman" w:cstheme="minorHAnsi"/>
          <w:bCs/>
          <w:lang w:eastAsia="ru-RU"/>
        </w:rPr>
        <w:t xml:space="preserve">бюджетам поселений </w:t>
      </w:r>
      <w:r w:rsidRPr="002C0B69">
        <w:rPr>
          <w:rFonts w:cstheme="minorHAnsi"/>
        </w:rPr>
        <w:t>дотаций на</w:t>
      </w:r>
      <w:r w:rsidRPr="002C0B69">
        <w:rPr>
          <w:rFonts w:eastAsia="Times New Roman" w:cstheme="minorHAnsi"/>
          <w:bCs/>
          <w:lang w:eastAsia="ru-RU"/>
        </w:rPr>
        <w:t xml:space="preserve"> реализацию расходных обязательств в части обеспечения выплаты заработной платы работникам муниципальных учреждений согласно пункта 3.5. настоящего раздела.</w:t>
      </w:r>
    </w:p>
    <w:p w:rsidR="00210851" w:rsidRDefault="00210851" w:rsidP="00422AD3">
      <w:pPr>
        <w:spacing w:after="0"/>
        <w:ind w:firstLine="709"/>
        <w:jc w:val="both"/>
        <w:rPr>
          <w:rFonts w:cstheme="minorHAnsi"/>
          <w:b/>
        </w:rPr>
      </w:pPr>
    </w:p>
    <w:p w:rsidR="00422AD3" w:rsidRPr="002C0B69" w:rsidRDefault="00422AD3" w:rsidP="00422AD3">
      <w:pPr>
        <w:spacing w:after="0"/>
        <w:ind w:firstLine="709"/>
        <w:jc w:val="both"/>
        <w:rPr>
          <w:rFonts w:cstheme="minorHAnsi"/>
        </w:rPr>
      </w:pPr>
      <w:r w:rsidRPr="002C0B69">
        <w:rPr>
          <w:rFonts w:cstheme="minorHAnsi"/>
          <w:b/>
        </w:rPr>
        <w:t xml:space="preserve">3.5.Методика расчета и распределения </w:t>
      </w:r>
      <w:r w:rsidRPr="002C0B69">
        <w:rPr>
          <w:rFonts w:eastAsia="Times New Roman" w:cstheme="minorHAnsi"/>
          <w:b/>
          <w:bCs/>
          <w:lang w:eastAsia="ru-RU"/>
        </w:rPr>
        <w:t xml:space="preserve">бюджетам поселений </w:t>
      </w:r>
      <w:r w:rsidRPr="002C0B69">
        <w:rPr>
          <w:rFonts w:cstheme="minorHAnsi"/>
          <w:b/>
        </w:rPr>
        <w:t>дотаций на</w:t>
      </w:r>
      <w:r w:rsidRPr="002C0B69">
        <w:rPr>
          <w:rFonts w:eastAsia="Times New Roman" w:cstheme="minorHAnsi"/>
          <w:bCs/>
          <w:lang w:eastAsia="ru-RU"/>
        </w:rPr>
        <w:t xml:space="preserve"> </w:t>
      </w:r>
      <w:r w:rsidRPr="002C0B69">
        <w:rPr>
          <w:rFonts w:eastAsia="Times New Roman" w:cstheme="minorHAnsi"/>
          <w:b/>
          <w:bCs/>
          <w:lang w:eastAsia="ru-RU"/>
        </w:rPr>
        <w:t xml:space="preserve">реализацию расходных обязательств в части обеспечения выплаты заработной платы работникам муниципальных учреждений  </w:t>
      </w:r>
      <w:r w:rsidRPr="002C0B69">
        <w:rPr>
          <w:rFonts w:eastAsia="Times New Roman" w:cstheme="minorHAnsi"/>
          <w:bCs/>
          <w:lang w:eastAsia="ru-RU"/>
        </w:rPr>
        <w:t>(далее – дотации)</w:t>
      </w:r>
    </w:p>
    <w:p w:rsidR="00422AD3" w:rsidRPr="002C0B69" w:rsidRDefault="00422AD3" w:rsidP="00422AD3">
      <w:pPr>
        <w:spacing w:after="0"/>
        <w:ind w:firstLine="709"/>
        <w:jc w:val="both"/>
        <w:rPr>
          <w:rFonts w:eastAsia="Times New Roman" w:cstheme="minorHAnsi"/>
          <w:bCs/>
          <w:lang w:eastAsia="ru-RU"/>
        </w:rPr>
      </w:pPr>
      <w:r w:rsidRPr="002C0B69">
        <w:rPr>
          <w:rFonts w:eastAsia="Times New Roman" w:cstheme="minorHAnsi"/>
          <w:bCs/>
        </w:rPr>
        <w:t xml:space="preserve"> </w:t>
      </w:r>
      <w:r w:rsidRPr="002C0B69">
        <w:rPr>
          <w:rFonts w:cstheme="minorHAnsi"/>
        </w:rPr>
        <w:t xml:space="preserve">Дотации предусматриваются с целью обеспечения </w:t>
      </w:r>
      <w:r w:rsidRPr="002C0B69">
        <w:rPr>
          <w:rFonts w:eastAsia="Times New Roman" w:cstheme="minorHAnsi"/>
          <w:bCs/>
          <w:lang w:eastAsia="ru-RU"/>
        </w:rPr>
        <w:t xml:space="preserve">расходных обязательств поселений (далее - муниципальные образования),   возникающих при выполнении полномочий органов местного самоуправления по выплате заработной платы работникам муниципальных учреждений в рамках решения вопросов местного значения, определенных Федеральным </w:t>
      </w:r>
      <w:hyperlink r:id="rId22" w:history="1">
        <w:r w:rsidRPr="002C0B69">
          <w:rPr>
            <w:rFonts w:eastAsia="Times New Roman" w:cstheme="minorHAnsi"/>
            <w:bCs/>
            <w:lang w:eastAsia="ru-RU"/>
          </w:rPr>
          <w:t>законом</w:t>
        </w:r>
      </w:hyperlink>
      <w:r w:rsidRPr="002C0B69">
        <w:rPr>
          <w:rFonts w:eastAsia="Times New Roman" w:cstheme="minorHAnsi"/>
          <w:bCs/>
          <w:lang w:eastAsia="ru-RU"/>
        </w:rPr>
        <w:t xml:space="preserve"> от 6 октября 2003 года N 131-ФЗ "Об общих принципах организации местного самоуправления в Российской Федерации".</w:t>
      </w:r>
    </w:p>
    <w:p w:rsidR="00422AD3" w:rsidRPr="002C0B69" w:rsidRDefault="00422AD3" w:rsidP="00422AD3">
      <w:pPr>
        <w:spacing w:after="0"/>
        <w:ind w:firstLine="709"/>
        <w:jc w:val="both"/>
        <w:rPr>
          <w:rFonts w:eastAsia="Times New Roman" w:cstheme="minorHAnsi"/>
          <w:bCs/>
          <w:lang w:eastAsia="ru-RU"/>
        </w:rPr>
      </w:pPr>
    </w:p>
    <w:p w:rsidR="00422AD3" w:rsidRPr="002C0B69" w:rsidRDefault="00422AD3" w:rsidP="00422AD3">
      <w:pPr>
        <w:spacing w:after="0"/>
        <w:ind w:left="709"/>
        <w:jc w:val="both"/>
        <w:rPr>
          <w:rFonts w:eastAsia="Times New Roman" w:cstheme="minorHAnsi"/>
          <w:b/>
          <w:bCs/>
          <w:lang w:eastAsia="ru-RU"/>
        </w:rPr>
      </w:pPr>
      <w:r w:rsidRPr="002C0B69">
        <w:rPr>
          <w:rFonts w:eastAsia="Times New Roman" w:cstheme="minorHAnsi"/>
          <w:b/>
          <w:bCs/>
          <w:lang w:eastAsia="ru-RU"/>
        </w:rPr>
        <w:t>3.5.1.Условия предоставления дотаций поселениям района</w:t>
      </w:r>
    </w:p>
    <w:p w:rsidR="00422AD3" w:rsidRPr="002C0B69" w:rsidRDefault="00422AD3" w:rsidP="00422AD3">
      <w:pPr>
        <w:spacing w:after="0"/>
        <w:ind w:firstLine="709"/>
        <w:jc w:val="both"/>
        <w:rPr>
          <w:rFonts w:eastAsia="Times New Roman" w:cstheme="minorHAnsi"/>
          <w:bCs/>
          <w:lang w:eastAsia="ru-RU"/>
        </w:rPr>
      </w:pPr>
    </w:p>
    <w:p w:rsidR="00422AD3" w:rsidRPr="002C0B69" w:rsidRDefault="00422AD3" w:rsidP="00422AD3">
      <w:pPr>
        <w:spacing w:after="0"/>
        <w:ind w:firstLine="709"/>
        <w:jc w:val="both"/>
        <w:rPr>
          <w:rFonts w:eastAsia="Times New Roman" w:cstheme="minorHAnsi"/>
          <w:bCs/>
          <w:lang w:eastAsia="ru-RU"/>
        </w:rPr>
      </w:pPr>
      <w:proofErr w:type="gramStart"/>
      <w:r w:rsidRPr="002C0B69">
        <w:rPr>
          <w:rFonts w:eastAsia="Times New Roman" w:cstheme="minorHAnsi"/>
          <w:bCs/>
          <w:lang w:eastAsia="ru-RU"/>
        </w:rPr>
        <w:t xml:space="preserve">Дотации предоставляются поселениям, входящим в состав муниципального района, работников бюджетной сферы, на которых распространяется действие Федерального </w:t>
      </w:r>
      <w:hyperlink r:id="rId23" w:history="1">
        <w:r w:rsidRPr="002C0B69">
          <w:rPr>
            <w:rFonts w:eastAsia="Times New Roman" w:cstheme="minorHAnsi"/>
            <w:bCs/>
            <w:lang w:eastAsia="ru-RU"/>
          </w:rPr>
          <w:t>закона</w:t>
        </w:r>
      </w:hyperlink>
      <w:r w:rsidRPr="002C0B69">
        <w:rPr>
          <w:rFonts w:eastAsia="Times New Roman" w:cstheme="minorHAnsi"/>
          <w:bCs/>
          <w:lang w:eastAsia="ru-RU"/>
        </w:rPr>
        <w:t xml:space="preserve"> от 19 июня 2000 года N 82-ФЗ "О минимальном размере оплаты труда", указов Президента Российской Федерации от 7 мая 2012 года </w:t>
      </w:r>
      <w:hyperlink r:id="rId24" w:history="1">
        <w:r w:rsidRPr="002C0B69">
          <w:rPr>
            <w:rFonts w:eastAsia="Times New Roman" w:cstheme="minorHAnsi"/>
            <w:bCs/>
            <w:lang w:eastAsia="ru-RU"/>
          </w:rPr>
          <w:t>N 597</w:t>
        </w:r>
      </w:hyperlink>
      <w:r w:rsidRPr="002C0B69">
        <w:rPr>
          <w:rFonts w:eastAsia="Times New Roman" w:cstheme="minorHAnsi"/>
          <w:bCs/>
          <w:lang w:eastAsia="ru-RU"/>
        </w:rPr>
        <w:t xml:space="preserve"> "О мероприятиях по реализации государственной социальной политики" и от 1 июня 2012 года </w:t>
      </w:r>
      <w:hyperlink r:id="rId25" w:history="1">
        <w:r w:rsidRPr="002C0B69">
          <w:rPr>
            <w:rFonts w:eastAsia="Times New Roman" w:cstheme="minorHAnsi"/>
            <w:bCs/>
            <w:lang w:eastAsia="ru-RU"/>
          </w:rPr>
          <w:t>N 761</w:t>
        </w:r>
      </w:hyperlink>
      <w:r w:rsidRPr="002C0B69">
        <w:rPr>
          <w:rFonts w:eastAsia="Times New Roman" w:cstheme="minorHAnsi"/>
          <w:bCs/>
          <w:lang w:eastAsia="ru-RU"/>
        </w:rPr>
        <w:t xml:space="preserve"> "О национальной стратегии действий в</w:t>
      </w:r>
      <w:proofErr w:type="gramEnd"/>
      <w:r w:rsidRPr="002C0B69">
        <w:rPr>
          <w:rFonts w:eastAsia="Times New Roman" w:cstheme="minorHAnsi"/>
          <w:bCs/>
          <w:lang w:eastAsia="ru-RU"/>
        </w:rPr>
        <w:t xml:space="preserve"> </w:t>
      </w:r>
      <w:proofErr w:type="gramStart"/>
      <w:r w:rsidRPr="002C0B69">
        <w:rPr>
          <w:rFonts w:eastAsia="Times New Roman" w:cstheme="minorHAnsi"/>
          <w:bCs/>
          <w:lang w:eastAsia="ru-RU"/>
        </w:rPr>
        <w:t>интересах</w:t>
      </w:r>
      <w:proofErr w:type="gramEnd"/>
      <w:r w:rsidRPr="002C0B69">
        <w:rPr>
          <w:rFonts w:eastAsia="Times New Roman" w:cstheme="minorHAnsi"/>
          <w:bCs/>
          <w:lang w:eastAsia="ru-RU"/>
        </w:rPr>
        <w:t xml:space="preserve"> детей на 2012 - 2017 годы" (далее - работники бюджетной сферы).</w:t>
      </w:r>
    </w:p>
    <w:p w:rsidR="00422AD3" w:rsidRPr="002C0B69" w:rsidRDefault="00422AD3" w:rsidP="00422AD3">
      <w:pPr>
        <w:spacing w:after="0"/>
        <w:ind w:firstLine="709"/>
        <w:jc w:val="both"/>
        <w:rPr>
          <w:rFonts w:eastAsia="Times New Roman" w:cstheme="minorHAnsi"/>
          <w:bCs/>
          <w:lang w:eastAsia="ru-RU"/>
        </w:rPr>
      </w:pPr>
      <w:r w:rsidRPr="002C0B69">
        <w:rPr>
          <w:rFonts w:eastAsia="Times New Roman" w:cstheme="minorHAnsi"/>
          <w:bCs/>
          <w:lang w:eastAsia="ru-RU"/>
        </w:rPr>
        <w:t>Информация о наличии и численности работников бюджетной сферы определяется Финансовым органом района на основании данных, содержащихся в отчете "Свод отчетов по сети, штатам и контингентам получателей бюджетных средств, состоящих на бюджетах муниципальных образований" (</w:t>
      </w:r>
      <w:hyperlink r:id="rId26" w:history="1">
        <w:r w:rsidRPr="002C0B69">
          <w:rPr>
            <w:rFonts w:eastAsia="Times New Roman" w:cstheme="minorHAnsi"/>
            <w:bCs/>
            <w:lang w:eastAsia="ru-RU"/>
          </w:rPr>
          <w:t>ОКУД</w:t>
        </w:r>
      </w:hyperlink>
      <w:r w:rsidRPr="002C0B69">
        <w:rPr>
          <w:rFonts w:eastAsia="Times New Roman" w:cstheme="minorHAnsi"/>
          <w:bCs/>
          <w:lang w:eastAsia="ru-RU"/>
        </w:rPr>
        <w:t xml:space="preserve"> 0224103).</w:t>
      </w:r>
    </w:p>
    <w:p w:rsidR="00422AD3" w:rsidRPr="002C0B69" w:rsidRDefault="00422AD3" w:rsidP="00422AD3">
      <w:pPr>
        <w:ind w:firstLine="709"/>
        <w:jc w:val="both"/>
        <w:rPr>
          <w:rFonts w:cstheme="minorHAnsi"/>
        </w:rPr>
      </w:pPr>
      <w:r w:rsidRPr="002C0B69">
        <w:rPr>
          <w:rFonts w:cstheme="minorHAnsi"/>
        </w:rPr>
        <w:t> Условиями предоставления дотаций бюджетам поселений района являются:</w:t>
      </w:r>
    </w:p>
    <w:p w:rsidR="00422AD3" w:rsidRPr="002C0B69" w:rsidRDefault="00422AD3" w:rsidP="00422AD3">
      <w:pPr>
        <w:ind w:firstLine="709"/>
        <w:jc w:val="both"/>
        <w:rPr>
          <w:rFonts w:cstheme="minorHAnsi"/>
        </w:rPr>
      </w:pPr>
      <w:r w:rsidRPr="002C0B69">
        <w:rPr>
          <w:rFonts w:cstheme="minorHAnsi"/>
        </w:rPr>
        <w:t>наличие в  бюджете поселения ассигнований, предусмотренных на обеспечение расходного обязательства по выплате заработной платы работникам учреждений бюджетной сферы в объеме, необходимом для его исполнения;</w:t>
      </w:r>
    </w:p>
    <w:p w:rsidR="00422AD3" w:rsidRPr="002C0B69" w:rsidRDefault="00422AD3" w:rsidP="00422AD3">
      <w:pPr>
        <w:ind w:firstLine="709"/>
        <w:jc w:val="both"/>
        <w:rPr>
          <w:rFonts w:cstheme="minorHAnsi"/>
        </w:rPr>
      </w:pPr>
      <w:r w:rsidRPr="002C0B69">
        <w:rPr>
          <w:rFonts w:cstheme="minorHAnsi"/>
        </w:rPr>
        <w:t>отсутствие просроченной кредиторской задолженности по заработной плате и начислениям на выплаты по оплате труда работников муниципальных учреждений на первое число месяца предоставления дотации.</w:t>
      </w:r>
    </w:p>
    <w:p w:rsidR="00422AD3" w:rsidRPr="002C0B69" w:rsidRDefault="00422AD3" w:rsidP="00422AD3">
      <w:pPr>
        <w:spacing w:after="0"/>
        <w:ind w:firstLine="709"/>
        <w:jc w:val="center"/>
        <w:rPr>
          <w:rFonts w:cstheme="minorHAnsi"/>
          <w:b/>
          <w:bCs/>
        </w:rPr>
      </w:pPr>
    </w:p>
    <w:p w:rsidR="00422AD3" w:rsidRPr="002C0B69" w:rsidRDefault="00422AD3" w:rsidP="00422AD3">
      <w:pPr>
        <w:spacing w:after="0"/>
        <w:ind w:firstLine="709"/>
        <w:jc w:val="both"/>
        <w:rPr>
          <w:rFonts w:cstheme="minorHAnsi"/>
        </w:rPr>
      </w:pPr>
      <w:r w:rsidRPr="002C0B69">
        <w:rPr>
          <w:rFonts w:cstheme="minorHAnsi"/>
          <w:b/>
          <w:bCs/>
        </w:rPr>
        <w:t>3.5.2. Методика распределения дотаций между поселениями района</w:t>
      </w:r>
    </w:p>
    <w:p w:rsidR="00422AD3" w:rsidRPr="002C0B69" w:rsidRDefault="00422AD3" w:rsidP="00422AD3">
      <w:pPr>
        <w:spacing w:after="0"/>
        <w:ind w:firstLine="709"/>
        <w:jc w:val="both"/>
        <w:rPr>
          <w:rFonts w:cstheme="minorHAnsi"/>
        </w:rPr>
      </w:pPr>
      <w:r w:rsidRPr="002C0B69">
        <w:rPr>
          <w:rFonts w:cstheme="minorHAnsi"/>
        </w:rPr>
        <w:t> </w:t>
      </w:r>
    </w:p>
    <w:p w:rsidR="00422AD3" w:rsidRPr="002C0B69" w:rsidRDefault="00422AD3" w:rsidP="00422AD3">
      <w:pPr>
        <w:ind w:firstLine="709"/>
        <w:jc w:val="both"/>
        <w:rPr>
          <w:rFonts w:cstheme="minorHAnsi"/>
        </w:rPr>
      </w:pPr>
      <w:r w:rsidRPr="002C0B69">
        <w:rPr>
          <w:rFonts w:cstheme="minorHAnsi"/>
        </w:rPr>
        <w:t xml:space="preserve"> Размер дотаций бюджету j-го поселения района (</w:t>
      </w:r>
      <w:proofErr w:type="spellStart"/>
      <w:r w:rsidRPr="002C0B69">
        <w:rPr>
          <w:rFonts w:cstheme="minorHAnsi"/>
        </w:rPr>
        <w:t>Д</w:t>
      </w:r>
      <w:r w:rsidRPr="002C0B69">
        <w:rPr>
          <w:rFonts w:cstheme="minorHAnsi"/>
          <w:vertAlign w:val="subscript"/>
        </w:rPr>
        <w:t>зпл</w:t>
      </w:r>
      <w:proofErr w:type="gramStart"/>
      <w:r w:rsidRPr="002C0B69">
        <w:rPr>
          <w:rFonts w:cstheme="minorHAnsi"/>
          <w:vertAlign w:val="subscript"/>
        </w:rPr>
        <w:t>j</w:t>
      </w:r>
      <w:proofErr w:type="spellEnd"/>
      <w:proofErr w:type="gramEnd"/>
      <w:r w:rsidRPr="002C0B69">
        <w:rPr>
          <w:rFonts w:cstheme="minorHAnsi"/>
        </w:rPr>
        <w:t>) определяется по формуле:</w:t>
      </w:r>
    </w:p>
    <w:p w:rsidR="00422AD3" w:rsidRPr="002C0B69" w:rsidRDefault="00422AD3" w:rsidP="00422AD3">
      <w:pPr>
        <w:ind w:firstLine="709"/>
        <w:jc w:val="both"/>
        <w:rPr>
          <w:rFonts w:cstheme="minorHAnsi"/>
        </w:rPr>
      </w:pPr>
      <w:r w:rsidRPr="002C0B69">
        <w:rPr>
          <w:rFonts w:cstheme="minorHAnsi"/>
        </w:rPr>
        <w:t> </w:t>
      </w:r>
      <w:proofErr w:type="spellStart"/>
      <w:r w:rsidRPr="002C0B69">
        <w:rPr>
          <w:rFonts w:cstheme="minorHAnsi"/>
        </w:rPr>
        <w:t>Д</w:t>
      </w:r>
      <w:r w:rsidRPr="002C0B69">
        <w:rPr>
          <w:rFonts w:cstheme="minorHAnsi"/>
          <w:vertAlign w:val="subscript"/>
        </w:rPr>
        <w:t>зпл</w:t>
      </w:r>
      <w:proofErr w:type="gramStart"/>
      <w:r w:rsidRPr="002C0B69">
        <w:rPr>
          <w:rFonts w:cstheme="minorHAnsi"/>
          <w:vertAlign w:val="subscript"/>
        </w:rPr>
        <w:t>j</w:t>
      </w:r>
      <w:proofErr w:type="spellEnd"/>
      <w:proofErr w:type="gramEnd"/>
      <w:r w:rsidRPr="002C0B69">
        <w:rPr>
          <w:rFonts w:cstheme="minorHAnsi"/>
        </w:rPr>
        <w:t xml:space="preserve"> = </w:t>
      </w:r>
      <w:proofErr w:type="spellStart"/>
      <w:r w:rsidRPr="002C0B69">
        <w:rPr>
          <w:rFonts w:cstheme="minorHAnsi"/>
        </w:rPr>
        <w:t>V</w:t>
      </w:r>
      <w:r w:rsidRPr="002C0B69">
        <w:rPr>
          <w:rFonts w:cstheme="minorHAnsi"/>
          <w:vertAlign w:val="subscript"/>
        </w:rPr>
        <w:t>МРОТj</w:t>
      </w:r>
      <w:proofErr w:type="spellEnd"/>
      <w:r w:rsidRPr="002C0B69">
        <w:rPr>
          <w:rFonts w:cstheme="minorHAnsi"/>
        </w:rPr>
        <w:t xml:space="preserve"> + </w:t>
      </w:r>
      <w:proofErr w:type="spellStart"/>
      <w:r w:rsidRPr="002C0B69">
        <w:rPr>
          <w:rFonts w:cstheme="minorHAnsi"/>
        </w:rPr>
        <w:t>V</w:t>
      </w:r>
      <w:r w:rsidRPr="002C0B69">
        <w:rPr>
          <w:rFonts w:cstheme="minorHAnsi"/>
          <w:vertAlign w:val="subscript"/>
        </w:rPr>
        <w:t>УКj</w:t>
      </w:r>
      <w:proofErr w:type="spellEnd"/>
      <w:r w:rsidRPr="002C0B69">
        <w:rPr>
          <w:rFonts w:cstheme="minorHAnsi"/>
        </w:rPr>
        <w:t xml:space="preserve"> +</w:t>
      </w:r>
      <w:proofErr w:type="spellStart"/>
      <w:r w:rsidRPr="002C0B69">
        <w:rPr>
          <w:rFonts w:cstheme="minorHAnsi"/>
        </w:rPr>
        <w:t>V</w:t>
      </w:r>
      <w:r w:rsidRPr="002C0B69">
        <w:rPr>
          <w:rFonts w:cstheme="minorHAnsi"/>
          <w:vertAlign w:val="subscript"/>
        </w:rPr>
        <w:t>INj</w:t>
      </w:r>
      <w:proofErr w:type="spellEnd"/>
      <w:r w:rsidRPr="002C0B69">
        <w:rPr>
          <w:rFonts w:cstheme="minorHAnsi"/>
        </w:rPr>
        <w:t>, где:</w:t>
      </w:r>
    </w:p>
    <w:p w:rsidR="00422AD3" w:rsidRPr="002C0B69" w:rsidRDefault="00422AD3" w:rsidP="00422AD3">
      <w:pPr>
        <w:ind w:firstLine="709"/>
        <w:jc w:val="both"/>
        <w:rPr>
          <w:rFonts w:cstheme="minorHAnsi"/>
        </w:rPr>
      </w:pPr>
      <w:r w:rsidRPr="002C0B69">
        <w:rPr>
          <w:rFonts w:cstheme="minorHAnsi"/>
        </w:rPr>
        <w:t> </w:t>
      </w:r>
      <w:proofErr w:type="spellStart"/>
      <w:r w:rsidRPr="002C0B69">
        <w:rPr>
          <w:rFonts w:cstheme="minorHAnsi"/>
        </w:rPr>
        <w:t>V</w:t>
      </w:r>
      <w:r w:rsidRPr="002C0B69">
        <w:rPr>
          <w:rFonts w:cstheme="minorHAnsi"/>
          <w:vertAlign w:val="subscript"/>
        </w:rPr>
        <w:t>МРОТj</w:t>
      </w:r>
      <w:proofErr w:type="spellEnd"/>
      <w:r w:rsidRPr="002C0B69">
        <w:rPr>
          <w:rFonts w:cstheme="minorHAnsi"/>
        </w:rPr>
        <w:t xml:space="preserve"> - расходы бюджета поселения  района  для оплаты труда работников бюджетной сферы в соответствии с Федеральным </w:t>
      </w:r>
      <w:hyperlink r:id="rId27" w:history="1">
        <w:r w:rsidRPr="002C0B69">
          <w:rPr>
            <w:rStyle w:val="a7"/>
            <w:rFonts w:cstheme="minorHAnsi"/>
            <w:color w:val="auto"/>
          </w:rPr>
          <w:t>законом</w:t>
        </w:r>
      </w:hyperlink>
      <w:r w:rsidRPr="002C0B69">
        <w:rPr>
          <w:rFonts w:cstheme="minorHAnsi"/>
        </w:rPr>
        <w:t xml:space="preserve"> от 19 июня 2000 года N 82-ФЗ "О минимальном размере оплаты труда" в очередном финансовом году (году планового периода)</w:t>
      </w:r>
      <w:r w:rsidR="00AB4C3F" w:rsidRPr="002C0B69">
        <w:rPr>
          <w:rFonts w:cstheme="minorHAnsi"/>
        </w:rPr>
        <w:t xml:space="preserve">, </w:t>
      </w:r>
      <w:proofErr w:type="gramStart"/>
      <w:r w:rsidR="00AB4C3F" w:rsidRPr="002C0B69">
        <w:rPr>
          <w:rFonts w:cstheme="minorHAnsi"/>
        </w:rPr>
        <w:t>рассчитанный</w:t>
      </w:r>
      <w:proofErr w:type="gramEnd"/>
      <w:r w:rsidR="00AB4C3F" w:rsidRPr="002C0B69">
        <w:rPr>
          <w:rFonts w:cstheme="minorHAnsi"/>
        </w:rPr>
        <w:t xml:space="preserve"> Финансовым управлением</w:t>
      </w:r>
      <w:r w:rsidRPr="002C0B69">
        <w:rPr>
          <w:rFonts w:cstheme="minorHAnsi"/>
        </w:rPr>
        <w:t>;</w:t>
      </w:r>
    </w:p>
    <w:p w:rsidR="00422AD3" w:rsidRPr="002C0B69" w:rsidRDefault="00422AD3" w:rsidP="00422AD3">
      <w:pPr>
        <w:ind w:firstLine="709"/>
        <w:jc w:val="both"/>
        <w:rPr>
          <w:rFonts w:cstheme="minorHAnsi"/>
        </w:rPr>
      </w:pPr>
      <w:proofErr w:type="spellStart"/>
      <w:proofErr w:type="gramStart"/>
      <w:r w:rsidRPr="002C0B69">
        <w:rPr>
          <w:rFonts w:cstheme="minorHAnsi"/>
        </w:rPr>
        <w:lastRenderedPageBreak/>
        <w:t>V</w:t>
      </w:r>
      <w:r w:rsidRPr="002C0B69">
        <w:rPr>
          <w:rFonts w:cstheme="minorHAnsi"/>
          <w:vertAlign w:val="subscript"/>
        </w:rPr>
        <w:t>УКj</w:t>
      </w:r>
      <w:proofErr w:type="spellEnd"/>
      <w:r w:rsidRPr="002C0B69">
        <w:rPr>
          <w:rFonts w:cstheme="minorHAnsi"/>
        </w:rPr>
        <w:t xml:space="preserve"> - расходы  бюджета поселения района на выполнение указов Президента Российской Федерации от 7 мая 2012 года </w:t>
      </w:r>
      <w:hyperlink r:id="rId28" w:history="1">
        <w:r w:rsidRPr="002C0B69">
          <w:rPr>
            <w:rStyle w:val="a7"/>
            <w:rFonts w:cstheme="minorHAnsi"/>
            <w:color w:val="auto"/>
          </w:rPr>
          <w:t>N 597</w:t>
        </w:r>
      </w:hyperlink>
      <w:r w:rsidRPr="002C0B69">
        <w:rPr>
          <w:rFonts w:cstheme="minorHAnsi"/>
        </w:rPr>
        <w:t xml:space="preserve"> "О мероприятиях по реализации государственной социальной политики" и от 1 июня 2012 года </w:t>
      </w:r>
      <w:hyperlink r:id="rId29" w:history="1">
        <w:r w:rsidRPr="002C0B69">
          <w:rPr>
            <w:rStyle w:val="a7"/>
            <w:rFonts w:cstheme="minorHAnsi"/>
            <w:color w:val="auto"/>
          </w:rPr>
          <w:t>N 761</w:t>
        </w:r>
      </w:hyperlink>
      <w:r w:rsidRPr="002C0B69">
        <w:rPr>
          <w:rFonts w:cstheme="minorHAnsi"/>
        </w:rPr>
        <w:t xml:space="preserve"> "О национальной стратегии действий в интересах детей на 2012 - 2017 годы" в части повышения заработной платы работникам учреждений культуры и дополнительного образования в очередном финансовом году (году</w:t>
      </w:r>
      <w:proofErr w:type="gramEnd"/>
      <w:r w:rsidRPr="002C0B69">
        <w:rPr>
          <w:rFonts w:cstheme="minorHAnsi"/>
        </w:rPr>
        <w:t xml:space="preserve"> планового периода)</w:t>
      </w:r>
      <w:r w:rsidR="00AB4C3F" w:rsidRPr="002C0B69">
        <w:rPr>
          <w:rFonts w:cstheme="minorHAnsi"/>
        </w:rPr>
        <w:t xml:space="preserve">, </w:t>
      </w:r>
      <w:proofErr w:type="gramStart"/>
      <w:r w:rsidR="00AB4C3F" w:rsidRPr="002C0B69">
        <w:rPr>
          <w:rFonts w:cstheme="minorHAnsi"/>
        </w:rPr>
        <w:t>рассчитанный</w:t>
      </w:r>
      <w:proofErr w:type="gramEnd"/>
      <w:r w:rsidR="00AB4C3F" w:rsidRPr="002C0B69">
        <w:rPr>
          <w:rFonts w:cstheme="minorHAnsi"/>
        </w:rPr>
        <w:t xml:space="preserve"> Финансовым управлением</w:t>
      </w:r>
      <w:r w:rsidRPr="002C0B69">
        <w:rPr>
          <w:rFonts w:cstheme="minorHAnsi"/>
        </w:rPr>
        <w:t>;</w:t>
      </w:r>
    </w:p>
    <w:p w:rsidR="00422AD3" w:rsidRPr="002C0B69" w:rsidRDefault="00422AD3" w:rsidP="00422AD3">
      <w:pPr>
        <w:ind w:firstLine="709"/>
        <w:jc w:val="both"/>
        <w:rPr>
          <w:rFonts w:cstheme="minorHAnsi"/>
        </w:rPr>
      </w:pPr>
      <w:proofErr w:type="spellStart"/>
      <w:proofErr w:type="gramStart"/>
      <w:r w:rsidRPr="002C0B69">
        <w:rPr>
          <w:rFonts w:cstheme="minorHAnsi"/>
        </w:rPr>
        <w:t>V</w:t>
      </w:r>
      <w:r w:rsidRPr="002C0B69">
        <w:rPr>
          <w:rFonts w:cstheme="minorHAnsi"/>
          <w:vertAlign w:val="subscript"/>
        </w:rPr>
        <w:t>INj</w:t>
      </w:r>
      <w:proofErr w:type="spellEnd"/>
      <w:r w:rsidRPr="002C0B69">
        <w:rPr>
          <w:rFonts w:cstheme="minorHAnsi"/>
        </w:rPr>
        <w:t xml:space="preserve"> - расходы бюджета поселения района по индексации оплаты труда отдельным категориям работников бюджетной сферы, на которых не распространяется действие указов Президента Российской Федерации от 7 мая 2012 года </w:t>
      </w:r>
      <w:hyperlink r:id="rId30" w:history="1">
        <w:r w:rsidRPr="002C0B69">
          <w:rPr>
            <w:rStyle w:val="a7"/>
            <w:rFonts w:cstheme="minorHAnsi"/>
            <w:color w:val="auto"/>
          </w:rPr>
          <w:t>N 597</w:t>
        </w:r>
      </w:hyperlink>
      <w:r w:rsidRPr="002C0B69">
        <w:rPr>
          <w:rFonts w:cstheme="minorHAnsi"/>
        </w:rPr>
        <w:t xml:space="preserve"> "О мероприятиях по реализации государственной социальной политики" и от 1 июня 2012 года </w:t>
      </w:r>
      <w:hyperlink r:id="rId31" w:history="1">
        <w:r w:rsidRPr="002C0B69">
          <w:rPr>
            <w:rStyle w:val="a7"/>
            <w:rFonts w:cstheme="minorHAnsi"/>
            <w:color w:val="auto"/>
          </w:rPr>
          <w:t>N 761</w:t>
        </w:r>
      </w:hyperlink>
      <w:r w:rsidRPr="002C0B69">
        <w:rPr>
          <w:rFonts w:cstheme="minorHAnsi"/>
        </w:rPr>
        <w:t xml:space="preserve"> "О национальной стратегии действий в интересах детей на 2012 - 2017 годы</w:t>
      </w:r>
      <w:r w:rsidR="00AB4C3F" w:rsidRPr="002C0B69">
        <w:rPr>
          <w:rFonts w:cstheme="minorHAnsi"/>
        </w:rPr>
        <w:t>, рассчитанный Финансовым управлением</w:t>
      </w:r>
      <w:r w:rsidRPr="002C0B69">
        <w:rPr>
          <w:rFonts w:cstheme="minorHAnsi"/>
        </w:rPr>
        <w:t>.</w:t>
      </w:r>
      <w:proofErr w:type="gramEnd"/>
    </w:p>
    <w:p w:rsidR="009D47A0" w:rsidRDefault="009D47A0" w:rsidP="002546B0">
      <w:pPr>
        <w:autoSpaceDE w:val="0"/>
        <w:autoSpaceDN w:val="0"/>
        <w:adjustRightInd w:val="0"/>
        <w:spacing w:after="0" w:line="240" w:lineRule="auto"/>
        <w:ind w:firstLine="540"/>
        <w:jc w:val="both"/>
      </w:pPr>
    </w:p>
    <w:p w:rsidR="002546B0" w:rsidRDefault="002546B0" w:rsidP="002546B0">
      <w:pPr>
        <w:autoSpaceDE w:val="0"/>
        <w:autoSpaceDN w:val="0"/>
        <w:adjustRightInd w:val="0"/>
        <w:spacing w:after="0" w:line="240" w:lineRule="auto"/>
        <w:ind w:firstLine="540"/>
        <w:jc w:val="both"/>
      </w:pPr>
    </w:p>
    <w:p w:rsidR="002546B0" w:rsidRDefault="002546B0" w:rsidP="002546B0">
      <w:pPr>
        <w:autoSpaceDE w:val="0"/>
        <w:autoSpaceDN w:val="0"/>
        <w:adjustRightInd w:val="0"/>
        <w:spacing w:after="0" w:line="240" w:lineRule="auto"/>
        <w:ind w:firstLine="540"/>
        <w:jc w:val="both"/>
      </w:pPr>
    </w:p>
    <w:p w:rsidR="002546B0" w:rsidRDefault="002546B0" w:rsidP="002546B0">
      <w:pPr>
        <w:autoSpaceDE w:val="0"/>
        <w:autoSpaceDN w:val="0"/>
        <w:adjustRightInd w:val="0"/>
        <w:spacing w:after="0" w:line="240" w:lineRule="auto"/>
        <w:ind w:firstLine="540"/>
        <w:jc w:val="both"/>
      </w:pPr>
    </w:p>
    <w:p w:rsidR="002546B0" w:rsidRPr="002546B0" w:rsidRDefault="002546B0" w:rsidP="002546B0">
      <w:pPr>
        <w:autoSpaceDE w:val="0"/>
        <w:autoSpaceDN w:val="0"/>
        <w:adjustRightInd w:val="0"/>
        <w:spacing w:after="0" w:line="240" w:lineRule="auto"/>
        <w:jc w:val="right"/>
        <w:outlineLvl w:val="0"/>
        <w:rPr>
          <w:rFonts w:ascii="Calibri" w:hAnsi="Calibri" w:cs="Calibri"/>
        </w:rPr>
      </w:pPr>
      <w:r w:rsidRPr="002546B0">
        <w:rPr>
          <w:rFonts w:ascii="Calibri" w:hAnsi="Calibri" w:cs="Calibri"/>
        </w:rPr>
        <w:t xml:space="preserve">Приложение </w:t>
      </w:r>
      <w:r>
        <w:rPr>
          <w:rFonts w:ascii="Calibri" w:hAnsi="Calibri" w:cs="Calibri"/>
        </w:rPr>
        <w:t>2</w:t>
      </w:r>
    </w:p>
    <w:p w:rsidR="002546B0" w:rsidRDefault="002546B0" w:rsidP="002546B0">
      <w:pPr>
        <w:pStyle w:val="ConsPlusNormal"/>
        <w:jc w:val="right"/>
      </w:pPr>
      <w:r>
        <w:t>к Порядку</w:t>
      </w:r>
    </w:p>
    <w:p w:rsidR="002546B0" w:rsidRDefault="002546B0" w:rsidP="002546B0">
      <w:pPr>
        <w:pStyle w:val="ConsPlusNormal"/>
        <w:jc w:val="right"/>
      </w:pPr>
      <w:r>
        <w:t>предоставления межбюджетных трансфертов</w:t>
      </w:r>
    </w:p>
    <w:p w:rsidR="002546B0" w:rsidRDefault="002546B0" w:rsidP="002546B0">
      <w:pPr>
        <w:pStyle w:val="ConsPlusNormal"/>
        <w:jc w:val="right"/>
      </w:pPr>
      <w:r>
        <w:t xml:space="preserve">из районного бюджета бюджетам </w:t>
      </w:r>
      <w:proofErr w:type="gramStart"/>
      <w:r>
        <w:t>муниципальных</w:t>
      </w:r>
      <w:proofErr w:type="gramEnd"/>
    </w:p>
    <w:p w:rsidR="002546B0" w:rsidRDefault="002546B0" w:rsidP="002546B0">
      <w:pPr>
        <w:pStyle w:val="ConsPlusNormal"/>
        <w:jc w:val="right"/>
      </w:pPr>
      <w:r>
        <w:t>образований, входящим в состав Никольского района</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rPr>
          <w:rFonts w:ascii="Calibri" w:hAnsi="Calibri" w:cs="Calibri"/>
          <w:b/>
          <w:bCs/>
        </w:rPr>
      </w:pPr>
      <w:r w:rsidRPr="002546B0">
        <w:rPr>
          <w:rFonts w:ascii="Calibri" w:hAnsi="Calibri" w:cs="Calibri"/>
          <w:b/>
          <w:bCs/>
        </w:rPr>
        <w:t>ПОРЯДОК</w:t>
      </w:r>
    </w:p>
    <w:p w:rsidR="002546B0" w:rsidRPr="002546B0" w:rsidRDefault="002546B0" w:rsidP="002546B0">
      <w:pPr>
        <w:autoSpaceDE w:val="0"/>
        <w:autoSpaceDN w:val="0"/>
        <w:adjustRightInd w:val="0"/>
        <w:spacing w:after="0" w:line="240" w:lineRule="auto"/>
        <w:jc w:val="center"/>
        <w:rPr>
          <w:rFonts w:ascii="Calibri" w:hAnsi="Calibri" w:cs="Calibri"/>
          <w:b/>
          <w:bCs/>
        </w:rPr>
      </w:pPr>
      <w:r w:rsidRPr="002546B0">
        <w:rPr>
          <w:rFonts w:ascii="Calibri" w:hAnsi="Calibri" w:cs="Calibri"/>
          <w:b/>
          <w:bCs/>
        </w:rPr>
        <w:t>ПРЕДОСТАВЛЕНИЯ МЕЖБЮДЖЕТНЫХ ТРАНСФЕРТОВ</w:t>
      </w:r>
    </w:p>
    <w:p w:rsidR="002546B0" w:rsidRPr="002546B0" w:rsidRDefault="002546B0" w:rsidP="002546B0">
      <w:pPr>
        <w:autoSpaceDE w:val="0"/>
        <w:autoSpaceDN w:val="0"/>
        <w:adjustRightInd w:val="0"/>
        <w:spacing w:after="0" w:line="240" w:lineRule="auto"/>
        <w:jc w:val="center"/>
        <w:rPr>
          <w:rFonts w:ascii="Calibri" w:hAnsi="Calibri" w:cs="Calibri"/>
          <w:b/>
          <w:bCs/>
        </w:rPr>
      </w:pPr>
      <w:r w:rsidRPr="002546B0">
        <w:rPr>
          <w:rFonts w:ascii="Calibri" w:hAnsi="Calibri" w:cs="Calibri"/>
          <w:b/>
          <w:bCs/>
        </w:rPr>
        <w:t>ИЗ РАЙОННОГО БЮДЖЕТА БЮДЖЕТАМ МУНИЦИПАЛЬНЫХ ОБРАЗОВАНИЙ,</w:t>
      </w:r>
    </w:p>
    <w:p w:rsidR="002546B0" w:rsidRPr="002546B0" w:rsidRDefault="002546B0" w:rsidP="002546B0">
      <w:pPr>
        <w:autoSpaceDE w:val="0"/>
        <w:autoSpaceDN w:val="0"/>
        <w:adjustRightInd w:val="0"/>
        <w:spacing w:after="0" w:line="240" w:lineRule="auto"/>
        <w:jc w:val="center"/>
        <w:rPr>
          <w:rFonts w:ascii="Calibri" w:hAnsi="Calibri" w:cs="Calibri"/>
          <w:b/>
          <w:bCs/>
        </w:rPr>
      </w:pPr>
      <w:r w:rsidRPr="002546B0">
        <w:rPr>
          <w:rFonts w:ascii="Calibri" w:hAnsi="Calibri" w:cs="Calibri"/>
          <w:b/>
          <w:bCs/>
        </w:rPr>
        <w:t>ВХОДЯЩИХ В СОСТАВ НИКОЛЬСКОГО РАЙОНА</w:t>
      </w:r>
    </w:p>
    <w:p w:rsidR="002546B0" w:rsidRPr="002546B0" w:rsidRDefault="002546B0" w:rsidP="002546B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2546B0" w:rsidRPr="002546B0">
        <w:trPr>
          <w:jc w:val="center"/>
        </w:trPr>
        <w:tc>
          <w:tcPr>
            <w:tcW w:w="5000" w:type="pct"/>
            <w:tcBorders>
              <w:left w:val="single" w:sz="24" w:space="0" w:color="CED3F1"/>
              <w:right w:val="single" w:sz="24" w:space="0" w:color="F4F3F8"/>
            </w:tcBorders>
            <w:shd w:val="clear" w:color="auto" w:fill="F4F3F8"/>
          </w:tcPr>
          <w:p w:rsidR="002546B0" w:rsidRPr="002546B0" w:rsidRDefault="002546B0" w:rsidP="002546B0">
            <w:pPr>
              <w:autoSpaceDE w:val="0"/>
              <w:autoSpaceDN w:val="0"/>
              <w:adjustRightInd w:val="0"/>
              <w:spacing w:after="0" w:line="240" w:lineRule="auto"/>
              <w:jc w:val="center"/>
              <w:rPr>
                <w:rFonts w:ascii="Calibri" w:hAnsi="Calibri" w:cs="Calibri"/>
                <w:color w:val="392C69"/>
              </w:rPr>
            </w:pPr>
            <w:r w:rsidRPr="002546B0">
              <w:rPr>
                <w:rFonts w:ascii="Calibri" w:hAnsi="Calibri" w:cs="Calibri"/>
                <w:color w:val="392C69"/>
              </w:rPr>
              <w:t>Список изменяющих документов</w:t>
            </w:r>
          </w:p>
          <w:p w:rsidR="002546B0" w:rsidRPr="002546B0" w:rsidRDefault="002546B0" w:rsidP="002546B0">
            <w:pPr>
              <w:autoSpaceDE w:val="0"/>
              <w:autoSpaceDN w:val="0"/>
              <w:adjustRightInd w:val="0"/>
              <w:spacing w:after="0" w:line="240" w:lineRule="auto"/>
              <w:jc w:val="center"/>
              <w:rPr>
                <w:rFonts w:ascii="Calibri" w:hAnsi="Calibri" w:cs="Calibri"/>
                <w:color w:val="392C69"/>
              </w:rPr>
            </w:pPr>
            <w:proofErr w:type="gramStart"/>
            <w:r w:rsidRPr="002546B0">
              <w:rPr>
                <w:rFonts w:ascii="Calibri" w:hAnsi="Calibri" w:cs="Calibri"/>
                <w:color w:val="392C69"/>
              </w:rPr>
              <w:t xml:space="preserve">(в ред. </w:t>
            </w:r>
            <w:hyperlink r:id="rId32" w:history="1">
              <w:r w:rsidRPr="002546B0">
                <w:rPr>
                  <w:rFonts w:ascii="Calibri" w:hAnsi="Calibri" w:cs="Calibri"/>
                  <w:color w:val="0000FF"/>
                </w:rPr>
                <w:t>решения</w:t>
              </w:r>
            </w:hyperlink>
            <w:r w:rsidRPr="002546B0">
              <w:rPr>
                <w:rFonts w:ascii="Calibri" w:hAnsi="Calibri" w:cs="Calibri"/>
                <w:color w:val="392C69"/>
              </w:rPr>
              <w:t xml:space="preserve"> Представительного Собрания Никольского муниципального района</w:t>
            </w:r>
            <w:proofErr w:type="gramEnd"/>
          </w:p>
          <w:p w:rsidR="002546B0" w:rsidRPr="002546B0" w:rsidRDefault="002546B0" w:rsidP="002546B0">
            <w:pPr>
              <w:autoSpaceDE w:val="0"/>
              <w:autoSpaceDN w:val="0"/>
              <w:adjustRightInd w:val="0"/>
              <w:spacing w:after="0" w:line="240" w:lineRule="auto"/>
              <w:jc w:val="center"/>
              <w:rPr>
                <w:rFonts w:ascii="Calibri" w:hAnsi="Calibri" w:cs="Calibri"/>
                <w:color w:val="392C69"/>
              </w:rPr>
            </w:pPr>
            <w:r w:rsidRPr="002546B0">
              <w:rPr>
                <w:rFonts w:ascii="Calibri" w:hAnsi="Calibri" w:cs="Calibri"/>
                <w:color w:val="392C69"/>
              </w:rPr>
              <w:t>от 25.11.2015 N 71)</w:t>
            </w:r>
          </w:p>
        </w:tc>
      </w:tr>
    </w:tbl>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r w:rsidRPr="002546B0">
        <w:rPr>
          <w:rFonts w:ascii="Calibri" w:hAnsi="Calibri" w:cs="Calibri"/>
        </w:rPr>
        <w:t>Настоящий Порядок регулирует в соответствии с бюджетными полномочиями района межбюджетные отношения между Никольским муниципальным районом и муниципальными образованиями, входящими в состав района.</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outlineLvl w:val="1"/>
        <w:rPr>
          <w:rFonts w:ascii="Calibri" w:hAnsi="Calibri" w:cs="Calibri"/>
        </w:rPr>
      </w:pPr>
      <w:r w:rsidRPr="002546B0">
        <w:rPr>
          <w:rFonts w:ascii="Calibri" w:hAnsi="Calibri" w:cs="Calibri"/>
        </w:rPr>
        <w:t>1. Понятия и термины, используемые в настоящем Порядке</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proofErr w:type="gramStart"/>
      <w:r w:rsidRPr="002546B0">
        <w:rPr>
          <w:rFonts w:ascii="Calibri" w:hAnsi="Calibri" w:cs="Calibri"/>
        </w:rPr>
        <w:t xml:space="preserve">Понятия и термины, используемые в настоящем Порядке, применяются в значениях, определенных Бюджетным </w:t>
      </w:r>
      <w:hyperlink r:id="rId33" w:history="1">
        <w:r w:rsidRPr="002546B0">
          <w:rPr>
            <w:rFonts w:ascii="Calibri" w:hAnsi="Calibri" w:cs="Calibri"/>
            <w:color w:val="0000FF"/>
          </w:rPr>
          <w:t>кодексом</w:t>
        </w:r>
      </w:hyperlink>
      <w:r w:rsidRPr="002546B0">
        <w:rPr>
          <w:rFonts w:ascii="Calibri" w:hAnsi="Calibri" w:cs="Calibri"/>
        </w:rPr>
        <w:t xml:space="preserve"> Российской Федерации, Федеральным </w:t>
      </w:r>
      <w:hyperlink r:id="rId34" w:history="1">
        <w:r w:rsidRPr="002546B0">
          <w:rPr>
            <w:rFonts w:ascii="Calibri" w:hAnsi="Calibri" w:cs="Calibri"/>
            <w:color w:val="0000FF"/>
          </w:rPr>
          <w:t>законом</w:t>
        </w:r>
      </w:hyperlink>
      <w:r w:rsidRPr="002546B0">
        <w:rPr>
          <w:rFonts w:ascii="Calibri" w:hAnsi="Calibri" w:cs="Calibri"/>
        </w:rPr>
        <w:t xml:space="preserve"> от 6 октября 2003 года N 131-ФЗ "Об общих принципах организации местного самоуправления Российской Федерации" и иными нормативными правовыми актами Российской Федерации и Вологодской области.</w:t>
      </w:r>
      <w:proofErr w:type="gramEnd"/>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outlineLvl w:val="1"/>
        <w:rPr>
          <w:rFonts w:ascii="Calibri" w:hAnsi="Calibri" w:cs="Calibri"/>
        </w:rPr>
      </w:pPr>
      <w:r w:rsidRPr="002546B0">
        <w:rPr>
          <w:rFonts w:ascii="Calibri" w:hAnsi="Calibri" w:cs="Calibri"/>
        </w:rPr>
        <w:t>2. Участники межбюджетных отношений</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r w:rsidRPr="002546B0">
        <w:rPr>
          <w:rFonts w:ascii="Calibri" w:hAnsi="Calibri" w:cs="Calibri"/>
        </w:rPr>
        <w:t>Участниками межбюджетных отношений являются:</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органы местного самоуправления района;</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органы местного самоуправления муниципальных образований района, входящих в состав муниципального района (далее - поселения).</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outlineLvl w:val="1"/>
        <w:rPr>
          <w:rFonts w:ascii="Calibri" w:hAnsi="Calibri" w:cs="Calibri"/>
        </w:rPr>
      </w:pPr>
      <w:r w:rsidRPr="002546B0">
        <w:rPr>
          <w:rFonts w:ascii="Calibri" w:hAnsi="Calibri" w:cs="Calibri"/>
        </w:rPr>
        <w:t>3. Формы межбюджетных трансфертов, предоставляемых</w:t>
      </w:r>
    </w:p>
    <w:p w:rsidR="002546B0" w:rsidRPr="002546B0" w:rsidRDefault="002546B0" w:rsidP="002546B0">
      <w:pPr>
        <w:autoSpaceDE w:val="0"/>
        <w:autoSpaceDN w:val="0"/>
        <w:adjustRightInd w:val="0"/>
        <w:spacing w:after="0" w:line="240" w:lineRule="auto"/>
        <w:jc w:val="center"/>
        <w:rPr>
          <w:rFonts w:ascii="Calibri" w:hAnsi="Calibri" w:cs="Calibri"/>
        </w:rPr>
      </w:pPr>
      <w:r w:rsidRPr="002546B0">
        <w:rPr>
          <w:rFonts w:ascii="Calibri" w:hAnsi="Calibri" w:cs="Calibri"/>
        </w:rPr>
        <w:t xml:space="preserve">из районного бюджета бюджетам </w:t>
      </w:r>
      <w:proofErr w:type="gramStart"/>
      <w:r w:rsidRPr="002546B0">
        <w:rPr>
          <w:rFonts w:ascii="Calibri" w:hAnsi="Calibri" w:cs="Calibri"/>
        </w:rPr>
        <w:t>муниципальных</w:t>
      </w:r>
      <w:proofErr w:type="gramEnd"/>
    </w:p>
    <w:p w:rsidR="002546B0" w:rsidRPr="002546B0" w:rsidRDefault="002546B0" w:rsidP="002546B0">
      <w:pPr>
        <w:autoSpaceDE w:val="0"/>
        <w:autoSpaceDN w:val="0"/>
        <w:adjustRightInd w:val="0"/>
        <w:spacing w:after="0" w:line="240" w:lineRule="auto"/>
        <w:jc w:val="center"/>
        <w:rPr>
          <w:rFonts w:ascii="Calibri" w:hAnsi="Calibri" w:cs="Calibri"/>
        </w:rPr>
      </w:pPr>
      <w:r w:rsidRPr="002546B0">
        <w:rPr>
          <w:rFonts w:ascii="Calibri" w:hAnsi="Calibri" w:cs="Calibri"/>
        </w:rPr>
        <w:t>образований района (далее - бюджетам поселений)</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r w:rsidRPr="002546B0">
        <w:rPr>
          <w:rFonts w:ascii="Calibri" w:hAnsi="Calibri" w:cs="Calibri"/>
        </w:rPr>
        <w:t>Межбюджетные трансферты из районного бюджета предоставляются в следующих формах:</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дотации на выравнивание бюджетной обеспеченности бюджетам поселений;</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иные межбюджетные трансферты бюджетам поселений.</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outlineLvl w:val="1"/>
        <w:rPr>
          <w:rFonts w:ascii="Calibri" w:hAnsi="Calibri" w:cs="Calibri"/>
        </w:rPr>
      </w:pPr>
      <w:r w:rsidRPr="002546B0">
        <w:rPr>
          <w:rFonts w:ascii="Calibri" w:hAnsi="Calibri" w:cs="Calibri"/>
        </w:rPr>
        <w:t xml:space="preserve">4. Условия предоставления </w:t>
      </w:r>
      <w:proofErr w:type="gramStart"/>
      <w:r w:rsidRPr="002546B0">
        <w:rPr>
          <w:rFonts w:ascii="Calibri" w:hAnsi="Calibri" w:cs="Calibri"/>
        </w:rPr>
        <w:t>межбюджетных</w:t>
      </w:r>
      <w:proofErr w:type="gramEnd"/>
    </w:p>
    <w:p w:rsidR="002546B0" w:rsidRPr="002546B0" w:rsidRDefault="002546B0" w:rsidP="002546B0">
      <w:pPr>
        <w:autoSpaceDE w:val="0"/>
        <w:autoSpaceDN w:val="0"/>
        <w:adjustRightInd w:val="0"/>
        <w:spacing w:after="0" w:line="240" w:lineRule="auto"/>
        <w:jc w:val="center"/>
        <w:rPr>
          <w:rFonts w:ascii="Calibri" w:hAnsi="Calibri" w:cs="Calibri"/>
        </w:rPr>
      </w:pPr>
      <w:r w:rsidRPr="002546B0">
        <w:rPr>
          <w:rFonts w:ascii="Calibri" w:hAnsi="Calibri" w:cs="Calibri"/>
        </w:rPr>
        <w:t>трансфертов из районного бюджета</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r w:rsidRPr="002546B0">
        <w:rPr>
          <w:rFonts w:ascii="Calibri" w:hAnsi="Calibri" w:cs="Calibri"/>
        </w:rPr>
        <w:t xml:space="preserve">Условия предоставления межбюджетных трансфертов из районного бюджета бюджетам поселений определяются Бюджетным </w:t>
      </w:r>
      <w:hyperlink r:id="rId35" w:history="1">
        <w:r w:rsidRPr="002546B0">
          <w:rPr>
            <w:rFonts w:ascii="Calibri" w:hAnsi="Calibri" w:cs="Calibri"/>
            <w:color w:val="0000FF"/>
          </w:rPr>
          <w:t>кодексом</w:t>
        </w:r>
      </w:hyperlink>
      <w:r w:rsidRPr="002546B0">
        <w:rPr>
          <w:rFonts w:ascii="Calibri" w:hAnsi="Calibri" w:cs="Calibri"/>
        </w:rPr>
        <w:t xml:space="preserve"> Российской Федерации, </w:t>
      </w:r>
      <w:hyperlink r:id="rId36" w:history="1">
        <w:r w:rsidRPr="002546B0">
          <w:rPr>
            <w:rFonts w:ascii="Calibri" w:hAnsi="Calibri" w:cs="Calibri"/>
            <w:color w:val="0000FF"/>
          </w:rPr>
          <w:t>законом</w:t>
        </w:r>
      </w:hyperlink>
      <w:r w:rsidRPr="002546B0">
        <w:rPr>
          <w:rFonts w:ascii="Calibri" w:hAnsi="Calibri" w:cs="Calibri"/>
        </w:rPr>
        <w:t xml:space="preserve"> Вологодской области "О межбюджетных трансфертах в Вологодской области".</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outlineLvl w:val="1"/>
        <w:rPr>
          <w:rFonts w:ascii="Calibri" w:hAnsi="Calibri" w:cs="Calibri"/>
        </w:rPr>
      </w:pPr>
      <w:r w:rsidRPr="002546B0">
        <w:rPr>
          <w:rFonts w:ascii="Calibri" w:hAnsi="Calibri" w:cs="Calibri"/>
        </w:rPr>
        <w:t>5. Дотации на выравнивание</w:t>
      </w:r>
    </w:p>
    <w:p w:rsidR="002546B0" w:rsidRPr="002546B0" w:rsidRDefault="002546B0" w:rsidP="002546B0">
      <w:pPr>
        <w:autoSpaceDE w:val="0"/>
        <w:autoSpaceDN w:val="0"/>
        <w:adjustRightInd w:val="0"/>
        <w:spacing w:after="0" w:line="240" w:lineRule="auto"/>
        <w:jc w:val="center"/>
        <w:rPr>
          <w:rFonts w:ascii="Calibri" w:hAnsi="Calibri" w:cs="Calibri"/>
        </w:rPr>
      </w:pPr>
      <w:r w:rsidRPr="002546B0">
        <w:rPr>
          <w:rFonts w:ascii="Calibri" w:hAnsi="Calibri" w:cs="Calibri"/>
        </w:rPr>
        <w:t>бюджетной обеспеченности поселений</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r w:rsidRPr="002546B0">
        <w:rPr>
          <w:rFonts w:ascii="Calibri" w:hAnsi="Calibri" w:cs="Calibri"/>
        </w:rPr>
        <w:t xml:space="preserve">1. Дотации на выравнивание бюджетной обеспеченности поселений предусматриваются в районном бюджете в целях выравнивания финансовых возможностей поселений по осуществлению органами местного самоуправления </w:t>
      </w:r>
      <w:proofErr w:type="gramStart"/>
      <w:r w:rsidRPr="002546B0">
        <w:rPr>
          <w:rFonts w:ascii="Calibri" w:hAnsi="Calibri" w:cs="Calibri"/>
        </w:rPr>
        <w:t>полномочий</w:t>
      </w:r>
      <w:proofErr w:type="gramEnd"/>
      <w:r w:rsidRPr="002546B0">
        <w:rPr>
          <w:rFonts w:ascii="Calibri" w:hAnsi="Calibri" w:cs="Calibri"/>
        </w:rPr>
        <w:t xml:space="preserve"> по решению вопросов местного значения исходя из численности жителей и (или) бюджетной обеспеченности.</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xml:space="preserve">2. Дотации на выравнивание бюджетной обеспеченности поселений из районного бюджета </w:t>
      </w:r>
      <w:r w:rsidR="000153E7">
        <w:rPr>
          <w:rFonts w:ascii="Calibri" w:hAnsi="Calibri" w:cs="Calibri"/>
        </w:rPr>
        <w:t xml:space="preserve">предоставляется </w:t>
      </w:r>
      <w:r w:rsidRPr="002546B0">
        <w:rPr>
          <w:rFonts w:ascii="Calibri" w:hAnsi="Calibri" w:cs="Calibri"/>
        </w:rPr>
        <w:t>за счет собственных доходов районного бюджета и средств субвенций из областного бюджета на исполнение органами местного самоуправления муниципальных районов отдельных государственных полномочий по расчету и предоставлению дотаций на выравнивание бюджетной обеспеченности.</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xml:space="preserve">3. Распределение дотаций на выравнивание бюджетной обеспеченности поселений из районного бюджета, а также определение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 устанавливаемого решением о районном бюджете, осуществляется в соответствии с </w:t>
      </w:r>
      <w:hyperlink r:id="rId37" w:history="1">
        <w:r w:rsidRPr="002546B0">
          <w:rPr>
            <w:rFonts w:ascii="Calibri" w:hAnsi="Calibri" w:cs="Calibri"/>
            <w:color w:val="0000FF"/>
          </w:rPr>
          <w:t>приложением N 1</w:t>
        </w:r>
      </w:hyperlink>
      <w:r w:rsidRPr="002546B0">
        <w:rPr>
          <w:rFonts w:ascii="Calibri" w:hAnsi="Calibri" w:cs="Calibri"/>
        </w:rPr>
        <w:t xml:space="preserve"> к настоящему Порядку.</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xml:space="preserve">4. </w:t>
      </w:r>
      <w:proofErr w:type="gramStart"/>
      <w:r w:rsidRPr="002546B0">
        <w:rPr>
          <w:rFonts w:ascii="Calibri" w:hAnsi="Calibri" w:cs="Calibri"/>
        </w:rPr>
        <w:t>Объем дотаций на выравнивание бюджетной обеспеченности поселений района утверждается решением о районном бюджете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значения, установленного решением о районном бюджете на очередной финансовый год и плановый период.</w:t>
      </w:r>
      <w:proofErr w:type="gramEnd"/>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5. Дотации на выравнивание бюджетной обеспеченности поселений за счет средств областного бюджета при составлении и (или) утверждении районного бюджета по согласованию с представительными органами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xml:space="preserve">Расчет и установление заменяющих указанные дотации дополнительных нормативов отчислений от налога на доходы физических лиц в бюджеты поселений района производятся в соответствии с методикой, установленной </w:t>
      </w:r>
      <w:hyperlink r:id="rId38" w:history="1">
        <w:r w:rsidRPr="002546B0">
          <w:rPr>
            <w:rFonts w:ascii="Calibri" w:hAnsi="Calibri" w:cs="Calibri"/>
            <w:color w:val="0000FF"/>
          </w:rPr>
          <w:t>законом</w:t>
        </w:r>
      </w:hyperlink>
      <w:r w:rsidRPr="002546B0">
        <w:rPr>
          <w:rFonts w:ascii="Calibri" w:hAnsi="Calibri" w:cs="Calibri"/>
        </w:rPr>
        <w:t xml:space="preserve"> области "О межбюджетных трансфертах в Вологодской области".</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lastRenderedPageBreak/>
        <w:t>6. Ежегодно решением о районном бюджете на очередной финансовый год и плановый период утверждаются:</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значение критерия выравнивания расчетной бюджетной обеспеченности поселений;</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объем дотаций на выравнивание бюджетной обеспеченности поселений;</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распределение дотаций на выравнивание бюджетной обеспеченности поселений по поселениям и (или) заменяющие их дополнительные нормативы отчислений от налога на доходы физических лиц в бюджеты поселений.</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7. Дотации из районного фонда финансовой поддержки поселений предоставляются бюджетам поселений в соответствии с утвержденными лимитами бюджетных обязательств районного бюджета с учетом сезонных потребностей, возникающих в процессе исполнения местных бюджетов.</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jc w:val="center"/>
        <w:outlineLvl w:val="1"/>
        <w:rPr>
          <w:rFonts w:ascii="Calibri" w:hAnsi="Calibri" w:cs="Calibri"/>
        </w:rPr>
      </w:pPr>
      <w:r w:rsidRPr="002546B0">
        <w:rPr>
          <w:rFonts w:ascii="Calibri" w:hAnsi="Calibri" w:cs="Calibri"/>
        </w:rPr>
        <w:t>6. Иные межбюджетные трансферты бюджетам поселений</w:t>
      </w:r>
    </w:p>
    <w:p w:rsidR="002546B0" w:rsidRPr="002546B0" w:rsidRDefault="002546B0" w:rsidP="002546B0">
      <w:pPr>
        <w:autoSpaceDE w:val="0"/>
        <w:autoSpaceDN w:val="0"/>
        <w:adjustRightInd w:val="0"/>
        <w:spacing w:after="0" w:line="240" w:lineRule="auto"/>
        <w:jc w:val="both"/>
        <w:rPr>
          <w:rFonts w:ascii="Calibri" w:hAnsi="Calibri" w:cs="Calibri"/>
        </w:rPr>
      </w:pPr>
    </w:p>
    <w:p w:rsidR="002546B0" w:rsidRPr="002546B0" w:rsidRDefault="002546B0" w:rsidP="002546B0">
      <w:pPr>
        <w:autoSpaceDE w:val="0"/>
        <w:autoSpaceDN w:val="0"/>
        <w:adjustRightInd w:val="0"/>
        <w:spacing w:after="0" w:line="240" w:lineRule="auto"/>
        <w:ind w:firstLine="540"/>
        <w:jc w:val="both"/>
        <w:rPr>
          <w:rFonts w:ascii="Calibri" w:hAnsi="Calibri" w:cs="Calibri"/>
        </w:rPr>
      </w:pPr>
      <w:r w:rsidRPr="002546B0">
        <w:rPr>
          <w:rFonts w:ascii="Calibri" w:hAnsi="Calibri" w:cs="Calibri"/>
        </w:rPr>
        <w:t>1. В случаях и порядке, предусмотренных решением Представительного Собрания района и нормативными правовыми актами администрации района, бюджетам поселений могут быть предоставлены иные межбюджетные трансферты из районного бюджета, в том числе в форме дотаций на поддержку мер по обеспечению сбалансированности бюджетов поселений</w:t>
      </w:r>
      <w:r w:rsidR="00C85504">
        <w:rPr>
          <w:rFonts w:ascii="Calibri" w:hAnsi="Calibri" w:cs="Calibri"/>
        </w:rPr>
        <w:t>.</w:t>
      </w:r>
    </w:p>
    <w:p w:rsidR="002546B0" w:rsidRPr="00C85504" w:rsidRDefault="002546B0" w:rsidP="002546B0">
      <w:pPr>
        <w:autoSpaceDE w:val="0"/>
        <w:autoSpaceDN w:val="0"/>
        <w:adjustRightInd w:val="0"/>
        <w:spacing w:before="220" w:after="0" w:line="240" w:lineRule="auto"/>
        <w:ind w:firstLine="540"/>
        <w:jc w:val="both"/>
        <w:rPr>
          <w:rFonts w:ascii="Calibri" w:hAnsi="Calibri" w:cs="Calibri"/>
        </w:rPr>
      </w:pPr>
      <w:r w:rsidRPr="00C85504">
        <w:rPr>
          <w:rFonts w:ascii="Calibri" w:hAnsi="Calibri" w:cs="Calibri"/>
        </w:rPr>
        <w:t xml:space="preserve">2. Распределение иных межбюджетных трансфертов, предоставляемых в форме дотаций на поддержку мер по обеспечению сбалансированности бюджетов поселений, осуществляется в соответствии с </w:t>
      </w:r>
      <w:hyperlink r:id="rId39" w:history="1">
        <w:r w:rsidRPr="00C85504">
          <w:rPr>
            <w:rFonts w:ascii="Calibri" w:hAnsi="Calibri" w:cs="Calibri"/>
            <w:color w:val="0000FF"/>
          </w:rPr>
          <w:t>приложением N 1</w:t>
        </w:r>
      </w:hyperlink>
      <w:r w:rsidRPr="00C85504">
        <w:rPr>
          <w:rFonts w:ascii="Calibri" w:hAnsi="Calibri" w:cs="Calibri"/>
        </w:rPr>
        <w:t xml:space="preserve"> к настоящему Порядку.</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C85504">
        <w:rPr>
          <w:rFonts w:ascii="Calibri" w:hAnsi="Calibri" w:cs="Calibri"/>
        </w:rPr>
        <w:t>Распределение дотаций на поддержку мер по обеспечению сбалансированности бюджетов поселений района утверждается решением о районном бюджете на очередной финансовый год и плановый период.</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3. Иные межбюджетные трансферты могут предоставляться в формах, не отнесенных к другим видам межбюджетных трансфертов, в случаях:</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передачи части полномочий по решению вопросов местного значения муниципального района;</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получения из областного бюджета субсидий и иных межбюджетных трансфертов, предусмотренных законом области об областном бюджете;</w:t>
      </w:r>
    </w:p>
    <w:p w:rsidR="000153E7"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необходимости решения вопросов местного значения межмуниципального характера</w:t>
      </w:r>
      <w:r w:rsidR="00630DAF">
        <w:rPr>
          <w:rFonts w:ascii="Calibri" w:hAnsi="Calibri" w:cs="Calibri"/>
        </w:rPr>
        <w:t>;</w:t>
      </w:r>
    </w:p>
    <w:p w:rsidR="00630DAF" w:rsidRDefault="00630DAF" w:rsidP="00630DAF">
      <w:pPr>
        <w:spacing w:after="0" w:line="360" w:lineRule="auto"/>
      </w:pPr>
      <w:r>
        <w:rPr>
          <w:rFonts w:ascii="Calibri" w:hAnsi="Calibri" w:cs="Calibri"/>
        </w:rPr>
        <w:t>-</w:t>
      </w:r>
      <w:r>
        <w:t xml:space="preserve">           </w:t>
      </w:r>
      <w:r w:rsidRPr="00C1275C">
        <w:t>-</w:t>
      </w:r>
      <w:proofErr w:type="spellStart"/>
      <w:r w:rsidRPr="00C1275C">
        <w:t>софинансирования</w:t>
      </w:r>
      <w:proofErr w:type="spellEnd"/>
      <w:r w:rsidRPr="00C1275C">
        <w:t xml:space="preserve"> расходных обязательств, возникающих при выполнении полномочий органов местного самоуправления по вопросам местного значения.</w:t>
      </w:r>
    </w:p>
    <w:p w:rsidR="00630DAF" w:rsidRDefault="00630DAF" w:rsidP="002546B0">
      <w:pPr>
        <w:autoSpaceDE w:val="0"/>
        <w:autoSpaceDN w:val="0"/>
        <w:adjustRightInd w:val="0"/>
        <w:spacing w:before="220" w:after="0" w:line="240" w:lineRule="auto"/>
        <w:ind w:firstLine="540"/>
        <w:jc w:val="both"/>
        <w:rPr>
          <w:rFonts w:ascii="Calibri" w:hAnsi="Calibri" w:cs="Calibri"/>
        </w:rPr>
      </w:pP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Методика расчета иных межбюджетных трансфертов утверждается решением Представительного Собрания.</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Объемы иных межбюджетных трансфертов утверждаются решением о районном бюджете на очередной финансовый год и плановый период.</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Предоставление иных межбюджетных трансфертов из районного бюджета бюджетам поселений района осуществляется в соответствии с заключенными соглашениями, которые должны содержать:</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lastRenderedPageBreak/>
        <w:t>- целевое назначение иных межбюджетных трансфертов;</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условия предоставления и расходования иных межбюджетных трансфертов;</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объем бюджетных ассигнований, предусмотренных на предоставление иных межбюджетных трансфертов;</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порядок перечисления иных межбюджетных трансфертов;</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сроки действия соглашения;</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xml:space="preserve">- порядок осуществления </w:t>
      </w:r>
      <w:proofErr w:type="gramStart"/>
      <w:r w:rsidRPr="002546B0">
        <w:rPr>
          <w:rFonts w:ascii="Calibri" w:hAnsi="Calibri" w:cs="Calibri"/>
        </w:rPr>
        <w:t>контроля за</w:t>
      </w:r>
      <w:proofErr w:type="gramEnd"/>
      <w:r w:rsidRPr="002546B0">
        <w:rPr>
          <w:rFonts w:ascii="Calibri" w:hAnsi="Calibri" w:cs="Calibri"/>
        </w:rPr>
        <w:t xml:space="preserve"> соблюдением условий предоставления и расходования иных межбюджетных трансфертов;</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сроки и форму представления отчетности об использовании иных межбюджетных трансфертов;</w:t>
      </w:r>
    </w:p>
    <w:p w:rsidR="002546B0" w:rsidRPr="002546B0" w:rsidRDefault="002546B0" w:rsidP="002546B0">
      <w:pPr>
        <w:autoSpaceDE w:val="0"/>
        <w:autoSpaceDN w:val="0"/>
        <w:adjustRightInd w:val="0"/>
        <w:spacing w:before="220" w:after="0" w:line="240" w:lineRule="auto"/>
        <w:ind w:firstLine="540"/>
        <w:jc w:val="both"/>
        <w:rPr>
          <w:rFonts w:ascii="Calibri" w:hAnsi="Calibri" w:cs="Calibri"/>
        </w:rPr>
      </w:pPr>
      <w:r w:rsidRPr="002546B0">
        <w:rPr>
          <w:rFonts w:ascii="Calibri" w:hAnsi="Calibri" w:cs="Calibri"/>
        </w:rPr>
        <w:t>- порядок использования остатка иных межбюджетных трансфертов, неиспользованных в текущем году.</w:t>
      </w:r>
    </w:p>
    <w:p w:rsidR="002546B0" w:rsidRDefault="002546B0" w:rsidP="002546B0">
      <w:pPr>
        <w:autoSpaceDE w:val="0"/>
        <w:autoSpaceDN w:val="0"/>
        <w:adjustRightInd w:val="0"/>
        <w:spacing w:after="0" w:line="240" w:lineRule="auto"/>
        <w:ind w:firstLine="540"/>
        <w:jc w:val="both"/>
      </w:pPr>
    </w:p>
    <w:sectPr w:rsidR="002546B0" w:rsidSect="00906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AC0"/>
    <w:rsid w:val="00004263"/>
    <w:rsid w:val="00005E62"/>
    <w:rsid w:val="00012FC8"/>
    <w:rsid w:val="0001449F"/>
    <w:rsid w:val="000153E7"/>
    <w:rsid w:val="0001548A"/>
    <w:rsid w:val="00016001"/>
    <w:rsid w:val="00017164"/>
    <w:rsid w:val="00020ABE"/>
    <w:rsid w:val="00022AE1"/>
    <w:rsid w:val="00025FCC"/>
    <w:rsid w:val="00026293"/>
    <w:rsid w:val="00031888"/>
    <w:rsid w:val="00032E52"/>
    <w:rsid w:val="0004050B"/>
    <w:rsid w:val="0004182E"/>
    <w:rsid w:val="000421EF"/>
    <w:rsid w:val="000422F8"/>
    <w:rsid w:val="000427CB"/>
    <w:rsid w:val="0004437B"/>
    <w:rsid w:val="00046899"/>
    <w:rsid w:val="00046D6E"/>
    <w:rsid w:val="0004787E"/>
    <w:rsid w:val="000516C6"/>
    <w:rsid w:val="00054340"/>
    <w:rsid w:val="00054B56"/>
    <w:rsid w:val="00066B1D"/>
    <w:rsid w:val="000704B3"/>
    <w:rsid w:val="00070DDF"/>
    <w:rsid w:val="00072582"/>
    <w:rsid w:val="000726B3"/>
    <w:rsid w:val="000745DD"/>
    <w:rsid w:val="00075AE3"/>
    <w:rsid w:val="000769D8"/>
    <w:rsid w:val="00076C41"/>
    <w:rsid w:val="00076EE0"/>
    <w:rsid w:val="0008196D"/>
    <w:rsid w:val="000856B9"/>
    <w:rsid w:val="000861F2"/>
    <w:rsid w:val="000912F1"/>
    <w:rsid w:val="0009279E"/>
    <w:rsid w:val="00092C80"/>
    <w:rsid w:val="00093AFD"/>
    <w:rsid w:val="000958C7"/>
    <w:rsid w:val="00096519"/>
    <w:rsid w:val="00096C1F"/>
    <w:rsid w:val="000A4707"/>
    <w:rsid w:val="000A5287"/>
    <w:rsid w:val="000A5598"/>
    <w:rsid w:val="000A6478"/>
    <w:rsid w:val="000B246A"/>
    <w:rsid w:val="000B2883"/>
    <w:rsid w:val="000B33D6"/>
    <w:rsid w:val="000B54CE"/>
    <w:rsid w:val="000B7487"/>
    <w:rsid w:val="000C00A4"/>
    <w:rsid w:val="000C092F"/>
    <w:rsid w:val="000C2406"/>
    <w:rsid w:val="000C3DEF"/>
    <w:rsid w:val="000C714B"/>
    <w:rsid w:val="000D203C"/>
    <w:rsid w:val="000D2BE0"/>
    <w:rsid w:val="000D7CD5"/>
    <w:rsid w:val="000E197D"/>
    <w:rsid w:val="000E2547"/>
    <w:rsid w:val="001006F9"/>
    <w:rsid w:val="0010578A"/>
    <w:rsid w:val="00106CA2"/>
    <w:rsid w:val="00107714"/>
    <w:rsid w:val="001129FD"/>
    <w:rsid w:val="001143B3"/>
    <w:rsid w:val="001173A8"/>
    <w:rsid w:val="0011764B"/>
    <w:rsid w:val="00131072"/>
    <w:rsid w:val="00132C15"/>
    <w:rsid w:val="00133697"/>
    <w:rsid w:val="00135DBB"/>
    <w:rsid w:val="001370F7"/>
    <w:rsid w:val="0013754B"/>
    <w:rsid w:val="001418B5"/>
    <w:rsid w:val="00141CAE"/>
    <w:rsid w:val="001445D6"/>
    <w:rsid w:val="00144982"/>
    <w:rsid w:val="00150CAE"/>
    <w:rsid w:val="00154B51"/>
    <w:rsid w:val="00157E74"/>
    <w:rsid w:val="0017169A"/>
    <w:rsid w:val="00171FCD"/>
    <w:rsid w:val="00176BA7"/>
    <w:rsid w:val="001805A3"/>
    <w:rsid w:val="001810FE"/>
    <w:rsid w:val="00187FE5"/>
    <w:rsid w:val="001943E5"/>
    <w:rsid w:val="00197CEA"/>
    <w:rsid w:val="001A0C5E"/>
    <w:rsid w:val="001A1B58"/>
    <w:rsid w:val="001A2357"/>
    <w:rsid w:val="001A3305"/>
    <w:rsid w:val="001A36B1"/>
    <w:rsid w:val="001B0B4E"/>
    <w:rsid w:val="001B170B"/>
    <w:rsid w:val="001B1B55"/>
    <w:rsid w:val="001B569B"/>
    <w:rsid w:val="001B70E2"/>
    <w:rsid w:val="001C2A15"/>
    <w:rsid w:val="001C7321"/>
    <w:rsid w:val="001D2CE4"/>
    <w:rsid w:val="001D42FF"/>
    <w:rsid w:val="001D5494"/>
    <w:rsid w:val="001D5F5C"/>
    <w:rsid w:val="001D617F"/>
    <w:rsid w:val="0020072F"/>
    <w:rsid w:val="00204E9D"/>
    <w:rsid w:val="0020665A"/>
    <w:rsid w:val="00210851"/>
    <w:rsid w:val="00210CA0"/>
    <w:rsid w:val="00214A3C"/>
    <w:rsid w:val="00215722"/>
    <w:rsid w:val="002176CB"/>
    <w:rsid w:val="002200B5"/>
    <w:rsid w:val="0022198B"/>
    <w:rsid w:val="002229EC"/>
    <w:rsid w:val="0022700B"/>
    <w:rsid w:val="00233A54"/>
    <w:rsid w:val="0023415A"/>
    <w:rsid w:val="00234D8A"/>
    <w:rsid w:val="00243330"/>
    <w:rsid w:val="002434D5"/>
    <w:rsid w:val="00244744"/>
    <w:rsid w:val="00245C21"/>
    <w:rsid w:val="00245E9F"/>
    <w:rsid w:val="002546B0"/>
    <w:rsid w:val="00257792"/>
    <w:rsid w:val="00257CB3"/>
    <w:rsid w:val="0026280B"/>
    <w:rsid w:val="00272C1E"/>
    <w:rsid w:val="00275841"/>
    <w:rsid w:val="00275A95"/>
    <w:rsid w:val="002800F5"/>
    <w:rsid w:val="00280256"/>
    <w:rsid w:val="0028441E"/>
    <w:rsid w:val="0028622B"/>
    <w:rsid w:val="0029129F"/>
    <w:rsid w:val="002917D0"/>
    <w:rsid w:val="002918AB"/>
    <w:rsid w:val="00292B13"/>
    <w:rsid w:val="002A3C8E"/>
    <w:rsid w:val="002A454A"/>
    <w:rsid w:val="002A60D6"/>
    <w:rsid w:val="002A7129"/>
    <w:rsid w:val="002A71E0"/>
    <w:rsid w:val="002A7217"/>
    <w:rsid w:val="002B1DF6"/>
    <w:rsid w:val="002B3CFB"/>
    <w:rsid w:val="002B3DE3"/>
    <w:rsid w:val="002B48CB"/>
    <w:rsid w:val="002B5A60"/>
    <w:rsid w:val="002B6E41"/>
    <w:rsid w:val="002B6FA4"/>
    <w:rsid w:val="002C02A9"/>
    <w:rsid w:val="002C0B69"/>
    <w:rsid w:val="002C1980"/>
    <w:rsid w:val="002C3321"/>
    <w:rsid w:val="002C34E1"/>
    <w:rsid w:val="002C6F03"/>
    <w:rsid w:val="002D0A14"/>
    <w:rsid w:val="002D2E30"/>
    <w:rsid w:val="002D3E7D"/>
    <w:rsid w:val="002D5468"/>
    <w:rsid w:val="002D63CD"/>
    <w:rsid w:val="002D6476"/>
    <w:rsid w:val="002D690B"/>
    <w:rsid w:val="002D7BF1"/>
    <w:rsid w:val="002E081C"/>
    <w:rsid w:val="002E1329"/>
    <w:rsid w:val="002E3228"/>
    <w:rsid w:val="002E44A0"/>
    <w:rsid w:val="002F1712"/>
    <w:rsid w:val="002F1CF7"/>
    <w:rsid w:val="00300062"/>
    <w:rsid w:val="00303D18"/>
    <w:rsid w:val="003079B0"/>
    <w:rsid w:val="00312563"/>
    <w:rsid w:val="00312BBE"/>
    <w:rsid w:val="00313B19"/>
    <w:rsid w:val="00316649"/>
    <w:rsid w:val="00321879"/>
    <w:rsid w:val="003218AC"/>
    <w:rsid w:val="0032344D"/>
    <w:rsid w:val="00323571"/>
    <w:rsid w:val="003272C2"/>
    <w:rsid w:val="00330D83"/>
    <w:rsid w:val="00330FF5"/>
    <w:rsid w:val="00336B63"/>
    <w:rsid w:val="00337BBC"/>
    <w:rsid w:val="00337F93"/>
    <w:rsid w:val="00340B8D"/>
    <w:rsid w:val="00341E83"/>
    <w:rsid w:val="0034234D"/>
    <w:rsid w:val="0034346B"/>
    <w:rsid w:val="00346CAB"/>
    <w:rsid w:val="00351446"/>
    <w:rsid w:val="00352309"/>
    <w:rsid w:val="003526F1"/>
    <w:rsid w:val="00353A83"/>
    <w:rsid w:val="003608B6"/>
    <w:rsid w:val="00361BDE"/>
    <w:rsid w:val="00362518"/>
    <w:rsid w:val="003671B5"/>
    <w:rsid w:val="0036788F"/>
    <w:rsid w:val="00373B14"/>
    <w:rsid w:val="00373CBA"/>
    <w:rsid w:val="003833CE"/>
    <w:rsid w:val="003842F0"/>
    <w:rsid w:val="0038623C"/>
    <w:rsid w:val="003865AD"/>
    <w:rsid w:val="00387DFC"/>
    <w:rsid w:val="00395760"/>
    <w:rsid w:val="003961F9"/>
    <w:rsid w:val="003A2F79"/>
    <w:rsid w:val="003A4226"/>
    <w:rsid w:val="003A50A9"/>
    <w:rsid w:val="003A52A7"/>
    <w:rsid w:val="003A584C"/>
    <w:rsid w:val="003B2848"/>
    <w:rsid w:val="003B2D1F"/>
    <w:rsid w:val="003B4702"/>
    <w:rsid w:val="003B6E42"/>
    <w:rsid w:val="003B706C"/>
    <w:rsid w:val="003C130F"/>
    <w:rsid w:val="003C20C6"/>
    <w:rsid w:val="003C3240"/>
    <w:rsid w:val="003C4AE9"/>
    <w:rsid w:val="003C4BD4"/>
    <w:rsid w:val="003D3568"/>
    <w:rsid w:val="003D4135"/>
    <w:rsid w:val="003D512F"/>
    <w:rsid w:val="003D643B"/>
    <w:rsid w:val="003E098B"/>
    <w:rsid w:val="003E0D11"/>
    <w:rsid w:val="003E74F2"/>
    <w:rsid w:val="003F116A"/>
    <w:rsid w:val="003F3D92"/>
    <w:rsid w:val="003F5A3B"/>
    <w:rsid w:val="004010F0"/>
    <w:rsid w:val="0040305A"/>
    <w:rsid w:val="00411F79"/>
    <w:rsid w:val="00416C90"/>
    <w:rsid w:val="00422AD3"/>
    <w:rsid w:val="00423455"/>
    <w:rsid w:val="00431D56"/>
    <w:rsid w:val="00440D67"/>
    <w:rsid w:val="0044103C"/>
    <w:rsid w:val="004427D9"/>
    <w:rsid w:val="00442FD6"/>
    <w:rsid w:val="004447D9"/>
    <w:rsid w:val="00445944"/>
    <w:rsid w:val="00446A39"/>
    <w:rsid w:val="00450267"/>
    <w:rsid w:val="00452DC6"/>
    <w:rsid w:val="004532FC"/>
    <w:rsid w:val="00454B62"/>
    <w:rsid w:val="00455BA1"/>
    <w:rsid w:val="00455FEC"/>
    <w:rsid w:val="004562AC"/>
    <w:rsid w:val="00463820"/>
    <w:rsid w:val="00465C62"/>
    <w:rsid w:val="00467E6C"/>
    <w:rsid w:val="00470461"/>
    <w:rsid w:val="004728FE"/>
    <w:rsid w:val="0047374D"/>
    <w:rsid w:val="004746C3"/>
    <w:rsid w:val="00475126"/>
    <w:rsid w:val="0048093A"/>
    <w:rsid w:val="0048322E"/>
    <w:rsid w:val="004857EA"/>
    <w:rsid w:val="00485933"/>
    <w:rsid w:val="00491A55"/>
    <w:rsid w:val="00494AAA"/>
    <w:rsid w:val="004A09CF"/>
    <w:rsid w:val="004A1A29"/>
    <w:rsid w:val="004B1B49"/>
    <w:rsid w:val="004B5113"/>
    <w:rsid w:val="004C14EF"/>
    <w:rsid w:val="004C1811"/>
    <w:rsid w:val="004C35DB"/>
    <w:rsid w:val="004C51FB"/>
    <w:rsid w:val="004C5794"/>
    <w:rsid w:val="004C6B68"/>
    <w:rsid w:val="004D4F6C"/>
    <w:rsid w:val="004E215B"/>
    <w:rsid w:val="004E3D99"/>
    <w:rsid w:val="004E3F46"/>
    <w:rsid w:val="004E3F92"/>
    <w:rsid w:val="004E5753"/>
    <w:rsid w:val="004E701F"/>
    <w:rsid w:val="004F2471"/>
    <w:rsid w:val="004F3049"/>
    <w:rsid w:val="004F4E26"/>
    <w:rsid w:val="004F5CFB"/>
    <w:rsid w:val="0050080F"/>
    <w:rsid w:val="00503AAF"/>
    <w:rsid w:val="00507104"/>
    <w:rsid w:val="005102A3"/>
    <w:rsid w:val="00512530"/>
    <w:rsid w:val="00515BAC"/>
    <w:rsid w:val="00516F43"/>
    <w:rsid w:val="00526D29"/>
    <w:rsid w:val="00530535"/>
    <w:rsid w:val="00532863"/>
    <w:rsid w:val="00536333"/>
    <w:rsid w:val="00536B75"/>
    <w:rsid w:val="00541BB2"/>
    <w:rsid w:val="00546BC9"/>
    <w:rsid w:val="00553DA2"/>
    <w:rsid w:val="00554640"/>
    <w:rsid w:val="00554D9F"/>
    <w:rsid w:val="00555EC7"/>
    <w:rsid w:val="00560FC8"/>
    <w:rsid w:val="00564B1E"/>
    <w:rsid w:val="005679DD"/>
    <w:rsid w:val="005721F7"/>
    <w:rsid w:val="00572943"/>
    <w:rsid w:val="005800CB"/>
    <w:rsid w:val="0058334A"/>
    <w:rsid w:val="00584E8A"/>
    <w:rsid w:val="00585F12"/>
    <w:rsid w:val="005907A8"/>
    <w:rsid w:val="00591E0E"/>
    <w:rsid w:val="00591E4F"/>
    <w:rsid w:val="0059465C"/>
    <w:rsid w:val="0059729B"/>
    <w:rsid w:val="005A04D9"/>
    <w:rsid w:val="005A14E7"/>
    <w:rsid w:val="005A508A"/>
    <w:rsid w:val="005A6A70"/>
    <w:rsid w:val="005A6E8E"/>
    <w:rsid w:val="005A7A99"/>
    <w:rsid w:val="005B17E5"/>
    <w:rsid w:val="005B3C74"/>
    <w:rsid w:val="005B70E1"/>
    <w:rsid w:val="005C214E"/>
    <w:rsid w:val="005C2594"/>
    <w:rsid w:val="005C29F1"/>
    <w:rsid w:val="005C2A94"/>
    <w:rsid w:val="005C4474"/>
    <w:rsid w:val="005C5100"/>
    <w:rsid w:val="005C6796"/>
    <w:rsid w:val="005C7E60"/>
    <w:rsid w:val="005D5639"/>
    <w:rsid w:val="005E3E13"/>
    <w:rsid w:val="005E568C"/>
    <w:rsid w:val="005F0260"/>
    <w:rsid w:val="005F04F4"/>
    <w:rsid w:val="005F2A19"/>
    <w:rsid w:val="005F6490"/>
    <w:rsid w:val="00601AC0"/>
    <w:rsid w:val="00603383"/>
    <w:rsid w:val="00606622"/>
    <w:rsid w:val="00606CC5"/>
    <w:rsid w:val="0061112C"/>
    <w:rsid w:val="006112A0"/>
    <w:rsid w:val="006133D9"/>
    <w:rsid w:val="00614FDE"/>
    <w:rsid w:val="0062285F"/>
    <w:rsid w:val="00630DAF"/>
    <w:rsid w:val="00632F3B"/>
    <w:rsid w:val="0063597C"/>
    <w:rsid w:val="006363FE"/>
    <w:rsid w:val="00642E70"/>
    <w:rsid w:val="00650281"/>
    <w:rsid w:val="00650FC9"/>
    <w:rsid w:val="00652213"/>
    <w:rsid w:val="006538C4"/>
    <w:rsid w:val="0065430B"/>
    <w:rsid w:val="00656948"/>
    <w:rsid w:val="00661CF8"/>
    <w:rsid w:val="00661D91"/>
    <w:rsid w:val="00663007"/>
    <w:rsid w:val="0066728F"/>
    <w:rsid w:val="0067408D"/>
    <w:rsid w:val="006746E9"/>
    <w:rsid w:val="006748CE"/>
    <w:rsid w:val="00674AEC"/>
    <w:rsid w:val="00680EE2"/>
    <w:rsid w:val="00686FE0"/>
    <w:rsid w:val="006909B4"/>
    <w:rsid w:val="00692F34"/>
    <w:rsid w:val="00694219"/>
    <w:rsid w:val="00696755"/>
    <w:rsid w:val="006A019B"/>
    <w:rsid w:val="006A08D2"/>
    <w:rsid w:val="006A1EC1"/>
    <w:rsid w:val="006A6262"/>
    <w:rsid w:val="006A650C"/>
    <w:rsid w:val="006A7813"/>
    <w:rsid w:val="006B15B7"/>
    <w:rsid w:val="006B1C8B"/>
    <w:rsid w:val="006B69CF"/>
    <w:rsid w:val="006B6E88"/>
    <w:rsid w:val="006B7E6A"/>
    <w:rsid w:val="006C036C"/>
    <w:rsid w:val="006C1056"/>
    <w:rsid w:val="006C1F60"/>
    <w:rsid w:val="006C4513"/>
    <w:rsid w:val="006C63F2"/>
    <w:rsid w:val="006C6D85"/>
    <w:rsid w:val="006D2DAC"/>
    <w:rsid w:val="006D347D"/>
    <w:rsid w:val="006D3EDF"/>
    <w:rsid w:val="006E02C8"/>
    <w:rsid w:val="006E0626"/>
    <w:rsid w:val="006E405F"/>
    <w:rsid w:val="006E5FF8"/>
    <w:rsid w:val="006E60EC"/>
    <w:rsid w:val="006E62E9"/>
    <w:rsid w:val="006E7AD3"/>
    <w:rsid w:val="006F619E"/>
    <w:rsid w:val="006F68F1"/>
    <w:rsid w:val="006F7519"/>
    <w:rsid w:val="00703A8F"/>
    <w:rsid w:val="00705837"/>
    <w:rsid w:val="007065FB"/>
    <w:rsid w:val="00720DCB"/>
    <w:rsid w:val="007212F1"/>
    <w:rsid w:val="00721516"/>
    <w:rsid w:val="00725561"/>
    <w:rsid w:val="007271E9"/>
    <w:rsid w:val="00731EC0"/>
    <w:rsid w:val="00732C96"/>
    <w:rsid w:val="00733138"/>
    <w:rsid w:val="007352F1"/>
    <w:rsid w:val="00735ADA"/>
    <w:rsid w:val="007375DF"/>
    <w:rsid w:val="0074068D"/>
    <w:rsid w:val="00741876"/>
    <w:rsid w:val="00742453"/>
    <w:rsid w:val="00744141"/>
    <w:rsid w:val="00745651"/>
    <w:rsid w:val="00751DF1"/>
    <w:rsid w:val="007528FB"/>
    <w:rsid w:val="007554E2"/>
    <w:rsid w:val="00755A8D"/>
    <w:rsid w:val="00755B96"/>
    <w:rsid w:val="00756360"/>
    <w:rsid w:val="0076124F"/>
    <w:rsid w:val="00762EAC"/>
    <w:rsid w:val="007632C7"/>
    <w:rsid w:val="0076497B"/>
    <w:rsid w:val="00774FA2"/>
    <w:rsid w:val="007750FF"/>
    <w:rsid w:val="00775346"/>
    <w:rsid w:val="00777FA3"/>
    <w:rsid w:val="00780577"/>
    <w:rsid w:val="007810DF"/>
    <w:rsid w:val="0078217D"/>
    <w:rsid w:val="007853DE"/>
    <w:rsid w:val="00787578"/>
    <w:rsid w:val="007900F4"/>
    <w:rsid w:val="00794320"/>
    <w:rsid w:val="007964A0"/>
    <w:rsid w:val="00796DE6"/>
    <w:rsid w:val="007A17B8"/>
    <w:rsid w:val="007A2338"/>
    <w:rsid w:val="007A29FB"/>
    <w:rsid w:val="007A4C69"/>
    <w:rsid w:val="007A5342"/>
    <w:rsid w:val="007A7B34"/>
    <w:rsid w:val="007B02A0"/>
    <w:rsid w:val="007B0508"/>
    <w:rsid w:val="007B136E"/>
    <w:rsid w:val="007B41F6"/>
    <w:rsid w:val="007C4F6B"/>
    <w:rsid w:val="007C7DFE"/>
    <w:rsid w:val="007D28B6"/>
    <w:rsid w:val="007D49DB"/>
    <w:rsid w:val="007D4E16"/>
    <w:rsid w:val="007D51D8"/>
    <w:rsid w:val="007D5DBE"/>
    <w:rsid w:val="007D5EE1"/>
    <w:rsid w:val="007D6114"/>
    <w:rsid w:val="007E654A"/>
    <w:rsid w:val="007E742E"/>
    <w:rsid w:val="007E7D85"/>
    <w:rsid w:val="007F5390"/>
    <w:rsid w:val="00800589"/>
    <w:rsid w:val="00801F75"/>
    <w:rsid w:val="00802710"/>
    <w:rsid w:val="008029C5"/>
    <w:rsid w:val="0080325E"/>
    <w:rsid w:val="008109F9"/>
    <w:rsid w:val="008109FE"/>
    <w:rsid w:val="00810A81"/>
    <w:rsid w:val="00817D65"/>
    <w:rsid w:val="00823FCD"/>
    <w:rsid w:val="00824D55"/>
    <w:rsid w:val="00826F60"/>
    <w:rsid w:val="0082732C"/>
    <w:rsid w:val="008275A3"/>
    <w:rsid w:val="00830EDE"/>
    <w:rsid w:val="008313BD"/>
    <w:rsid w:val="00836232"/>
    <w:rsid w:val="00840D78"/>
    <w:rsid w:val="00840FC3"/>
    <w:rsid w:val="00841411"/>
    <w:rsid w:val="00843D66"/>
    <w:rsid w:val="00846AA3"/>
    <w:rsid w:val="008476C1"/>
    <w:rsid w:val="00847936"/>
    <w:rsid w:val="00855F3C"/>
    <w:rsid w:val="008658E7"/>
    <w:rsid w:val="00867CDF"/>
    <w:rsid w:val="008724AC"/>
    <w:rsid w:val="008729D7"/>
    <w:rsid w:val="008778A5"/>
    <w:rsid w:val="00880600"/>
    <w:rsid w:val="00882559"/>
    <w:rsid w:val="0088513B"/>
    <w:rsid w:val="00887D71"/>
    <w:rsid w:val="00890A0D"/>
    <w:rsid w:val="0089640C"/>
    <w:rsid w:val="008977AE"/>
    <w:rsid w:val="00897DCC"/>
    <w:rsid w:val="008A1399"/>
    <w:rsid w:val="008A1ADC"/>
    <w:rsid w:val="008A1CA8"/>
    <w:rsid w:val="008A2D53"/>
    <w:rsid w:val="008A304F"/>
    <w:rsid w:val="008B3249"/>
    <w:rsid w:val="008B52AE"/>
    <w:rsid w:val="008B7906"/>
    <w:rsid w:val="008C1671"/>
    <w:rsid w:val="008C2DA5"/>
    <w:rsid w:val="008C3421"/>
    <w:rsid w:val="008C3FFC"/>
    <w:rsid w:val="008C7BF5"/>
    <w:rsid w:val="008D1730"/>
    <w:rsid w:val="008D1B25"/>
    <w:rsid w:val="008D2A9E"/>
    <w:rsid w:val="008D4D61"/>
    <w:rsid w:val="008D4E3F"/>
    <w:rsid w:val="008D5295"/>
    <w:rsid w:val="008D5C96"/>
    <w:rsid w:val="008E2588"/>
    <w:rsid w:val="008E3436"/>
    <w:rsid w:val="008E359A"/>
    <w:rsid w:val="008E40F7"/>
    <w:rsid w:val="008F1BF8"/>
    <w:rsid w:val="008F2FAD"/>
    <w:rsid w:val="008F4260"/>
    <w:rsid w:val="008F5834"/>
    <w:rsid w:val="008F6F52"/>
    <w:rsid w:val="009018C1"/>
    <w:rsid w:val="00902328"/>
    <w:rsid w:val="00904839"/>
    <w:rsid w:val="00906AD7"/>
    <w:rsid w:val="00912613"/>
    <w:rsid w:val="009126AC"/>
    <w:rsid w:val="00912755"/>
    <w:rsid w:val="00916CB7"/>
    <w:rsid w:val="00920C1B"/>
    <w:rsid w:val="00920CC4"/>
    <w:rsid w:val="009218F3"/>
    <w:rsid w:val="00934B9A"/>
    <w:rsid w:val="0093582C"/>
    <w:rsid w:val="00941200"/>
    <w:rsid w:val="0094174C"/>
    <w:rsid w:val="00944AFF"/>
    <w:rsid w:val="00947224"/>
    <w:rsid w:val="00947365"/>
    <w:rsid w:val="0095256C"/>
    <w:rsid w:val="0095396B"/>
    <w:rsid w:val="0095420E"/>
    <w:rsid w:val="00954C89"/>
    <w:rsid w:val="00957E87"/>
    <w:rsid w:val="00960B85"/>
    <w:rsid w:val="0097088E"/>
    <w:rsid w:val="00974B7C"/>
    <w:rsid w:val="00975238"/>
    <w:rsid w:val="0097631B"/>
    <w:rsid w:val="009766A1"/>
    <w:rsid w:val="0098134F"/>
    <w:rsid w:val="00982D56"/>
    <w:rsid w:val="00984A8D"/>
    <w:rsid w:val="0099076B"/>
    <w:rsid w:val="00991AA6"/>
    <w:rsid w:val="00991F6F"/>
    <w:rsid w:val="0099284C"/>
    <w:rsid w:val="00994C98"/>
    <w:rsid w:val="009A2C3D"/>
    <w:rsid w:val="009A5F63"/>
    <w:rsid w:val="009A7BEC"/>
    <w:rsid w:val="009B10EE"/>
    <w:rsid w:val="009B12F2"/>
    <w:rsid w:val="009B1E74"/>
    <w:rsid w:val="009B2B3B"/>
    <w:rsid w:val="009B4604"/>
    <w:rsid w:val="009B738F"/>
    <w:rsid w:val="009B7CF7"/>
    <w:rsid w:val="009B7FC2"/>
    <w:rsid w:val="009C0B79"/>
    <w:rsid w:val="009C4EFA"/>
    <w:rsid w:val="009C7E4B"/>
    <w:rsid w:val="009D1374"/>
    <w:rsid w:val="009D178C"/>
    <w:rsid w:val="009D1A6D"/>
    <w:rsid w:val="009D46DB"/>
    <w:rsid w:val="009D47A0"/>
    <w:rsid w:val="009D73C9"/>
    <w:rsid w:val="009D778A"/>
    <w:rsid w:val="009E19FF"/>
    <w:rsid w:val="009E48CB"/>
    <w:rsid w:val="009E536B"/>
    <w:rsid w:val="009E6C8B"/>
    <w:rsid w:val="009E6EEC"/>
    <w:rsid w:val="009F05DA"/>
    <w:rsid w:val="009F17AF"/>
    <w:rsid w:val="009F7F42"/>
    <w:rsid w:val="00A00A40"/>
    <w:rsid w:val="00A028DF"/>
    <w:rsid w:val="00A11561"/>
    <w:rsid w:val="00A14BE7"/>
    <w:rsid w:val="00A16AFB"/>
    <w:rsid w:val="00A20F1E"/>
    <w:rsid w:val="00A21874"/>
    <w:rsid w:val="00A2448C"/>
    <w:rsid w:val="00A34FE4"/>
    <w:rsid w:val="00A37648"/>
    <w:rsid w:val="00A37C3E"/>
    <w:rsid w:val="00A37E17"/>
    <w:rsid w:val="00A415F8"/>
    <w:rsid w:val="00A43D83"/>
    <w:rsid w:val="00A52A4A"/>
    <w:rsid w:val="00A57AB8"/>
    <w:rsid w:val="00A6042B"/>
    <w:rsid w:val="00A62370"/>
    <w:rsid w:val="00A623C4"/>
    <w:rsid w:val="00A635A8"/>
    <w:rsid w:val="00A636F9"/>
    <w:rsid w:val="00A6568C"/>
    <w:rsid w:val="00A66EF4"/>
    <w:rsid w:val="00A707C9"/>
    <w:rsid w:val="00A75D54"/>
    <w:rsid w:val="00A7640A"/>
    <w:rsid w:val="00A8155C"/>
    <w:rsid w:val="00A8593A"/>
    <w:rsid w:val="00A92D85"/>
    <w:rsid w:val="00A96D21"/>
    <w:rsid w:val="00AA2D3D"/>
    <w:rsid w:val="00AB23A3"/>
    <w:rsid w:val="00AB4C3F"/>
    <w:rsid w:val="00AB5ADA"/>
    <w:rsid w:val="00AB7C83"/>
    <w:rsid w:val="00AC19F3"/>
    <w:rsid w:val="00AC2D21"/>
    <w:rsid w:val="00AC3DFF"/>
    <w:rsid w:val="00AC62E9"/>
    <w:rsid w:val="00AC6851"/>
    <w:rsid w:val="00AC689D"/>
    <w:rsid w:val="00AD0A5C"/>
    <w:rsid w:val="00AD1A2F"/>
    <w:rsid w:val="00AD4D2A"/>
    <w:rsid w:val="00AD56CC"/>
    <w:rsid w:val="00AD7E12"/>
    <w:rsid w:val="00AE0E4E"/>
    <w:rsid w:val="00AE3EFC"/>
    <w:rsid w:val="00AE4694"/>
    <w:rsid w:val="00AF066A"/>
    <w:rsid w:val="00AF0979"/>
    <w:rsid w:val="00AF2A7B"/>
    <w:rsid w:val="00AF4993"/>
    <w:rsid w:val="00B01443"/>
    <w:rsid w:val="00B07C43"/>
    <w:rsid w:val="00B14480"/>
    <w:rsid w:val="00B219FF"/>
    <w:rsid w:val="00B23F90"/>
    <w:rsid w:val="00B3222D"/>
    <w:rsid w:val="00B32808"/>
    <w:rsid w:val="00B349FC"/>
    <w:rsid w:val="00B34EFA"/>
    <w:rsid w:val="00B3607C"/>
    <w:rsid w:val="00B37377"/>
    <w:rsid w:val="00B37AD4"/>
    <w:rsid w:val="00B412C3"/>
    <w:rsid w:val="00B412EF"/>
    <w:rsid w:val="00B43B52"/>
    <w:rsid w:val="00B4472E"/>
    <w:rsid w:val="00B451C8"/>
    <w:rsid w:val="00B53477"/>
    <w:rsid w:val="00B5492D"/>
    <w:rsid w:val="00B55F35"/>
    <w:rsid w:val="00B56656"/>
    <w:rsid w:val="00B65BA0"/>
    <w:rsid w:val="00B6652D"/>
    <w:rsid w:val="00B66D34"/>
    <w:rsid w:val="00B7123D"/>
    <w:rsid w:val="00B71241"/>
    <w:rsid w:val="00B75233"/>
    <w:rsid w:val="00B75988"/>
    <w:rsid w:val="00B75CBD"/>
    <w:rsid w:val="00B76137"/>
    <w:rsid w:val="00B77BF6"/>
    <w:rsid w:val="00B81CFA"/>
    <w:rsid w:val="00B8220D"/>
    <w:rsid w:val="00B833C4"/>
    <w:rsid w:val="00B84647"/>
    <w:rsid w:val="00B852D6"/>
    <w:rsid w:val="00B853B1"/>
    <w:rsid w:val="00B86443"/>
    <w:rsid w:val="00B95056"/>
    <w:rsid w:val="00B96B23"/>
    <w:rsid w:val="00B971A2"/>
    <w:rsid w:val="00BA1DDE"/>
    <w:rsid w:val="00BA4375"/>
    <w:rsid w:val="00BA7E8A"/>
    <w:rsid w:val="00BB0909"/>
    <w:rsid w:val="00BC21CF"/>
    <w:rsid w:val="00BC373E"/>
    <w:rsid w:val="00BC56CB"/>
    <w:rsid w:val="00BC6719"/>
    <w:rsid w:val="00BC73FF"/>
    <w:rsid w:val="00BD5C5E"/>
    <w:rsid w:val="00BE203B"/>
    <w:rsid w:val="00BE3945"/>
    <w:rsid w:val="00BF03EA"/>
    <w:rsid w:val="00BF0AC0"/>
    <w:rsid w:val="00BF122E"/>
    <w:rsid w:val="00C02555"/>
    <w:rsid w:val="00C048C3"/>
    <w:rsid w:val="00C07227"/>
    <w:rsid w:val="00C103E4"/>
    <w:rsid w:val="00C1275C"/>
    <w:rsid w:val="00C15AAF"/>
    <w:rsid w:val="00C1631C"/>
    <w:rsid w:val="00C20E82"/>
    <w:rsid w:val="00C234D0"/>
    <w:rsid w:val="00C24DBD"/>
    <w:rsid w:val="00C258FF"/>
    <w:rsid w:val="00C26D38"/>
    <w:rsid w:val="00C3017B"/>
    <w:rsid w:val="00C31093"/>
    <w:rsid w:val="00C32538"/>
    <w:rsid w:val="00C32B0D"/>
    <w:rsid w:val="00C37F1E"/>
    <w:rsid w:val="00C43A91"/>
    <w:rsid w:val="00C5004C"/>
    <w:rsid w:val="00C50B1A"/>
    <w:rsid w:val="00C554C9"/>
    <w:rsid w:val="00C62CC3"/>
    <w:rsid w:val="00C63291"/>
    <w:rsid w:val="00C64935"/>
    <w:rsid w:val="00C66647"/>
    <w:rsid w:val="00C7006D"/>
    <w:rsid w:val="00C70876"/>
    <w:rsid w:val="00C71477"/>
    <w:rsid w:val="00C73086"/>
    <w:rsid w:val="00C7538C"/>
    <w:rsid w:val="00C801BC"/>
    <w:rsid w:val="00C820F9"/>
    <w:rsid w:val="00C85504"/>
    <w:rsid w:val="00C92BAF"/>
    <w:rsid w:val="00CB0484"/>
    <w:rsid w:val="00CB0CFC"/>
    <w:rsid w:val="00CB2CB7"/>
    <w:rsid w:val="00CB3025"/>
    <w:rsid w:val="00CB64CE"/>
    <w:rsid w:val="00CC0339"/>
    <w:rsid w:val="00CC135A"/>
    <w:rsid w:val="00CC4B96"/>
    <w:rsid w:val="00CC5002"/>
    <w:rsid w:val="00CC6371"/>
    <w:rsid w:val="00CD15B2"/>
    <w:rsid w:val="00CD1C79"/>
    <w:rsid w:val="00CD262F"/>
    <w:rsid w:val="00CD3F63"/>
    <w:rsid w:val="00CD4B20"/>
    <w:rsid w:val="00CD7FB7"/>
    <w:rsid w:val="00CE1EE1"/>
    <w:rsid w:val="00CE2930"/>
    <w:rsid w:val="00CE3386"/>
    <w:rsid w:val="00CE4427"/>
    <w:rsid w:val="00CE4827"/>
    <w:rsid w:val="00CE48A9"/>
    <w:rsid w:val="00CE4A11"/>
    <w:rsid w:val="00CE4FD6"/>
    <w:rsid w:val="00CE56BA"/>
    <w:rsid w:val="00CF023B"/>
    <w:rsid w:val="00CF2258"/>
    <w:rsid w:val="00CF418A"/>
    <w:rsid w:val="00CF7B90"/>
    <w:rsid w:val="00D125D2"/>
    <w:rsid w:val="00D151A1"/>
    <w:rsid w:val="00D16A99"/>
    <w:rsid w:val="00D22F26"/>
    <w:rsid w:val="00D272BB"/>
    <w:rsid w:val="00D31EF7"/>
    <w:rsid w:val="00D35AF6"/>
    <w:rsid w:val="00D4285A"/>
    <w:rsid w:val="00D433B1"/>
    <w:rsid w:val="00D50B46"/>
    <w:rsid w:val="00D51F5E"/>
    <w:rsid w:val="00D555B9"/>
    <w:rsid w:val="00D558FE"/>
    <w:rsid w:val="00D6561B"/>
    <w:rsid w:val="00D75C16"/>
    <w:rsid w:val="00D80A92"/>
    <w:rsid w:val="00D81F4A"/>
    <w:rsid w:val="00D86AA6"/>
    <w:rsid w:val="00D910E3"/>
    <w:rsid w:val="00D92D38"/>
    <w:rsid w:val="00D9680B"/>
    <w:rsid w:val="00DA09A1"/>
    <w:rsid w:val="00DA16B3"/>
    <w:rsid w:val="00DA1C99"/>
    <w:rsid w:val="00DC7BC3"/>
    <w:rsid w:val="00DD49F7"/>
    <w:rsid w:val="00DE0EBD"/>
    <w:rsid w:val="00DE2484"/>
    <w:rsid w:val="00DE76A1"/>
    <w:rsid w:val="00DE7886"/>
    <w:rsid w:val="00DF2D3E"/>
    <w:rsid w:val="00DF4285"/>
    <w:rsid w:val="00DF6B33"/>
    <w:rsid w:val="00DF730E"/>
    <w:rsid w:val="00E00066"/>
    <w:rsid w:val="00E02DD5"/>
    <w:rsid w:val="00E02F5F"/>
    <w:rsid w:val="00E033E6"/>
    <w:rsid w:val="00E13330"/>
    <w:rsid w:val="00E22A2E"/>
    <w:rsid w:val="00E27748"/>
    <w:rsid w:val="00E31011"/>
    <w:rsid w:val="00E310B8"/>
    <w:rsid w:val="00E33A2B"/>
    <w:rsid w:val="00E36AC9"/>
    <w:rsid w:val="00E407C0"/>
    <w:rsid w:val="00E40F00"/>
    <w:rsid w:val="00E42090"/>
    <w:rsid w:val="00E43B2B"/>
    <w:rsid w:val="00E451EB"/>
    <w:rsid w:val="00E45A8B"/>
    <w:rsid w:val="00E54B46"/>
    <w:rsid w:val="00E56B37"/>
    <w:rsid w:val="00E57147"/>
    <w:rsid w:val="00E573CB"/>
    <w:rsid w:val="00E5782B"/>
    <w:rsid w:val="00E6017C"/>
    <w:rsid w:val="00E612A7"/>
    <w:rsid w:val="00E63683"/>
    <w:rsid w:val="00E64828"/>
    <w:rsid w:val="00E66ABF"/>
    <w:rsid w:val="00E677FF"/>
    <w:rsid w:val="00E7063E"/>
    <w:rsid w:val="00E75840"/>
    <w:rsid w:val="00E81F15"/>
    <w:rsid w:val="00E836B3"/>
    <w:rsid w:val="00E84FDF"/>
    <w:rsid w:val="00E87594"/>
    <w:rsid w:val="00E929E1"/>
    <w:rsid w:val="00E9382D"/>
    <w:rsid w:val="00E94D50"/>
    <w:rsid w:val="00E95409"/>
    <w:rsid w:val="00E960C7"/>
    <w:rsid w:val="00E9612B"/>
    <w:rsid w:val="00E96522"/>
    <w:rsid w:val="00EA0856"/>
    <w:rsid w:val="00EA12A2"/>
    <w:rsid w:val="00EA15E9"/>
    <w:rsid w:val="00EA4932"/>
    <w:rsid w:val="00EA4A5F"/>
    <w:rsid w:val="00EA5145"/>
    <w:rsid w:val="00EA55D9"/>
    <w:rsid w:val="00EA65BA"/>
    <w:rsid w:val="00EB308D"/>
    <w:rsid w:val="00EB67E1"/>
    <w:rsid w:val="00EC1291"/>
    <w:rsid w:val="00EC3461"/>
    <w:rsid w:val="00EC3D6A"/>
    <w:rsid w:val="00ED734B"/>
    <w:rsid w:val="00ED777A"/>
    <w:rsid w:val="00ED7CA9"/>
    <w:rsid w:val="00EE0303"/>
    <w:rsid w:val="00EE5894"/>
    <w:rsid w:val="00EE6F38"/>
    <w:rsid w:val="00EF344A"/>
    <w:rsid w:val="00EF5212"/>
    <w:rsid w:val="00EF533C"/>
    <w:rsid w:val="00EF7924"/>
    <w:rsid w:val="00F017EC"/>
    <w:rsid w:val="00F04D90"/>
    <w:rsid w:val="00F07A7E"/>
    <w:rsid w:val="00F12728"/>
    <w:rsid w:val="00F14804"/>
    <w:rsid w:val="00F14896"/>
    <w:rsid w:val="00F14933"/>
    <w:rsid w:val="00F16C7E"/>
    <w:rsid w:val="00F2014D"/>
    <w:rsid w:val="00F2160D"/>
    <w:rsid w:val="00F2427E"/>
    <w:rsid w:val="00F2520B"/>
    <w:rsid w:val="00F2784B"/>
    <w:rsid w:val="00F356E0"/>
    <w:rsid w:val="00F360D8"/>
    <w:rsid w:val="00F37E95"/>
    <w:rsid w:val="00F40FBA"/>
    <w:rsid w:val="00F43B6B"/>
    <w:rsid w:val="00F44558"/>
    <w:rsid w:val="00F532F5"/>
    <w:rsid w:val="00F545F0"/>
    <w:rsid w:val="00F54D9A"/>
    <w:rsid w:val="00F570D8"/>
    <w:rsid w:val="00F571BC"/>
    <w:rsid w:val="00F57616"/>
    <w:rsid w:val="00F63D6F"/>
    <w:rsid w:val="00F6411C"/>
    <w:rsid w:val="00F64A1E"/>
    <w:rsid w:val="00F64FEA"/>
    <w:rsid w:val="00F6672C"/>
    <w:rsid w:val="00F667C7"/>
    <w:rsid w:val="00F66FCE"/>
    <w:rsid w:val="00F67AEC"/>
    <w:rsid w:val="00F70DA0"/>
    <w:rsid w:val="00F722D7"/>
    <w:rsid w:val="00F75872"/>
    <w:rsid w:val="00F869F9"/>
    <w:rsid w:val="00F90CF3"/>
    <w:rsid w:val="00F917CC"/>
    <w:rsid w:val="00F93685"/>
    <w:rsid w:val="00F96C0E"/>
    <w:rsid w:val="00F9718E"/>
    <w:rsid w:val="00F9775C"/>
    <w:rsid w:val="00FA6426"/>
    <w:rsid w:val="00FA69F7"/>
    <w:rsid w:val="00FA742D"/>
    <w:rsid w:val="00FB4948"/>
    <w:rsid w:val="00FB5648"/>
    <w:rsid w:val="00FC07E6"/>
    <w:rsid w:val="00FC2746"/>
    <w:rsid w:val="00FC48E2"/>
    <w:rsid w:val="00FD4208"/>
    <w:rsid w:val="00FD6343"/>
    <w:rsid w:val="00FD7919"/>
    <w:rsid w:val="00FE5CF1"/>
    <w:rsid w:val="00FE7CF5"/>
    <w:rsid w:val="00FF1F6D"/>
    <w:rsid w:val="00FF3070"/>
    <w:rsid w:val="00FF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1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1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015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15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3E7"/>
    <w:rPr>
      <w:rFonts w:ascii="Tahoma" w:hAnsi="Tahoma" w:cs="Tahoma"/>
      <w:sz w:val="16"/>
      <w:szCs w:val="16"/>
    </w:rPr>
  </w:style>
  <w:style w:type="paragraph" w:styleId="a5">
    <w:name w:val="Body Text"/>
    <w:basedOn w:val="a"/>
    <w:link w:val="a6"/>
    <w:rsid w:val="00422AD3"/>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422AD3"/>
    <w:rPr>
      <w:rFonts w:ascii="Times New Roman" w:eastAsia="Times New Roman" w:hAnsi="Times New Roman" w:cs="Times New Roman"/>
      <w:sz w:val="20"/>
      <w:szCs w:val="20"/>
      <w:lang w:eastAsia="ar-SA"/>
    </w:rPr>
  </w:style>
  <w:style w:type="paragraph" w:customStyle="1" w:styleId="ConsNonformat">
    <w:name w:val="ConsNonformat"/>
    <w:rsid w:val="00422A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Hyperlink"/>
    <w:basedOn w:val="a0"/>
    <w:uiPriority w:val="99"/>
    <w:semiHidden/>
    <w:unhideWhenUsed/>
    <w:rsid w:val="00422AD3"/>
    <w:rPr>
      <w:color w:val="0000FF"/>
      <w:u w:val="single"/>
    </w:rPr>
  </w:style>
  <w:style w:type="table" w:styleId="a8">
    <w:name w:val="Table Grid"/>
    <w:basedOn w:val="a1"/>
    <w:uiPriority w:val="59"/>
    <w:rsid w:val="00422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0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677B30140BB6B391F754D317FA17FED7256FB6BF5E842FFE69AEE95314DDA002938F114877D42EBB38AD830F8B9F9BA7228A2t6mEH" TargetMode="External"/><Relationship Id="rId13" Type="http://schemas.openxmlformats.org/officeDocument/2006/relationships/hyperlink" Target="consultantplus://offline/ref=8D8677B30140BB6B391F755B3213FF7BEB7A08F260F1E517A3B9C1B3C238478D476661BB53812813AFE687DC32B2E9BDF17D29AA7976D9822D1AACt3m0H" TargetMode="External"/><Relationship Id="rId18" Type="http://schemas.openxmlformats.org/officeDocument/2006/relationships/hyperlink" Target="consultantplus://offline/ref=8D8677B30140BB6B391F755B3213FF7BEB7A08F268F1E116AABB9CB9CA614B8F40693EAC46C87C1EAEEF99D839F8BAF9A5t7m9H" TargetMode="External"/><Relationship Id="rId26" Type="http://schemas.openxmlformats.org/officeDocument/2006/relationships/hyperlink" Target="https://login.consultant.ru/link/?rnd=0EE128142AC7E2CF8EDB42E5DCB4E0CE&amp;req=doc&amp;base=LAW&amp;n=333468&amp;REFFIELD=134&amp;REFDST=112335&amp;REFDOC=171918&amp;REFBASE=RLAW095&amp;stat=refcode%3D16876%3Bindex%3D3878&amp;date=12.10.2019" TargetMode="External"/><Relationship Id="rId39" Type="http://schemas.openxmlformats.org/officeDocument/2006/relationships/hyperlink" Target="consultantplus://offline/ref=1DDC158D83FD2F06105812F2060E59A873D9DA8E772E449FBDB977B2CFE9D0332727712DC49A12D5405F403E3FE28D28FAB7DE98F7AAF547AAD39A2FK6VAJ" TargetMode="External"/><Relationship Id="rId3" Type="http://schemas.openxmlformats.org/officeDocument/2006/relationships/webSettings" Target="webSettings.xml"/><Relationship Id="rId21" Type="http://schemas.openxmlformats.org/officeDocument/2006/relationships/hyperlink" Target="consultantplus://offline/ref=80BCC1E6E6CE49F2369AC4477F55A6CBC39DA2813D207E7C5DDBB3D3F21333D01C85D1D1CEAF0C06A26CC5121A11FED743K3O3J" TargetMode="External"/><Relationship Id="rId34" Type="http://schemas.openxmlformats.org/officeDocument/2006/relationships/hyperlink" Target="consultantplus://offline/ref=1DDC158D83FD2F06105812E4056207AC75D18481712D49C0E6EF71E590B9D6666767777887DE1FD54354166E7ABCD47BBFFCD29AE8B6F446KBVDJ" TargetMode="External"/><Relationship Id="rId7" Type="http://schemas.openxmlformats.org/officeDocument/2006/relationships/hyperlink" Target="consultantplus://offline/ref=8D8677B30140BB6B391F755B3213FF7BEB7A08F268F5E011A6B59CB9CA614B8F40693EAC54C82412AFE687D838EDECA8E02525A26E69D89C3118AD38t9m1H" TargetMode="External"/><Relationship Id="rId12" Type="http://schemas.openxmlformats.org/officeDocument/2006/relationships/hyperlink" Target="consultantplus://offline/ref=8D8677B30140BB6B391F755B3213FF7BEB7A08F268F1E116AABB9CB9CA614B8F40693EAC54C82412AFE687D13EEDECA8E02525A26E69D89C3118AD38t9m1H" TargetMode="External"/><Relationship Id="rId17" Type="http://schemas.openxmlformats.org/officeDocument/2006/relationships/hyperlink" Target="consultantplus://offline/ref=8D8677B30140BB6B391F755B3213FF7BEB7A08F268F1E116AABB9CB9CA614B8F40693EAC46C87C1EAEEF99D839F8BAF9A5t7m9H" TargetMode="External"/><Relationship Id="rId25" Type="http://schemas.openxmlformats.org/officeDocument/2006/relationships/hyperlink" Target="https://login.consultant.ru/link/?rnd=0EE128142AC7E2CF8EDB42E5DCB4E0CE&amp;req=doc&amp;base=LAW&amp;n=130516&amp;dst=100017&amp;fld=134&amp;REFFIELD=134&amp;REFDST=112334&amp;REFDOC=171918&amp;REFBASE=RLAW095&amp;stat=refcode%3D16876%3Bdstident%3D100017%3Bindex%3D3877&amp;date=12.10.2019" TargetMode="External"/><Relationship Id="rId33" Type="http://schemas.openxmlformats.org/officeDocument/2006/relationships/hyperlink" Target="consultantplus://offline/ref=1DDC158D83FD2F06105812E4056207AC75D18487742849C0E6EF71E590B9D6666767777186D81480111B17323CE8C778BEFCD19AF7KBVDJ" TargetMode="External"/><Relationship Id="rId38" Type="http://schemas.openxmlformats.org/officeDocument/2006/relationships/hyperlink" Target="consultantplus://offline/ref=1DDC158D83FD2F06105812F2060E59A873D9DA8E772C4094B3B277B2CFE9D0332727712DD69A4AD9425E5C3E3EF7DB79BFKEVBJ" TargetMode="External"/><Relationship Id="rId2" Type="http://schemas.openxmlformats.org/officeDocument/2006/relationships/settings" Target="settings.xml"/><Relationship Id="rId16" Type="http://schemas.openxmlformats.org/officeDocument/2006/relationships/hyperlink" Target="consultantplus://offline/ref=8D8677B30140BB6B391F754D317FA17FED7256FB6BF5E842FFE69AEE95314DDA122960F516853712AFF885D938tEmFH" TargetMode="External"/><Relationship Id="rId20" Type="http://schemas.openxmlformats.org/officeDocument/2006/relationships/hyperlink" Target="consultantplus://offline/ref=80BCC1E6E6CE49F2369AC4477F55A6CBC39DA2813D207E7C5DDBB3D3F21333D01C85D1D1CEAF0C06A26CC5121A11FED743K3O3J" TargetMode="External"/><Relationship Id="rId29" Type="http://schemas.openxmlformats.org/officeDocument/2006/relationships/hyperlink" Target="https://login.consultant.ru/link/?rnd=0EE128142AC7E2CF8EDB42E5DCB4E0CE&amp;req=doc&amp;base=LAW&amp;n=130516&amp;dst=100017&amp;fld=134&amp;REFFIELD=134&amp;REFDST=112343&amp;REFDOC=171918&amp;REFBASE=RLAW095&amp;stat=refcode%3D16876%3Bdstident%3D100017%3Bindex%3D3891&amp;date=12.10.201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8677B30140BB6B391F755B3213FF7BEB7A08F268F3E511A6B09CB9CA614B8F40693EAC54C82412AFE687D93CEDECA8E02525A26E69D89C3118AD38t9m1H" TargetMode="External"/><Relationship Id="rId11" Type="http://schemas.openxmlformats.org/officeDocument/2006/relationships/hyperlink" Target="consultantplus://offline/ref=8D8677B30140BB6B391F755B3213FF7BEB7A08F268F1E715A0B59CB9CA614B8F40693EAC54C82412AFE483D93CEDECA8E02525A26E69D89C3118AD38t9m1H" TargetMode="External"/><Relationship Id="rId24" Type="http://schemas.openxmlformats.org/officeDocument/2006/relationships/hyperlink" Target="https://login.consultant.ru/link/?rnd=0EE128142AC7E2CF8EDB42E5DCB4E0CE&amp;req=doc&amp;base=LAW&amp;n=129344&amp;REFFIELD=134&amp;REFDST=112334&amp;REFDOC=171918&amp;REFBASE=RLAW095&amp;stat=refcode%3D16876%3Bindex%3D3877&amp;date=12.10.2019" TargetMode="External"/><Relationship Id="rId32" Type="http://schemas.openxmlformats.org/officeDocument/2006/relationships/hyperlink" Target="consultantplus://offline/ref=1DDC158D83FD2F06105812F2060E59A873D9DA8E772E4493BFB977B2CFE9D0332727712DC49A12D5405F423F38E28D28FAB7DE98F7AAF547AAD39A2FK6VAJ" TargetMode="External"/><Relationship Id="rId37" Type="http://schemas.openxmlformats.org/officeDocument/2006/relationships/hyperlink" Target="consultantplus://offline/ref=1DDC158D83FD2F06105812F2060E59A873D9DA8E772E449FBDB977B2CFE9D0332727712DC49A12D5405F403E3FE28D28FAB7DE98F7AAF547AAD39A2FK6VAJ" TargetMode="External"/><Relationship Id="rId40" Type="http://schemas.openxmlformats.org/officeDocument/2006/relationships/fontTable" Target="fontTable.xml"/><Relationship Id="rId5" Type="http://schemas.openxmlformats.org/officeDocument/2006/relationships/hyperlink" Target="consultantplus://offline/ref=8D8677B30140BB6B391F755B3213FF7BEB7A08F268F4EA14ABB29CB9CA614B8F40693EAC54C82412AFE687D93CEDECA8E02525A26E69D89C3118AD38t9m1H" TargetMode="External"/><Relationship Id="rId15" Type="http://schemas.openxmlformats.org/officeDocument/2006/relationships/hyperlink" Target="consultantplus://offline/ref=8D8677B30140BB6B391F754D317FA17FED7256FD6EF0E842FFE69AEE95314DDA002938F9178C2912ACEDD3887DB3B5F8AD6E29A37975D99Dt2m6H" TargetMode="External"/><Relationship Id="rId23" Type="http://schemas.openxmlformats.org/officeDocument/2006/relationships/hyperlink" Target="https://login.consultant.ru/link/?rnd=0EE128142AC7E2CF8EDB42E5DCB4E0CE&amp;req=doc&amp;base=LAW&amp;n=314377&amp;REFFIELD=134&amp;REFDST=112334&amp;REFDOC=171918&amp;REFBASE=RLAW095&amp;stat=refcode%3D16876%3Bindex%3D3877&amp;date=12.10.2019" TargetMode="External"/><Relationship Id="rId28" Type="http://schemas.openxmlformats.org/officeDocument/2006/relationships/hyperlink" Target="https://login.consultant.ru/link/?rnd=0EE128142AC7E2CF8EDB42E5DCB4E0CE&amp;req=doc&amp;base=LAW&amp;n=129344&amp;REFFIELD=134&amp;REFDST=112343&amp;REFDOC=171918&amp;REFBASE=RLAW095&amp;stat=refcode%3D16876%3Bindex%3D3891&amp;date=12.10.2019" TargetMode="External"/><Relationship Id="rId36" Type="http://schemas.openxmlformats.org/officeDocument/2006/relationships/hyperlink" Target="consultantplus://offline/ref=1DDC158D83FD2F06105812F2060E59A873D9DA8E772C4094B3B277B2CFE9D0332727712DD69A4AD9425E5C3E3EF7DB79BFKEVBJ" TargetMode="External"/><Relationship Id="rId10" Type="http://schemas.openxmlformats.org/officeDocument/2006/relationships/hyperlink" Target="consultantplus://offline/ref=8D8677B30140BB6B391F754D317FA17FED7256FB6BF5E842FFE69AEE95314DDA002938FA16852918FBB7C38C34E7B1E7A57036A16776tDm0H" TargetMode="External"/><Relationship Id="rId19" Type="http://schemas.openxmlformats.org/officeDocument/2006/relationships/hyperlink" Target="consultantplus://offline/ref=80BCC1E6E6CE49F2369AC4517C39F8CFC494FC893D28752E018BB584AD4335854EC58F889DEA470AA073D9131BK0O6J" TargetMode="External"/><Relationship Id="rId31" Type="http://schemas.openxmlformats.org/officeDocument/2006/relationships/hyperlink" Target="https://login.consultant.ru/link/?rnd=0EE128142AC7E2CF8EDB42E5DCB4E0CE&amp;req=doc&amp;base=LAW&amp;n=130516&amp;dst=100017&amp;fld=134&amp;REFFIELD=134&amp;REFDST=112344&amp;REFDOC=171918&amp;REFBASE=RLAW095&amp;stat=refcode%3D16876%3Bdstident%3D100017%3Bindex%3D3892&amp;date=12.10.2019" TargetMode="External"/><Relationship Id="rId4" Type="http://schemas.openxmlformats.org/officeDocument/2006/relationships/hyperlink" Target="consultantplus://offline/ref=8D8677B30140BB6B391F755B3213FF7BEB7A08F268F3E711AAB19CB9CA614B8F40693EAC54C82412AFE687D93CEDECA8E02525A26E69D89C3118AD38t9m1H" TargetMode="External"/><Relationship Id="rId9" Type="http://schemas.openxmlformats.org/officeDocument/2006/relationships/hyperlink" Target="consultantplus://offline/ref=8D8677B30140BB6B391F754D317FA17FED7256FB6BF5E842FFE69AEE95314DDA002938FA168A2C18FBB7C38C34E7B1E7A57036A16776tDm0H" TargetMode="External"/><Relationship Id="rId14" Type="http://schemas.openxmlformats.org/officeDocument/2006/relationships/hyperlink" Target="consultantplus://offline/ref=8D8677B30140BB6B391F754D317FA17FED7256FB6BF5E842FFE69AEE95314DDA002938F0168A2247FEA2D2D438EFA6F8A46E2AA366t7mEH" TargetMode="External"/><Relationship Id="rId22" Type="http://schemas.openxmlformats.org/officeDocument/2006/relationships/hyperlink" Target="https://login.consultant.ru/link/?rnd=0EE128142AC7E2CF8EDB42E5DCB4E0CE&amp;req=doc&amp;base=LAW&amp;n=330277&amp;REFFIELD=134&amp;REFDST=112311&amp;REFDOC=171918&amp;REFBASE=RLAW095&amp;stat=refcode%3D16876%3Bindex%3D3849&amp;date=12.10.2019" TargetMode="External"/><Relationship Id="rId27" Type="http://schemas.openxmlformats.org/officeDocument/2006/relationships/hyperlink" Target="https://login.consultant.ru/link/?rnd=0EE128142AC7E2CF8EDB42E5DCB4E0CE&amp;req=doc&amp;base=LAW&amp;n=314377&amp;REFFIELD=134&amp;REFDST=112342&amp;REFDOC=171918&amp;REFBASE=RLAW095&amp;stat=refcode%3D16876%3Bindex%3D3890&amp;date=12.10.2019" TargetMode="External"/><Relationship Id="rId30" Type="http://schemas.openxmlformats.org/officeDocument/2006/relationships/hyperlink" Target="https://login.consultant.ru/link/?rnd=0EE128142AC7E2CF8EDB42E5DCB4E0CE&amp;req=doc&amp;base=LAW&amp;n=129344&amp;REFFIELD=134&amp;REFDST=112344&amp;REFDOC=171918&amp;REFBASE=RLAW095&amp;stat=refcode%3D16876%3Bindex%3D3892&amp;date=12.10.2019" TargetMode="External"/><Relationship Id="rId35" Type="http://schemas.openxmlformats.org/officeDocument/2006/relationships/hyperlink" Target="consultantplus://offline/ref=1DDC158D83FD2F06105812E4056207AC75D18487742849C0E6EF71E590B9D66675672F7485DF01D54041403F3FKE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1343</TotalTime>
  <Pages>1</Pages>
  <Words>6648</Words>
  <Characters>37895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Никольского района</Company>
  <LinksUpToDate>false</LinksUpToDate>
  <CharactersWithSpaces>44455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user1409</dc:creator>
  <cp:keywords/>
  <dc:description/>
  <cp:lastModifiedBy>Е.Н.Баданина</cp:lastModifiedBy>
  <cp:revision>32</cp:revision>
  <cp:lastPrinted>2019-11-01T11:50:00Z</cp:lastPrinted>
  <dcterms:created xsi:type="dcterms:W3CDTF">2019-10-19T07:38:00Z</dcterms:created>
  <dcterms:modified xsi:type="dcterms:W3CDTF">2020-02-12T08:18:00Z</dcterms:modified>
</cp:coreProperties>
</file>