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8A0E7D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8A0E7D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8A0E7D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rPr>
                      <w:color w:val="000000"/>
                    </w:rPr>
                  </w:pPr>
                </w:p>
              </w:tc>
            </w:tr>
            <w:tr w:rsidR="008A0E7D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8A0E7D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8A0E7D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80"/>
                  </w:tblGrid>
                  <w:tr w:rsidR="008A0E7D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CE33A2" w:rsidP="00F10AA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января 202</w:t>
                        </w:r>
                        <w:r w:rsidR="00F10AAF">
                          <w:rPr>
                            <w:color w:val="000000"/>
                          </w:rPr>
                          <w:t>1</w:t>
                        </w:r>
                        <w:r w:rsidR="003E7A15">
                          <w:rPr>
                            <w:color w:val="000000"/>
                          </w:rPr>
                          <w:t xml:space="preserve"> г.</w:t>
                        </w: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CE33A2" w:rsidP="00F10AA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3E7A15">
                    <w:rPr>
                      <w:color w:val="000000"/>
                    </w:rPr>
                    <w:t>1.01.20</w:t>
                  </w:r>
                  <w:r>
                    <w:rPr>
                      <w:color w:val="000000"/>
                    </w:rPr>
                    <w:t>2</w:t>
                  </w:r>
                  <w:r w:rsidR="00F10AAF">
                    <w:rPr>
                      <w:color w:val="000000"/>
                    </w:rPr>
                    <w:t>1</w:t>
                  </w:r>
                </w:p>
              </w:tc>
            </w:tr>
            <w:tr w:rsidR="008A0E7D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8A0E7D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3E7A15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ГРБС</w:t>
                        </w: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02283195</w:t>
                  </w:r>
                </w:p>
              </w:tc>
            </w:tr>
            <w:tr w:rsidR="008A0E7D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  <w:jc w:val="center"/>
                  </w:pPr>
                </w:p>
              </w:tc>
            </w:tr>
            <w:tr w:rsidR="008A0E7D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  <w:jc w:val="center"/>
                  </w:pPr>
                </w:p>
              </w:tc>
            </w:tr>
            <w:tr w:rsidR="008A0E7D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3E7A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3E7A15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Финансовое управление Никольского муниципального района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098</w:t>
                  </w:r>
                </w:p>
              </w:tc>
            </w:tr>
            <w:tr w:rsidR="008A0E7D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Бюджет Никольского МР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  <w:jc w:val="center"/>
                  </w:pPr>
                </w:p>
              </w:tc>
            </w:tr>
            <w:tr w:rsidR="008A0E7D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8A0E7D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3E7A15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19634000</w:t>
                        </w: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8A0E7D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3E7A15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  <w:jc w:val="center"/>
                  </w:pPr>
                </w:p>
              </w:tc>
            </w:tr>
            <w:tr w:rsidR="008A0E7D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8A0E7D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3E7A15">
                        <w:r>
                          <w:rPr>
                            <w:color w:val="000000"/>
                          </w:rPr>
                          <w:t xml:space="preserve">Единица измерения: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руб</w:t>
                        </w:r>
                        <w:proofErr w:type="spellEnd"/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8A0E7D" w:rsidRDefault="008A0E7D">
            <w:pPr>
              <w:spacing w:line="1" w:lineRule="auto"/>
            </w:pPr>
          </w:p>
        </w:tc>
      </w:tr>
    </w:tbl>
    <w:p w:rsidR="008A0E7D" w:rsidRDefault="008A0E7D">
      <w:pPr>
        <w:rPr>
          <w:vanish/>
        </w:rPr>
      </w:pPr>
      <w:bookmarkStart w:id="1" w:name="__bookmark_3"/>
      <w:bookmarkEnd w:id="1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8A0E7D">
        <w:trPr>
          <w:tblHeader/>
        </w:trPr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spacing w:line="1" w:lineRule="auto"/>
              <w:jc w:val="center"/>
            </w:pPr>
          </w:p>
        </w:tc>
      </w:tr>
      <w:tr w:rsidR="008A0E7D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rPr>
                <w:color w:val="000000"/>
                <w:sz w:val="28"/>
                <w:szCs w:val="28"/>
              </w:rPr>
            </w:pPr>
          </w:p>
          <w:p w:rsidR="008A0E7D" w:rsidRDefault="003E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8A0E7D" w:rsidRDefault="008A0E7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0E7D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spacing w:line="1" w:lineRule="auto"/>
            </w:pPr>
          </w:p>
        </w:tc>
      </w:tr>
      <w:tr w:rsidR="008A0E7D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rPr>
                <w:color w:val="000000"/>
                <w:sz w:val="28"/>
                <w:szCs w:val="28"/>
              </w:rPr>
            </w:pPr>
          </w:p>
          <w:p w:rsidR="008A0E7D" w:rsidRDefault="003E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8A0E7D" w:rsidRDefault="008A0E7D">
            <w:pPr>
              <w:rPr>
                <w:color w:val="000000"/>
                <w:sz w:val="28"/>
                <w:szCs w:val="28"/>
              </w:rPr>
            </w:pPr>
          </w:p>
          <w:p w:rsidR="00370DFA" w:rsidRDefault="003E7A15" w:rsidP="00CE33A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основных направлениях деятельности.       Финансовое управление является главным распорядителем, получателем бюджетных средств и администратором доходов районного бюджета.       Финансовое управление является юридическим лицом, имеет самостоятельный баланс (смету), гербовую печать, штампы, бланки со своим наименованием. Управление осуществляет свою деятельность в соответствии с законодательством Российской Федерации, Вологодской области и нормативно</w:t>
            </w:r>
            <w:r w:rsidR="00F10AA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- правовыми актами Никольского муниципального района. Решения Управления, принятые в пределах его компетенции, являются обязательными для исполнения органами местного самоуправления, учреждениями и организациями.      </w:t>
            </w:r>
          </w:p>
          <w:p w:rsidR="00370DFA" w:rsidRDefault="003E7A15" w:rsidP="00CE33A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Бюджетный учет  осуществляется в соответствии с Бюджетным кодексом РФ, Федеральным законом «О бухгалтерском учете» № 402-ФЗ, Инструкцией по бюджетному учету, утвержденной приказом МФ РФ от 06.12.2010г. № 162н (с последующими изменениями</w:t>
            </w:r>
            <w:r w:rsidR="00CE33A2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.     </w:t>
            </w:r>
          </w:p>
          <w:p w:rsidR="00CE33A2" w:rsidRDefault="003E7A15" w:rsidP="00CE33A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Учетная политика учреждения реализуется Инструкцией  через план счетов бюджетного учета, порядок отражения операций по исполнению бюджетов на счетах бюджетного учета, иные вопросы организации бюджетного учета.      </w:t>
            </w:r>
          </w:p>
          <w:p w:rsidR="00CE33A2" w:rsidRDefault="003E7A15" w:rsidP="00CE33A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Основными задачами Управления является обеспечение реализации полномочий: </w:t>
            </w:r>
          </w:p>
          <w:p w:rsidR="00CE33A2" w:rsidRDefault="003E7A15" w:rsidP="00CE33A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финансового органа района как органа местного самоуправления в сфере бюджетных правоотношений; </w:t>
            </w:r>
          </w:p>
          <w:p w:rsidR="00F46AAA" w:rsidRDefault="003E7A15" w:rsidP="00F46AAA">
            <w:pPr>
              <w:ind w:firstLine="7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финансового органа района как органа местного самоуправления в сфере налогов и сборов</w:t>
            </w:r>
            <w:r w:rsidR="00F46AAA">
              <w:rPr>
                <w:color w:val="000000"/>
                <w:sz w:val="28"/>
                <w:szCs w:val="28"/>
              </w:rPr>
              <w:t>.</w:t>
            </w:r>
          </w:p>
          <w:p w:rsidR="00F46AAA" w:rsidRDefault="003E7A15" w:rsidP="00F46AAA">
            <w:pPr>
              <w:ind w:firstLine="7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="00F46AAA" w:rsidRPr="00F46AAA">
              <w:rPr>
                <w:color w:val="000000"/>
                <w:sz w:val="28"/>
                <w:szCs w:val="28"/>
              </w:rPr>
              <w:t>Полномочия по ведению бюджетного (бухгалтерского) учета фактов хозяйственной жизни, активов, обязательств, источников финансирования деятельности, доходов, расходов, иных объектов заказчика, составлению бюджетной (бухгалтерской), налоговой отчетности, отчетности в государственные внебюджетные фонды переданы МКУ «Центр бюджетного учета и отчетности Никольского муниципального района соглашением от 09.01.2019 г.</w:t>
            </w:r>
            <w:r w:rsidR="00DA208E">
              <w:rPr>
                <w:color w:val="000000"/>
                <w:sz w:val="28"/>
                <w:szCs w:val="28"/>
              </w:rPr>
              <w:t xml:space="preserve"> (</w:t>
            </w:r>
            <w:r w:rsidR="00F10AAF">
              <w:rPr>
                <w:color w:val="000000"/>
                <w:sz w:val="28"/>
                <w:szCs w:val="28"/>
              </w:rPr>
              <w:t xml:space="preserve"> ИНН</w:t>
            </w:r>
            <w:r w:rsidR="001E774F">
              <w:t xml:space="preserve"> </w:t>
            </w:r>
            <w:r w:rsidR="001E774F" w:rsidRPr="001E774F">
              <w:rPr>
                <w:color w:val="000000"/>
                <w:sz w:val="28"/>
                <w:szCs w:val="28"/>
              </w:rPr>
              <w:t>3514006782</w:t>
            </w:r>
            <w:r w:rsidR="00F10AAF">
              <w:rPr>
                <w:color w:val="000000"/>
                <w:sz w:val="28"/>
                <w:szCs w:val="28"/>
              </w:rPr>
              <w:t xml:space="preserve"> КПП </w:t>
            </w:r>
            <w:r w:rsidR="001E774F" w:rsidRPr="001E774F">
              <w:rPr>
                <w:color w:val="000000"/>
                <w:sz w:val="28"/>
                <w:szCs w:val="28"/>
              </w:rPr>
              <w:t>351401001</w:t>
            </w:r>
            <w:r w:rsidR="001E774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10AAF">
              <w:rPr>
                <w:color w:val="000000"/>
                <w:sz w:val="28"/>
                <w:szCs w:val="28"/>
              </w:rPr>
              <w:t>Р</w:t>
            </w:r>
            <w:proofErr w:type="gramEnd"/>
            <w:r w:rsidR="00F10AAF">
              <w:rPr>
                <w:color w:val="000000"/>
                <w:sz w:val="28"/>
                <w:szCs w:val="28"/>
              </w:rPr>
              <w:t>/с</w:t>
            </w:r>
            <w:r w:rsidR="001E774F">
              <w:t xml:space="preserve"> </w:t>
            </w:r>
            <w:r w:rsidR="001E774F" w:rsidRPr="001E774F">
              <w:rPr>
                <w:color w:val="000000"/>
                <w:sz w:val="28"/>
                <w:szCs w:val="28"/>
              </w:rPr>
              <w:t>40204810200000000053</w:t>
            </w:r>
          </w:p>
          <w:p w:rsidR="001E774F" w:rsidRPr="00F46AAA" w:rsidRDefault="001E774F" w:rsidP="001E774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E774F">
              <w:rPr>
                <w:color w:val="000000"/>
                <w:sz w:val="28"/>
                <w:szCs w:val="28"/>
              </w:rPr>
              <w:t>Отделение Вологда г.</w:t>
            </w:r>
            <w:r w:rsidR="00DA208E">
              <w:rPr>
                <w:color w:val="000000"/>
                <w:sz w:val="28"/>
                <w:szCs w:val="28"/>
              </w:rPr>
              <w:t xml:space="preserve"> </w:t>
            </w:r>
            <w:r w:rsidRPr="001E774F">
              <w:rPr>
                <w:color w:val="000000"/>
                <w:sz w:val="28"/>
                <w:szCs w:val="28"/>
              </w:rPr>
              <w:t>Вологда</w:t>
            </w:r>
            <w:r>
              <w:rPr>
                <w:color w:val="000000"/>
                <w:sz w:val="28"/>
                <w:szCs w:val="28"/>
              </w:rPr>
              <w:t xml:space="preserve"> БИК </w:t>
            </w:r>
            <w:r w:rsidRPr="001E774F">
              <w:rPr>
                <w:color w:val="000000"/>
                <w:sz w:val="28"/>
                <w:szCs w:val="28"/>
              </w:rPr>
              <w:t>041909001</w:t>
            </w:r>
            <w:r w:rsidR="00DA208E">
              <w:rPr>
                <w:color w:val="000000"/>
                <w:sz w:val="28"/>
                <w:szCs w:val="28"/>
              </w:rPr>
              <w:t>)</w:t>
            </w:r>
            <w:proofErr w:type="gramEnd"/>
          </w:p>
          <w:p w:rsidR="00F46AAA" w:rsidRPr="00F46AAA" w:rsidRDefault="00F46AAA" w:rsidP="00F46AAA">
            <w:pPr>
              <w:ind w:firstLine="700"/>
              <w:jc w:val="both"/>
              <w:rPr>
                <w:color w:val="000000"/>
                <w:sz w:val="28"/>
                <w:szCs w:val="28"/>
              </w:rPr>
            </w:pPr>
            <w:r w:rsidRPr="00F46AAA">
              <w:rPr>
                <w:color w:val="000000"/>
                <w:sz w:val="28"/>
                <w:szCs w:val="28"/>
              </w:rPr>
              <w:t xml:space="preserve">Составитель бухгалтерской отчетности </w:t>
            </w:r>
            <w:r>
              <w:rPr>
                <w:color w:val="000000"/>
                <w:sz w:val="28"/>
                <w:szCs w:val="28"/>
              </w:rPr>
              <w:t>Карачева Татьяна Владимировн</w:t>
            </w:r>
            <w:r w:rsidRPr="00F46AAA">
              <w:rPr>
                <w:color w:val="000000"/>
                <w:sz w:val="28"/>
                <w:szCs w:val="28"/>
              </w:rPr>
              <w:t xml:space="preserve">а, </w:t>
            </w: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F46AAA">
              <w:rPr>
                <w:color w:val="000000"/>
                <w:sz w:val="28"/>
                <w:szCs w:val="28"/>
              </w:rPr>
              <w:t>главн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F46AAA">
              <w:rPr>
                <w:color w:val="000000"/>
                <w:sz w:val="28"/>
                <w:szCs w:val="28"/>
              </w:rPr>
              <w:t xml:space="preserve"> бухгалтер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46AAA">
              <w:rPr>
                <w:color w:val="000000"/>
                <w:sz w:val="28"/>
                <w:szCs w:val="28"/>
              </w:rPr>
              <w:t xml:space="preserve"> МКУ «Центр бюджетного учета и отчетности».</w:t>
            </w:r>
          </w:p>
          <w:p w:rsidR="00CE33A2" w:rsidRDefault="00CE33A2" w:rsidP="00CE33A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A0E7D" w:rsidRDefault="008A0E7D" w:rsidP="00CE33A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0E7D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spacing w:line="1" w:lineRule="auto"/>
            </w:pPr>
          </w:p>
        </w:tc>
      </w:tr>
      <w:tr w:rsidR="008A0E7D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rPr>
                <w:color w:val="000000"/>
                <w:sz w:val="28"/>
                <w:szCs w:val="28"/>
              </w:rPr>
            </w:pPr>
          </w:p>
          <w:p w:rsidR="008A0E7D" w:rsidRDefault="003E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8A0E7D" w:rsidRDefault="008A0E7D">
            <w:pPr>
              <w:rPr>
                <w:color w:val="000000"/>
                <w:sz w:val="28"/>
                <w:szCs w:val="28"/>
              </w:rPr>
            </w:pPr>
          </w:p>
          <w:p w:rsidR="008C37C5" w:rsidRDefault="00953E02" w:rsidP="00137B6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1 января 2020 года</w:t>
            </w:r>
            <w:r w:rsidR="003E7A15">
              <w:rPr>
                <w:color w:val="000000"/>
                <w:sz w:val="28"/>
                <w:szCs w:val="28"/>
              </w:rPr>
              <w:t xml:space="preserve"> в Финансовом управлении  </w:t>
            </w:r>
            <w:r w:rsidR="000C5CE5">
              <w:rPr>
                <w:color w:val="000000"/>
                <w:sz w:val="28"/>
                <w:szCs w:val="28"/>
              </w:rPr>
              <w:t xml:space="preserve">численность </w:t>
            </w:r>
            <w:r>
              <w:rPr>
                <w:color w:val="000000"/>
                <w:sz w:val="28"/>
                <w:szCs w:val="28"/>
              </w:rPr>
              <w:t xml:space="preserve">составляет </w:t>
            </w:r>
            <w:r w:rsidRPr="003C3F58">
              <w:rPr>
                <w:sz w:val="28"/>
                <w:szCs w:val="28"/>
              </w:rPr>
              <w:t>10 человек</w:t>
            </w:r>
            <w:r w:rsidR="00AB39A7">
              <w:rPr>
                <w:color w:val="000000"/>
                <w:sz w:val="28"/>
                <w:szCs w:val="28"/>
              </w:rPr>
              <w:t xml:space="preserve"> (штатных единиц – </w:t>
            </w:r>
            <w:r w:rsidR="00AB39A7" w:rsidRPr="00AB39A7">
              <w:rPr>
                <w:sz w:val="28"/>
                <w:szCs w:val="28"/>
              </w:rPr>
              <w:t>12</w:t>
            </w:r>
            <w:r w:rsidR="003C3F58">
              <w:rPr>
                <w:color w:val="000000"/>
                <w:sz w:val="28"/>
                <w:szCs w:val="28"/>
              </w:rPr>
              <w:t>).</w:t>
            </w:r>
            <w:r w:rsidR="00FD062F">
              <w:rPr>
                <w:color w:val="000000"/>
                <w:sz w:val="28"/>
                <w:szCs w:val="28"/>
              </w:rPr>
              <w:t xml:space="preserve"> </w:t>
            </w:r>
            <w:r w:rsidR="00D41C4C">
              <w:rPr>
                <w:color w:val="000000"/>
                <w:sz w:val="28"/>
                <w:szCs w:val="28"/>
              </w:rPr>
              <w:t>Имеется две вакантные должности</w:t>
            </w:r>
            <w:r w:rsidR="00A36ECE">
              <w:rPr>
                <w:color w:val="000000"/>
                <w:sz w:val="28"/>
                <w:szCs w:val="28"/>
              </w:rPr>
              <w:t xml:space="preserve">. </w:t>
            </w:r>
          </w:p>
          <w:p w:rsidR="00370DFA" w:rsidRDefault="00370DFA" w:rsidP="00137B6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370DFA" w:rsidRPr="00F03E6A" w:rsidRDefault="00370DFA" w:rsidP="00370DFA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</w:t>
            </w:r>
            <w:proofErr w:type="gramStart"/>
            <w:r w:rsidRPr="00F03E6A">
              <w:rPr>
                <w:rFonts w:ascii="Times New Roman CYR" w:hAnsi="Times New Roman CYR"/>
                <w:sz w:val="28"/>
                <w:szCs w:val="28"/>
              </w:rPr>
              <w:t>- Обеспечены основными средствами, исходя из реальной потребности:</w:t>
            </w:r>
            <w:proofErr w:type="gramEnd"/>
          </w:p>
          <w:p w:rsidR="00370DFA" w:rsidRPr="00F03E6A" w:rsidRDefault="00370DFA" w:rsidP="00370DFA">
            <w:pPr>
              <w:rPr>
                <w:rFonts w:ascii="Times New Roman CYR" w:hAnsi="Times New Roman CYR"/>
                <w:sz w:val="28"/>
                <w:szCs w:val="28"/>
              </w:rPr>
            </w:pPr>
            <w:r w:rsidRPr="00F03E6A">
              <w:rPr>
                <w:rFonts w:ascii="Times New Roman CYR" w:hAnsi="Times New Roman CYR"/>
                <w:sz w:val="28"/>
                <w:szCs w:val="28"/>
              </w:rPr>
              <w:t>1) машины и оборудование: ПЭВМ в количестве 12 шт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., ноутбуки 2 шт. </w:t>
            </w:r>
            <w:r w:rsidRPr="00F03E6A">
              <w:rPr>
                <w:rFonts w:ascii="Times New Roman CYR" w:hAnsi="Times New Roman CYR"/>
                <w:sz w:val="28"/>
                <w:szCs w:val="28"/>
              </w:rPr>
              <w:t>- техничес</w:t>
            </w:r>
            <w:r>
              <w:rPr>
                <w:rFonts w:ascii="Times New Roman CYR" w:hAnsi="Times New Roman CYR"/>
                <w:sz w:val="28"/>
                <w:szCs w:val="28"/>
              </w:rPr>
              <w:t>кое состояние хорошее</w:t>
            </w:r>
            <w:r w:rsidRPr="00F03E6A">
              <w:rPr>
                <w:rFonts w:ascii="Times New Roman CYR" w:hAnsi="Times New Roman CYR"/>
                <w:sz w:val="28"/>
                <w:szCs w:val="28"/>
              </w:rPr>
              <w:t xml:space="preserve">, амортизация оборудования составляет 100%, </w:t>
            </w:r>
          </w:p>
          <w:p w:rsidR="00370DFA" w:rsidRPr="00F03E6A" w:rsidRDefault="00370DFA" w:rsidP="00370DFA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 принтеры  7</w:t>
            </w:r>
            <w:r w:rsidRPr="00F03E6A">
              <w:rPr>
                <w:rFonts w:ascii="Times New Roman CYR" w:hAnsi="Times New Roman CYR"/>
                <w:sz w:val="28"/>
                <w:szCs w:val="28"/>
              </w:rPr>
              <w:t xml:space="preserve"> шт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., МФУ 1 шт. </w:t>
            </w:r>
            <w:r w:rsidRPr="00F03E6A">
              <w:rPr>
                <w:rFonts w:ascii="Times New Roman CYR" w:hAnsi="Times New Roman CYR"/>
                <w:sz w:val="28"/>
                <w:szCs w:val="28"/>
              </w:rPr>
              <w:t xml:space="preserve">- техническое состояние хорошее, амортизация составляет 100%,  и </w:t>
            </w:r>
            <w:proofErr w:type="spellStart"/>
            <w:r w:rsidRPr="00F03E6A">
              <w:rPr>
                <w:rFonts w:ascii="Times New Roman CYR" w:hAnsi="Times New Roman CYR"/>
                <w:sz w:val="28"/>
                <w:szCs w:val="28"/>
              </w:rPr>
              <w:t>т</w:t>
            </w:r>
            <w:proofErr w:type="gramStart"/>
            <w:r w:rsidRPr="00F03E6A">
              <w:rPr>
                <w:rFonts w:ascii="Times New Roman CYR" w:hAnsi="Times New Roman CYR"/>
                <w:sz w:val="28"/>
                <w:szCs w:val="28"/>
              </w:rPr>
              <w:t>.д</w:t>
            </w:r>
            <w:proofErr w:type="spellEnd"/>
            <w:proofErr w:type="gramEnd"/>
          </w:p>
          <w:p w:rsidR="00370DFA" w:rsidRPr="00F03E6A" w:rsidRDefault="00370DFA" w:rsidP="00370DFA">
            <w:pPr>
              <w:rPr>
                <w:rFonts w:ascii="Times New Roman CYR" w:hAnsi="Times New Roman CYR"/>
                <w:sz w:val="28"/>
                <w:szCs w:val="28"/>
              </w:rPr>
            </w:pPr>
            <w:r w:rsidRPr="00F03E6A">
              <w:rPr>
                <w:rFonts w:ascii="Times New Roman CYR" w:hAnsi="Times New Roman CYR"/>
                <w:sz w:val="28"/>
                <w:szCs w:val="28"/>
              </w:rPr>
              <w:t>При анализе основных фондов установлено, что износ основн</w:t>
            </w:r>
            <w:r>
              <w:rPr>
                <w:rFonts w:ascii="Times New Roman CYR" w:hAnsi="Times New Roman CYR"/>
                <w:sz w:val="28"/>
                <w:szCs w:val="28"/>
              </w:rPr>
              <w:t>ых сре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дств в ср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еднем составил 85</w:t>
            </w:r>
            <w:r w:rsidRPr="00F03E6A">
              <w:rPr>
                <w:rFonts w:ascii="Times New Roman CYR" w:hAnsi="Times New Roman CYR"/>
                <w:sz w:val="28"/>
                <w:szCs w:val="28"/>
              </w:rPr>
              <w:t xml:space="preserve">%. Основные фонды со 100% амортизацией используются в учреждении, так как техническое состояние их хорошее. </w:t>
            </w:r>
          </w:p>
          <w:p w:rsidR="00370DFA" w:rsidRPr="00F03E6A" w:rsidRDefault="00370DFA" w:rsidP="00370DFA">
            <w:pPr>
              <w:rPr>
                <w:rFonts w:ascii="Times New Roman CYR" w:hAnsi="Times New Roman CYR"/>
                <w:sz w:val="28"/>
                <w:szCs w:val="28"/>
              </w:rPr>
            </w:pPr>
            <w:r w:rsidRPr="00F03E6A">
              <w:rPr>
                <w:rFonts w:ascii="Times New Roman CYR" w:hAnsi="Times New Roman CYR"/>
                <w:sz w:val="28"/>
                <w:szCs w:val="28"/>
              </w:rPr>
              <w:t>Основными мероприятиями по улучшению и сохранности основных фондов являются: проведение инвентаризации, проверки сохранности материальных запасов.</w:t>
            </w:r>
          </w:p>
          <w:p w:rsidR="00370DFA" w:rsidRPr="00F03E6A" w:rsidRDefault="00370DFA" w:rsidP="00370DFA">
            <w:pPr>
              <w:rPr>
                <w:rFonts w:ascii="Times New Roman CYR" w:hAnsi="Times New Roman CYR"/>
                <w:sz w:val="28"/>
                <w:szCs w:val="28"/>
              </w:rPr>
            </w:pPr>
            <w:r w:rsidRPr="00F03E6A">
              <w:rPr>
                <w:rFonts w:ascii="Times New Roman CYR" w:hAnsi="Times New Roman CYR"/>
                <w:sz w:val="28"/>
                <w:szCs w:val="28"/>
              </w:rPr>
              <w:t>Остатки материалов составляют необходимый запас для потребности учреждения.</w:t>
            </w:r>
          </w:p>
          <w:p w:rsidR="00370DFA" w:rsidRDefault="00370DFA" w:rsidP="00137B6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370DFA" w:rsidRDefault="00370DFA" w:rsidP="00137B6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370DFA" w:rsidRDefault="00370DFA" w:rsidP="00370D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370DFA" w:rsidRDefault="00370DFA" w:rsidP="00137B6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370DFA" w:rsidRDefault="00370DFA" w:rsidP="00137B6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345655" w:rsidRDefault="000C5CE5" w:rsidP="002F20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Финансирование деятельности осуществлялось в пределах средств, </w:t>
            </w:r>
            <w:r w:rsidR="00FA2B72">
              <w:rPr>
                <w:color w:val="000000"/>
                <w:sz w:val="28"/>
                <w:szCs w:val="28"/>
              </w:rPr>
              <w:t>предусмотренных бюджетом на 2020</w:t>
            </w:r>
            <w:r>
              <w:rPr>
                <w:color w:val="000000"/>
                <w:sz w:val="28"/>
                <w:szCs w:val="28"/>
              </w:rPr>
              <w:t xml:space="preserve"> год, утвержденных решением Представительного Собрания </w:t>
            </w:r>
            <w:r w:rsidR="002F203A" w:rsidRPr="002F203A">
              <w:rPr>
                <w:color w:val="000000" w:themeColor="text1"/>
                <w:sz w:val="28"/>
                <w:szCs w:val="28"/>
              </w:rPr>
              <w:t>от 12.12.2019 года № 78</w:t>
            </w:r>
            <w:r w:rsidR="00F54FB3">
              <w:rPr>
                <w:color w:val="FF0000"/>
                <w:sz w:val="28"/>
                <w:szCs w:val="28"/>
              </w:rPr>
              <w:t xml:space="preserve"> </w:t>
            </w:r>
            <w:r w:rsidR="00F54FB3">
              <w:rPr>
                <w:color w:val="000000"/>
                <w:sz w:val="28"/>
                <w:szCs w:val="28"/>
              </w:rPr>
              <w:t>«О районном бюджете на 2020 год и плановый период 2021 и 2022</w:t>
            </w:r>
            <w:r>
              <w:rPr>
                <w:color w:val="000000"/>
                <w:sz w:val="28"/>
                <w:szCs w:val="28"/>
              </w:rPr>
              <w:t xml:space="preserve"> годов» </w:t>
            </w:r>
            <w:r w:rsidR="00444E69">
              <w:rPr>
                <w:color w:val="000000"/>
                <w:sz w:val="28"/>
                <w:szCs w:val="28"/>
              </w:rPr>
              <w:t xml:space="preserve">в размере </w:t>
            </w:r>
            <w:r w:rsidR="00EF097A">
              <w:rPr>
                <w:color w:val="000000"/>
                <w:sz w:val="28"/>
                <w:szCs w:val="28"/>
              </w:rPr>
              <w:t xml:space="preserve">463772100,00 </w:t>
            </w:r>
            <w:r w:rsidR="00EF097A">
              <w:rPr>
                <w:color w:val="000000"/>
                <w:sz w:val="28"/>
                <w:szCs w:val="28"/>
              </w:rPr>
              <w:lastRenderedPageBreak/>
              <w:t xml:space="preserve">руб.,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 w:rsidR="00EF097A">
              <w:rPr>
                <w:color w:val="000000"/>
                <w:sz w:val="28"/>
                <w:szCs w:val="28"/>
              </w:rPr>
              <w:t>учетом внесения</w:t>
            </w:r>
            <w:r>
              <w:rPr>
                <w:color w:val="000000"/>
                <w:sz w:val="28"/>
                <w:szCs w:val="28"/>
              </w:rPr>
              <w:t xml:space="preserve"> изменений </w:t>
            </w:r>
            <w:r w:rsidR="00EF097A">
              <w:rPr>
                <w:color w:val="000000"/>
                <w:sz w:val="28"/>
                <w:szCs w:val="28"/>
              </w:rPr>
              <w:t>в отчетном периоде сумма на конец года составила</w:t>
            </w:r>
            <w:r w:rsidR="00C51E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F097A">
              <w:rPr>
                <w:color w:val="000000"/>
                <w:sz w:val="28"/>
                <w:szCs w:val="28"/>
              </w:rPr>
              <w:t>542793</w:t>
            </w:r>
            <w:r w:rsidR="00137833">
              <w:rPr>
                <w:color w:val="000000"/>
                <w:sz w:val="28"/>
                <w:szCs w:val="28"/>
              </w:rPr>
              <w:t>89,74</w:t>
            </w:r>
            <w:r w:rsidR="00EF097A">
              <w:rPr>
                <w:color w:val="000000"/>
                <w:sz w:val="28"/>
                <w:szCs w:val="28"/>
              </w:rPr>
              <w:t xml:space="preserve"> руб</w:t>
            </w:r>
            <w:r w:rsidR="002F203A">
              <w:rPr>
                <w:color w:val="000000"/>
                <w:sz w:val="28"/>
                <w:szCs w:val="28"/>
              </w:rPr>
              <w:t>.        ДОХОДЫ</w:t>
            </w:r>
            <w:proofErr w:type="gramStart"/>
            <w:r w:rsidR="002F203A">
              <w:rPr>
                <w:color w:val="000000"/>
                <w:sz w:val="28"/>
                <w:szCs w:val="28"/>
              </w:rPr>
              <w:t xml:space="preserve">     З</w:t>
            </w:r>
            <w:proofErr w:type="gramEnd"/>
            <w:r w:rsidR="002F203A">
              <w:rPr>
                <w:color w:val="000000"/>
                <w:sz w:val="28"/>
                <w:szCs w:val="28"/>
              </w:rPr>
              <w:t>а 2020</w:t>
            </w:r>
            <w:r w:rsidR="00953E02">
              <w:rPr>
                <w:color w:val="000000"/>
                <w:sz w:val="28"/>
                <w:szCs w:val="28"/>
              </w:rPr>
              <w:t xml:space="preserve"> год в районн</w:t>
            </w:r>
            <w:r w:rsidR="002F203A">
              <w:rPr>
                <w:color w:val="000000"/>
                <w:sz w:val="28"/>
                <w:szCs w:val="28"/>
              </w:rPr>
              <w:t>ый бюджет поступило 629051395,67</w:t>
            </w:r>
            <w:r w:rsidR="00953E02">
              <w:rPr>
                <w:color w:val="000000"/>
                <w:sz w:val="28"/>
                <w:szCs w:val="28"/>
              </w:rPr>
              <w:t xml:space="preserve"> руб., в том числе налоговых и ненало</w:t>
            </w:r>
            <w:r w:rsidR="002F203A">
              <w:rPr>
                <w:color w:val="000000"/>
                <w:sz w:val="28"/>
                <w:szCs w:val="28"/>
              </w:rPr>
              <w:t>говых доходов в сумме 3387700,00</w:t>
            </w:r>
            <w:r w:rsidR="00953E02">
              <w:rPr>
                <w:color w:val="000000"/>
                <w:sz w:val="28"/>
                <w:szCs w:val="28"/>
              </w:rPr>
              <w:t xml:space="preserve"> руб. В виде безвозмездных перечислений в районн</w:t>
            </w:r>
            <w:r w:rsidR="009776CD">
              <w:rPr>
                <w:color w:val="000000"/>
                <w:sz w:val="28"/>
                <w:szCs w:val="28"/>
              </w:rPr>
              <w:t>ый бюджет по</w:t>
            </w:r>
            <w:r w:rsidR="00824BE0">
              <w:rPr>
                <w:color w:val="000000"/>
                <w:sz w:val="28"/>
                <w:szCs w:val="28"/>
              </w:rPr>
              <w:t>ступило 625663695,6</w:t>
            </w:r>
            <w:r w:rsidR="009776CD">
              <w:rPr>
                <w:color w:val="000000"/>
                <w:sz w:val="28"/>
                <w:szCs w:val="28"/>
              </w:rPr>
              <w:t>7</w:t>
            </w:r>
            <w:r w:rsidR="00953E02">
              <w:rPr>
                <w:color w:val="000000"/>
                <w:sz w:val="28"/>
                <w:szCs w:val="28"/>
              </w:rPr>
              <w:t xml:space="preserve"> руб.          РАСХОДЫ</w:t>
            </w:r>
            <w:proofErr w:type="gramStart"/>
            <w:r w:rsidR="00953E02">
              <w:rPr>
                <w:color w:val="000000"/>
                <w:sz w:val="28"/>
                <w:szCs w:val="28"/>
              </w:rPr>
              <w:t xml:space="preserve">     </w:t>
            </w:r>
            <w:r w:rsidR="00EF097A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EF097A">
              <w:rPr>
                <w:color w:val="000000"/>
                <w:sz w:val="28"/>
                <w:szCs w:val="28"/>
              </w:rPr>
              <w:t xml:space="preserve">сего за 2020 год </w:t>
            </w:r>
            <w:r w:rsidR="00FD062F">
              <w:rPr>
                <w:color w:val="000000"/>
                <w:sz w:val="28"/>
                <w:szCs w:val="28"/>
              </w:rPr>
              <w:t>исполнено</w:t>
            </w:r>
            <w:r w:rsidR="00345655">
              <w:rPr>
                <w:color w:val="000000"/>
                <w:sz w:val="28"/>
                <w:szCs w:val="28"/>
              </w:rPr>
              <w:t xml:space="preserve"> по разде</w:t>
            </w:r>
            <w:r w:rsidR="00FD062F">
              <w:rPr>
                <w:color w:val="000000"/>
                <w:sz w:val="28"/>
                <w:szCs w:val="28"/>
              </w:rPr>
              <w:t>лам 0106, 1401 и 1402   -</w:t>
            </w:r>
            <w:r w:rsidR="00345655">
              <w:rPr>
                <w:color w:val="000000"/>
                <w:sz w:val="28"/>
                <w:szCs w:val="28"/>
              </w:rPr>
              <w:t xml:space="preserve"> </w:t>
            </w:r>
            <w:r w:rsidR="00953E02">
              <w:rPr>
                <w:color w:val="000000"/>
                <w:sz w:val="28"/>
                <w:szCs w:val="28"/>
              </w:rPr>
              <w:t xml:space="preserve"> </w:t>
            </w:r>
            <w:r w:rsidR="00345655">
              <w:rPr>
                <w:color w:val="000000"/>
                <w:sz w:val="28"/>
                <w:szCs w:val="28"/>
              </w:rPr>
              <w:t>54279389,74 руб.</w:t>
            </w:r>
          </w:p>
          <w:p w:rsidR="007C342A" w:rsidRPr="002F203A" w:rsidRDefault="00953E02" w:rsidP="002F203A">
            <w:pPr>
              <w:ind w:firstLine="709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По разделу  0106 «Обеспечение деятельности финансовых, налоговых и таможенных органов и органов финансового (финансово-бюджетного) надзора» на содержание Финансового управления было запланировано по бюджету  </w:t>
            </w:r>
            <w:r w:rsidR="00824BE0">
              <w:rPr>
                <w:color w:val="000000"/>
                <w:sz w:val="28"/>
                <w:szCs w:val="28"/>
              </w:rPr>
              <w:t xml:space="preserve">7335389,74 </w:t>
            </w:r>
            <w:r w:rsidR="00137B66">
              <w:rPr>
                <w:color w:val="000000"/>
                <w:sz w:val="28"/>
                <w:szCs w:val="28"/>
              </w:rPr>
              <w:t xml:space="preserve">руб., израсходовано </w:t>
            </w:r>
            <w:r w:rsidR="00824BE0">
              <w:rPr>
                <w:color w:val="000000"/>
                <w:sz w:val="28"/>
                <w:szCs w:val="28"/>
              </w:rPr>
              <w:t xml:space="preserve">7335389,74 руб. или 100%. </w:t>
            </w:r>
            <w:r>
              <w:rPr>
                <w:color w:val="000000"/>
                <w:sz w:val="28"/>
                <w:szCs w:val="28"/>
              </w:rPr>
              <w:t xml:space="preserve"> Денежные средства были израсходованы на следующие цели:    </w:t>
            </w:r>
          </w:p>
          <w:p w:rsidR="00385D43" w:rsidRDefault="007C342A" w:rsidP="00137B6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53E02">
              <w:rPr>
                <w:color w:val="000000"/>
                <w:sz w:val="28"/>
                <w:szCs w:val="28"/>
              </w:rPr>
              <w:t xml:space="preserve"> 211, 213 ст. (100% исполнение) на о</w:t>
            </w:r>
            <w:r w:rsidR="0003640E">
              <w:rPr>
                <w:color w:val="000000"/>
                <w:sz w:val="28"/>
                <w:szCs w:val="28"/>
              </w:rPr>
              <w:t>плату труда  всего -  6671889,83</w:t>
            </w:r>
            <w:r w:rsidR="00953E02">
              <w:rPr>
                <w:color w:val="000000"/>
                <w:sz w:val="28"/>
                <w:szCs w:val="28"/>
              </w:rPr>
              <w:t xml:space="preserve"> руб.</w:t>
            </w:r>
            <w:r>
              <w:rPr>
                <w:color w:val="000000"/>
                <w:sz w:val="28"/>
                <w:szCs w:val="28"/>
              </w:rPr>
              <w:t xml:space="preserve">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="00953E02">
              <w:rPr>
                <w:color w:val="000000"/>
                <w:sz w:val="28"/>
                <w:szCs w:val="28"/>
              </w:rPr>
              <w:t xml:space="preserve">: - по типу средств </w:t>
            </w:r>
            <w:r w:rsidR="0003640E">
              <w:rPr>
                <w:color w:val="000000"/>
                <w:sz w:val="28"/>
                <w:szCs w:val="28"/>
              </w:rPr>
              <w:t>010200 дотация – 1476000,00</w:t>
            </w:r>
            <w:r w:rsidR="00385D43">
              <w:rPr>
                <w:color w:val="000000"/>
                <w:sz w:val="28"/>
                <w:szCs w:val="28"/>
              </w:rPr>
              <w:t xml:space="preserve"> руб.;                      </w:t>
            </w:r>
          </w:p>
          <w:p w:rsidR="007C342A" w:rsidRDefault="00385D43" w:rsidP="00385D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по типу средств </w:t>
            </w:r>
            <w:r w:rsidR="00953E02">
              <w:rPr>
                <w:color w:val="000000"/>
                <w:sz w:val="28"/>
                <w:szCs w:val="28"/>
              </w:rPr>
              <w:t xml:space="preserve">019000 по </w:t>
            </w:r>
            <w:r w:rsidR="00F07707">
              <w:rPr>
                <w:color w:val="000000"/>
                <w:sz w:val="28"/>
                <w:szCs w:val="28"/>
              </w:rPr>
              <w:t>аппарату управления – 5056089,8</w:t>
            </w:r>
            <w:r>
              <w:rPr>
                <w:color w:val="000000"/>
                <w:sz w:val="28"/>
                <w:szCs w:val="28"/>
              </w:rPr>
              <w:t>3</w:t>
            </w:r>
            <w:r w:rsidR="00953E02">
              <w:rPr>
                <w:color w:val="000000"/>
                <w:sz w:val="28"/>
                <w:szCs w:val="28"/>
              </w:rPr>
              <w:t xml:space="preserve"> руб.</w:t>
            </w:r>
            <w:r w:rsidR="007C342A">
              <w:rPr>
                <w:color w:val="000000"/>
                <w:sz w:val="28"/>
                <w:szCs w:val="28"/>
              </w:rPr>
              <w:t xml:space="preserve">; </w:t>
            </w:r>
            <w:r w:rsidR="00953E02">
              <w:rPr>
                <w:color w:val="000000"/>
                <w:sz w:val="28"/>
                <w:szCs w:val="28"/>
              </w:rPr>
              <w:t xml:space="preserve"> - за счет передаваемых полномочий по типу</w:t>
            </w:r>
            <w:r w:rsidR="0003640E">
              <w:rPr>
                <w:color w:val="000000"/>
                <w:sz w:val="28"/>
                <w:szCs w:val="28"/>
              </w:rPr>
              <w:t xml:space="preserve"> средств 400700 (отдел КРР) 1398</w:t>
            </w:r>
            <w:r w:rsidR="00953E02">
              <w:rPr>
                <w:color w:val="000000"/>
                <w:sz w:val="28"/>
                <w:szCs w:val="28"/>
              </w:rPr>
              <w:t xml:space="preserve">00,00 руб.  </w:t>
            </w:r>
          </w:p>
          <w:p w:rsidR="00385D43" w:rsidRDefault="00385D43" w:rsidP="00385D4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953E02">
              <w:rPr>
                <w:color w:val="000000"/>
                <w:sz w:val="28"/>
                <w:szCs w:val="28"/>
              </w:rPr>
              <w:t xml:space="preserve">212 </w:t>
            </w:r>
            <w:r>
              <w:rPr>
                <w:color w:val="000000"/>
                <w:sz w:val="28"/>
                <w:szCs w:val="28"/>
              </w:rPr>
              <w:t xml:space="preserve">ст. (100% </w:t>
            </w:r>
            <w:r w:rsidR="00F07707">
              <w:rPr>
                <w:color w:val="000000"/>
                <w:sz w:val="28"/>
                <w:szCs w:val="28"/>
              </w:rPr>
              <w:t>исполнение) всего: 12</w:t>
            </w:r>
            <w:r w:rsidR="00953E02">
              <w:rPr>
                <w:color w:val="000000"/>
                <w:sz w:val="28"/>
                <w:szCs w:val="28"/>
              </w:rPr>
              <w:t>00,00 руб.</w:t>
            </w:r>
            <w:r>
              <w:rPr>
                <w:color w:val="000000"/>
                <w:sz w:val="28"/>
                <w:szCs w:val="28"/>
              </w:rPr>
              <w:t xml:space="preserve"> на командировочные расход</w:t>
            </w:r>
            <w:r w:rsidR="00F07707">
              <w:rPr>
                <w:color w:val="000000"/>
                <w:sz w:val="28"/>
                <w:szCs w:val="28"/>
              </w:rPr>
              <w:t>ы (суточные</w:t>
            </w:r>
            <w:r>
              <w:rPr>
                <w:color w:val="000000"/>
                <w:sz w:val="28"/>
                <w:szCs w:val="28"/>
              </w:rPr>
              <w:t>)</w:t>
            </w:r>
            <w:r w:rsidR="00953E02">
              <w:rPr>
                <w:color w:val="000000"/>
                <w:sz w:val="28"/>
                <w:szCs w:val="28"/>
              </w:rPr>
              <w:t xml:space="preserve"> по типу средств 019000</w:t>
            </w:r>
            <w:r w:rsidR="00F07707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51602" w:rsidRDefault="00385D43" w:rsidP="00DE0A8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- 221 ст.</w:t>
            </w:r>
            <w:r w:rsidR="00953E02">
              <w:rPr>
                <w:color w:val="000000"/>
                <w:sz w:val="28"/>
                <w:szCs w:val="28"/>
              </w:rPr>
              <w:t>(100% ис</w:t>
            </w:r>
            <w:r w:rsidR="00FD062F">
              <w:rPr>
                <w:color w:val="000000"/>
                <w:sz w:val="28"/>
                <w:szCs w:val="28"/>
              </w:rPr>
              <w:t>полнение) всего: 76227,80</w:t>
            </w:r>
            <w:r w:rsidR="00825F5C">
              <w:rPr>
                <w:color w:val="000000"/>
                <w:sz w:val="28"/>
                <w:szCs w:val="28"/>
              </w:rPr>
              <w:t xml:space="preserve"> руб.</w:t>
            </w:r>
            <w:r w:rsidR="00953E02">
              <w:rPr>
                <w:color w:val="000000"/>
                <w:sz w:val="28"/>
                <w:szCs w:val="28"/>
              </w:rPr>
              <w:t xml:space="preserve"> по типу средств 019000: -  на оплату услуг связи – </w:t>
            </w:r>
            <w:r w:rsidR="00FD062F">
              <w:rPr>
                <w:color w:val="000000"/>
                <w:sz w:val="28"/>
                <w:szCs w:val="28"/>
              </w:rPr>
              <w:t>30442,20</w:t>
            </w:r>
            <w:r w:rsidR="00185682">
              <w:rPr>
                <w:color w:val="000000"/>
                <w:sz w:val="28"/>
                <w:szCs w:val="28"/>
              </w:rPr>
              <w:t xml:space="preserve"> руб., интернета </w:t>
            </w:r>
            <w:r w:rsidR="00FD062F">
              <w:rPr>
                <w:color w:val="000000"/>
                <w:sz w:val="28"/>
                <w:szCs w:val="28"/>
              </w:rPr>
              <w:t>– 32192</w:t>
            </w:r>
            <w:r w:rsidR="00185682">
              <w:rPr>
                <w:color w:val="000000"/>
                <w:sz w:val="28"/>
                <w:szCs w:val="28"/>
              </w:rPr>
              <w:t>,0</w:t>
            </w:r>
            <w:r w:rsidR="00953E02">
              <w:rPr>
                <w:color w:val="000000"/>
                <w:sz w:val="28"/>
                <w:szCs w:val="28"/>
              </w:rPr>
              <w:t>0 руб.; - отправка корреспонденции и приобретение конв</w:t>
            </w:r>
            <w:r w:rsidR="003C6ED9">
              <w:rPr>
                <w:color w:val="000000"/>
                <w:sz w:val="28"/>
                <w:szCs w:val="28"/>
              </w:rPr>
              <w:t xml:space="preserve">ертов, </w:t>
            </w:r>
            <w:r w:rsidR="00FD062F">
              <w:rPr>
                <w:color w:val="000000"/>
                <w:sz w:val="28"/>
                <w:szCs w:val="28"/>
              </w:rPr>
              <w:t>почтовые расходы – 1093,6</w:t>
            </w:r>
            <w:r w:rsidR="003C6ED9">
              <w:rPr>
                <w:color w:val="000000"/>
                <w:sz w:val="28"/>
                <w:szCs w:val="28"/>
              </w:rPr>
              <w:t>0</w:t>
            </w:r>
            <w:r w:rsidR="00953E02">
              <w:rPr>
                <w:color w:val="000000"/>
                <w:sz w:val="28"/>
                <w:szCs w:val="28"/>
              </w:rPr>
              <w:t xml:space="preserve"> руб.</w:t>
            </w:r>
            <w:r w:rsidR="00551602">
              <w:rPr>
                <w:color w:val="000000"/>
                <w:sz w:val="28"/>
                <w:szCs w:val="28"/>
              </w:rPr>
              <w:t xml:space="preserve"> </w:t>
            </w:r>
            <w:r w:rsidR="00953E02">
              <w:rPr>
                <w:color w:val="000000"/>
                <w:sz w:val="28"/>
                <w:szCs w:val="28"/>
              </w:rPr>
              <w:t xml:space="preserve"> За счет передаваемых полномочий по типу средств 400700: -  на оплату услуг связи</w:t>
            </w:r>
            <w:r w:rsidR="00551602">
              <w:rPr>
                <w:color w:val="000000"/>
                <w:sz w:val="28"/>
                <w:szCs w:val="28"/>
              </w:rPr>
              <w:t xml:space="preserve"> – 5792,00 руб., интернета – 6208</w:t>
            </w:r>
            <w:r w:rsidR="00185682">
              <w:rPr>
                <w:color w:val="000000"/>
                <w:sz w:val="28"/>
                <w:szCs w:val="28"/>
              </w:rPr>
              <w:t>,0</w:t>
            </w:r>
            <w:r w:rsidR="00953E02">
              <w:rPr>
                <w:color w:val="000000"/>
                <w:sz w:val="28"/>
                <w:szCs w:val="28"/>
              </w:rPr>
              <w:t>0 руб</w:t>
            </w:r>
            <w:r w:rsidR="00551602">
              <w:rPr>
                <w:color w:val="000000"/>
                <w:sz w:val="28"/>
                <w:szCs w:val="28"/>
              </w:rPr>
              <w:t xml:space="preserve">., на приобретение конвертов – 500,00 руб. </w:t>
            </w:r>
            <w:proofErr w:type="gramEnd"/>
          </w:p>
          <w:p w:rsidR="00FD062F" w:rsidRDefault="00FD062F" w:rsidP="00FD06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- 223 ст. (100% исполнение) всего 1581,96 руб. По типу средств 019000: - за вывоз мусора;</w:t>
            </w:r>
          </w:p>
          <w:p w:rsidR="0033542B" w:rsidRDefault="0033542B" w:rsidP="00DE0A8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- 225 ст. (100% исполнение) всего 11800,00 руб. По типу средств 019000: - на оплату услуг по ремонту принтера;</w:t>
            </w:r>
          </w:p>
          <w:p w:rsidR="00185682" w:rsidRDefault="00DE0A8C" w:rsidP="00DE0A8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953E02">
              <w:rPr>
                <w:color w:val="000000"/>
                <w:sz w:val="28"/>
                <w:szCs w:val="28"/>
              </w:rPr>
              <w:t>226 ст. (10</w:t>
            </w:r>
            <w:r w:rsidR="00F647A1">
              <w:rPr>
                <w:color w:val="000000"/>
                <w:sz w:val="28"/>
                <w:szCs w:val="28"/>
              </w:rPr>
              <w:t>0% исполнение) всего 2</w:t>
            </w:r>
            <w:r w:rsidR="00551602">
              <w:rPr>
                <w:color w:val="000000"/>
                <w:sz w:val="28"/>
                <w:szCs w:val="28"/>
              </w:rPr>
              <w:t>88949,08</w:t>
            </w:r>
            <w:r w:rsidR="00953E02">
              <w:rPr>
                <w:color w:val="000000"/>
                <w:sz w:val="28"/>
                <w:szCs w:val="28"/>
              </w:rPr>
              <w:t xml:space="preserve"> руб. По типу средств 019000</w:t>
            </w:r>
            <w:r w:rsidR="00804E2C">
              <w:rPr>
                <w:color w:val="000000"/>
                <w:sz w:val="28"/>
                <w:szCs w:val="28"/>
              </w:rPr>
              <w:t>, 010111</w:t>
            </w:r>
            <w:r w:rsidR="00953E02">
              <w:rPr>
                <w:color w:val="000000"/>
                <w:sz w:val="28"/>
                <w:szCs w:val="28"/>
              </w:rPr>
              <w:t>: - на оплату услуг по сопровождению программного продукта 1С и</w:t>
            </w:r>
            <w:r w:rsidR="00496E93">
              <w:rPr>
                <w:color w:val="000000"/>
                <w:sz w:val="28"/>
                <w:szCs w:val="28"/>
              </w:rPr>
              <w:t xml:space="preserve"> К</w:t>
            </w:r>
            <w:r w:rsidR="00DC41FF">
              <w:rPr>
                <w:color w:val="000000"/>
                <w:sz w:val="28"/>
                <w:szCs w:val="28"/>
              </w:rPr>
              <w:t>онсультант Плюс, АС-Бюджет – 2</w:t>
            </w:r>
            <w:r w:rsidR="00496E93">
              <w:rPr>
                <w:color w:val="000000"/>
                <w:sz w:val="28"/>
                <w:szCs w:val="28"/>
              </w:rPr>
              <w:t>1</w:t>
            </w:r>
            <w:r w:rsidR="00DC41FF">
              <w:rPr>
                <w:color w:val="000000"/>
                <w:sz w:val="28"/>
                <w:szCs w:val="28"/>
              </w:rPr>
              <w:t>5979,08</w:t>
            </w:r>
            <w:r w:rsidR="00953E02">
              <w:rPr>
                <w:color w:val="000000"/>
                <w:sz w:val="28"/>
                <w:szCs w:val="28"/>
              </w:rPr>
              <w:t xml:space="preserve"> руб.</w:t>
            </w:r>
            <w:r w:rsidR="00DE4B30">
              <w:rPr>
                <w:color w:val="000000"/>
                <w:sz w:val="28"/>
                <w:szCs w:val="28"/>
              </w:rPr>
              <w:t>; - на участие в семинарах – 2070</w:t>
            </w:r>
            <w:r w:rsidR="00496E93">
              <w:rPr>
                <w:color w:val="000000"/>
                <w:sz w:val="28"/>
                <w:szCs w:val="28"/>
              </w:rPr>
              <w:t>0</w:t>
            </w:r>
            <w:r w:rsidR="00953E02">
              <w:rPr>
                <w:color w:val="000000"/>
                <w:sz w:val="28"/>
                <w:szCs w:val="28"/>
              </w:rPr>
              <w:t xml:space="preserve">,00 руб.; </w:t>
            </w:r>
            <w:r w:rsidR="00953E02" w:rsidRPr="009665BC">
              <w:rPr>
                <w:color w:val="000000"/>
                <w:sz w:val="28"/>
                <w:szCs w:val="28"/>
              </w:rPr>
              <w:t xml:space="preserve">- на </w:t>
            </w:r>
            <w:r w:rsidR="009665BC">
              <w:rPr>
                <w:color w:val="000000"/>
                <w:sz w:val="28"/>
                <w:szCs w:val="28"/>
              </w:rPr>
              <w:t>опл</w:t>
            </w:r>
            <w:r w:rsidR="00DE4B30">
              <w:rPr>
                <w:color w:val="000000"/>
                <w:sz w:val="28"/>
                <w:szCs w:val="28"/>
              </w:rPr>
              <w:t>ату периодических изданий - 2776</w:t>
            </w:r>
            <w:r w:rsidR="00953E02" w:rsidRPr="009665BC">
              <w:rPr>
                <w:color w:val="000000"/>
                <w:sz w:val="28"/>
                <w:szCs w:val="28"/>
              </w:rPr>
              <w:t>0,00 руб.</w:t>
            </w:r>
            <w:r w:rsidR="00496E93" w:rsidRPr="009665BC">
              <w:rPr>
                <w:color w:val="000000"/>
                <w:sz w:val="28"/>
                <w:szCs w:val="28"/>
              </w:rPr>
              <w:t>;</w:t>
            </w:r>
            <w:r w:rsidR="00DE4B30">
              <w:rPr>
                <w:color w:val="000000"/>
                <w:sz w:val="28"/>
                <w:szCs w:val="28"/>
              </w:rPr>
              <w:t xml:space="preserve"> - на оплату учебы - 690</w:t>
            </w:r>
            <w:r w:rsidR="00496E93">
              <w:rPr>
                <w:color w:val="000000"/>
                <w:sz w:val="28"/>
                <w:szCs w:val="28"/>
              </w:rPr>
              <w:t>0</w:t>
            </w:r>
            <w:r w:rsidR="00953E02">
              <w:rPr>
                <w:color w:val="000000"/>
                <w:sz w:val="28"/>
                <w:szCs w:val="28"/>
              </w:rPr>
              <w:t>,0</w:t>
            </w:r>
            <w:r w:rsidR="009665BC">
              <w:rPr>
                <w:color w:val="000000"/>
                <w:sz w:val="28"/>
                <w:szCs w:val="28"/>
              </w:rPr>
              <w:t>0 руб.,</w:t>
            </w:r>
            <w:proofErr w:type="gramStart"/>
            <w:r w:rsidR="00DC41FF">
              <w:rPr>
                <w:color w:val="000000"/>
                <w:sz w:val="28"/>
                <w:szCs w:val="28"/>
              </w:rPr>
              <w:t xml:space="preserve">  .</w:t>
            </w:r>
            <w:proofErr w:type="gramEnd"/>
            <w:r w:rsidR="00DC41FF">
              <w:rPr>
                <w:color w:val="000000"/>
                <w:sz w:val="28"/>
                <w:szCs w:val="28"/>
              </w:rPr>
              <w:t>,  - на приобретение удостоверений – 2</w:t>
            </w:r>
            <w:r w:rsidR="00FD062F">
              <w:rPr>
                <w:color w:val="000000"/>
                <w:sz w:val="28"/>
                <w:szCs w:val="28"/>
              </w:rPr>
              <w:t>520,0</w:t>
            </w:r>
            <w:r w:rsidR="00DE4B30">
              <w:rPr>
                <w:color w:val="000000"/>
                <w:sz w:val="28"/>
                <w:szCs w:val="28"/>
              </w:rPr>
              <w:t>0</w:t>
            </w:r>
            <w:r w:rsidR="00DC41FF">
              <w:rPr>
                <w:color w:val="000000"/>
                <w:sz w:val="28"/>
                <w:szCs w:val="28"/>
              </w:rPr>
              <w:t xml:space="preserve"> руб.;- на проживание в командировке – 209</w:t>
            </w:r>
            <w:r w:rsidR="00786FA3">
              <w:rPr>
                <w:color w:val="000000"/>
                <w:sz w:val="28"/>
                <w:szCs w:val="28"/>
              </w:rPr>
              <w:t>0,00 руб.</w:t>
            </w:r>
            <w:r w:rsidR="00953E02">
              <w:rPr>
                <w:color w:val="000000"/>
                <w:sz w:val="28"/>
                <w:szCs w:val="28"/>
              </w:rPr>
              <w:t xml:space="preserve"> За счет передаваемых полномочий по типу средств 400700 на оплату  оказания информационн</w:t>
            </w:r>
            <w:r w:rsidR="00185682">
              <w:rPr>
                <w:color w:val="000000"/>
                <w:sz w:val="28"/>
                <w:szCs w:val="28"/>
              </w:rPr>
              <w:t xml:space="preserve">ых услуг Консультант Плюс – </w:t>
            </w:r>
            <w:r w:rsidR="00DC41FF">
              <w:rPr>
                <w:color w:val="000000"/>
                <w:sz w:val="28"/>
                <w:szCs w:val="28"/>
              </w:rPr>
              <w:t>13</w:t>
            </w:r>
            <w:r w:rsidR="00F647A1">
              <w:rPr>
                <w:color w:val="000000"/>
                <w:sz w:val="28"/>
                <w:szCs w:val="28"/>
              </w:rPr>
              <w:t>000,00 руб.;</w:t>
            </w:r>
            <w:r w:rsidR="00953E02">
              <w:rPr>
                <w:color w:val="000000"/>
                <w:sz w:val="28"/>
                <w:szCs w:val="28"/>
              </w:rPr>
              <w:tab/>
            </w:r>
          </w:p>
          <w:p w:rsidR="00FD062F" w:rsidRDefault="00230416" w:rsidP="00FD06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- 26</w:t>
            </w:r>
            <w:r w:rsidR="00FD062F">
              <w:rPr>
                <w:color w:val="000000"/>
                <w:sz w:val="28"/>
                <w:szCs w:val="28"/>
              </w:rPr>
              <w:t>6 ст. (100% исполнение) всего 13696,77 руб. По типу средств 019000: - на оплату больничных листов за счет работодателя;</w:t>
            </w:r>
          </w:p>
          <w:p w:rsidR="00804E2C" w:rsidRDefault="00185682" w:rsidP="00804E2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53E02">
              <w:rPr>
                <w:color w:val="000000"/>
                <w:sz w:val="28"/>
                <w:szCs w:val="28"/>
              </w:rPr>
              <w:t xml:space="preserve"> 310 с</w:t>
            </w:r>
            <w:r w:rsidR="00804E2C">
              <w:rPr>
                <w:color w:val="000000"/>
                <w:sz w:val="28"/>
                <w:szCs w:val="28"/>
              </w:rPr>
              <w:t>т</w:t>
            </w:r>
            <w:r w:rsidR="00DE4B30">
              <w:rPr>
                <w:color w:val="000000"/>
                <w:sz w:val="28"/>
                <w:szCs w:val="28"/>
              </w:rPr>
              <w:t>. (100% исполнение) всего 110618</w:t>
            </w:r>
            <w:r w:rsidR="00953E02">
              <w:rPr>
                <w:color w:val="000000"/>
                <w:sz w:val="28"/>
                <w:szCs w:val="28"/>
              </w:rPr>
              <w:t>,00 руб. По типу средств 019000</w:t>
            </w:r>
            <w:r w:rsidR="00DE4B30">
              <w:rPr>
                <w:color w:val="000000"/>
                <w:sz w:val="28"/>
                <w:szCs w:val="28"/>
              </w:rPr>
              <w:t>: - на приобретение компьютера – 46810</w:t>
            </w:r>
            <w:r w:rsidR="00953E02">
              <w:rPr>
                <w:color w:val="000000"/>
                <w:sz w:val="28"/>
                <w:szCs w:val="28"/>
              </w:rPr>
              <w:t>,00 руб.</w:t>
            </w:r>
            <w:r w:rsidR="00DD019B">
              <w:rPr>
                <w:color w:val="000000"/>
                <w:sz w:val="28"/>
                <w:szCs w:val="28"/>
              </w:rPr>
              <w:t xml:space="preserve">; </w:t>
            </w:r>
            <w:r w:rsidR="00953E02">
              <w:rPr>
                <w:color w:val="000000"/>
                <w:sz w:val="28"/>
                <w:szCs w:val="28"/>
              </w:rPr>
              <w:t xml:space="preserve"> - на приобретение крес</w:t>
            </w:r>
            <w:r w:rsidR="00804E2C">
              <w:rPr>
                <w:color w:val="000000"/>
                <w:sz w:val="28"/>
                <w:szCs w:val="28"/>
              </w:rPr>
              <w:t>ел офисных</w:t>
            </w:r>
            <w:r w:rsidR="00DE4B30">
              <w:rPr>
                <w:color w:val="000000"/>
                <w:sz w:val="28"/>
                <w:szCs w:val="28"/>
              </w:rPr>
              <w:t>– 49000,00</w:t>
            </w:r>
            <w:r w:rsidR="00230416">
              <w:rPr>
                <w:color w:val="000000"/>
                <w:sz w:val="28"/>
                <w:szCs w:val="28"/>
              </w:rPr>
              <w:t xml:space="preserve"> и прочих основных средств– 14808,00 руб.;</w:t>
            </w:r>
            <w:proofErr w:type="gramStart"/>
            <w:r w:rsidR="00230416">
              <w:rPr>
                <w:color w:val="000000"/>
                <w:sz w:val="28"/>
                <w:szCs w:val="28"/>
              </w:rPr>
              <w:t xml:space="preserve">   </w:t>
            </w:r>
            <w:r w:rsidR="00953E02">
              <w:rPr>
                <w:color w:val="000000"/>
                <w:sz w:val="28"/>
                <w:szCs w:val="28"/>
              </w:rPr>
              <w:t>.</w:t>
            </w:r>
            <w:proofErr w:type="gramEnd"/>
            <w:r w:rsidR="00953E02">
              <w:rPr>
                <w:color w:val="000000"/>
                <w:sz w:val="28"/>
                <w:szCs w:val="28"/>
              </w:rPr>
              <w:t xml:space="preserve"> За счет передаваемых полномочий по типу средств</w:t>
            </w:r>
            <w:r w:rsidR="00C60C77">
              <w:rPr>
                <w:color w:val="000000"/>
                <w:sz w:val="28"/>
                <w:szCs w:val="28"/>
              </w:rPr>
              <w:t xml:space="preserve"> 40</w:t>
            </w:r>
            <w:r w:rsidR="00DE4B30">
              <w:rPr>
                <w:color w:val="000000"/>
                <w:sz w:val="28"/>
                <w:szCs w:val="28"/>
              </w:rPr>
              <w:t>0700 основные средства не приобретались</w:t>
            </w:r>
            <w:r w:rsidR="00953E02">
              <w:rPr>
                <w:color w:val="000000"/>
                <w:sz w:val="28"/>
                <w:szCs w:val="28"/>
              </w:rPr>
              <w:t xml:space="preserve">. </w:t>
            </w:r>
          </w:p>
          <w:p w:rsidR="0033542B" w:rsidRDefault="0033542B" w:rsidP="00804E2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- 344 ст. (100% исполнение) всего 20000,00 руб. По типу средств </w:t>
            </w:r>
            <w:r>
              <w:rPr>
                <w:color w:val="000000"/>
                <w:sz w:val="28"/>
                <w:szCs w:val="28"/>
              </w:rPr>
              <w:lastRenderedPageBreak/>
              <w:t>019000: - на приобретение двери;</w:t>
            </w:r>
          </w:p>
          <w:p w:rsidR="00D54CE9" w:rsidRDefault="00804E2C" w:rsidP="00804E2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r w:rsidR="00D41C4C">
              <w:rPr>
                <w:color w:val="000000"/>
                <w:sz w:val="28"/>
                <w:szCs w:val="28"/>
              </w:rPr>
              <w:t xml:space="preserve"> </w:t>
            </w:r>
            <w:r w:rsidR="00AC54EC">
              <w:rPr>
                <w:color w:val="000000"/>
                <w:sz w:val="28"/>
                <w:szCs w:val="28"/>
              </w:rPr>
              <w:t>346</w:t>
            </w:r>
            <w:r>
              <w:rPr>
                <w:color w:val="000000"/>
                <w:sz w:val="28"/>
                <w:szCs w:val="28"/>
              </w:rPr>
              <w:t xml:space="preserve"> ст. (100% исполнение) все</w:t>
            </w:r>
            <w:r w:rsidR="00924F6F">
              <w:rPr>
                <w:color w:val="000000"/>
                <w:sz w:val="28"/>
                <w:szCs w:val="28"/>
              </w:rPr>
              <w:t>го 139426,3</w:t>
            </w:r>
            <w:r>
              <w:rPr>
                <w:color w:val="000000"/>
                <w:sz w:val="28"/>
                <w:szCs w:val="28"/>
              </w:rPr>
              <w:t>0 руб. По типу средств 019000</w:t>
            </w:r>
            <w:r w:rsidR="007F3591">
              <w:rPr>
                <w:color w:val="000000"/>
                <w:sz w:val="28"/>
                <w:szCs w:val="28"/>
              </w:rPr>
              <w:t>, 010111</w:t>
            </w:r>
            <w:r>
              <w:rPr>
                <w:color w:val="000000"/>
                <w:sz w:val="28"/>
                <w:szCs w:val="28"/>
              </w:rPr>
              <w:t>: на приобретение</w:t>
            </w:r>
            <w:r w:rsidR="00113174">
              <w:rPr>
                <w:color w:val="000000"/>
                <w:sz w:val="28"/>
                <w:szCs w:val="28"/>
              </w:rPr>
              <w:t xml:space="preserve"> бумаги и канцтоваров</w:t>
            </w:r>
            <w:r w:rsidR="00230416">
              <w:rPr>
                <w:color w:val="000000"/>
                <w:sz w:val="28"/>
                <w:szCs w:val="28"/>
              </w:rPr>
              <w:t>, конвертов  – 3255</w:t>
            </w:r>
            <w:r w:rsidR="00113174">
              <w:rPr>
                <w:color w:val="000000"/>
                <w:sz w:val="28"/>
                <w:szCs w:val="28"/>
              </w:rPr>
              <w:t>8</w:t>
            </w:r>
            <w:r w:rsidR="00C05ECE">
              <w:rPr>
                <w:color w:val="000000"/>
                <w:sz w:val="28"/>
                <w:szCs w:val="28"/>
              </w:rPr>
              <w:t>,5</w:t>
            </w:r>
            <w:r>
              <w:rPr>
                <w:color w:val="000000"/>
                <w:sz w:val="28"/>
                <w:szCs w:val="28"/>
              </w:rPr>
              <w:t xml:space="preserve">0 руб.; </w:t>
            </w:r>
            <w:r w:rsidR="00113174">
              <w:rPr>
                <w:color w:val="000000"/>
                <w:sz w:val="28"/>
                <w:szCs w:val="28"/>
              </w:rPr>
              <w:t xml:space="preserve">- на два системных блока к компьютеру – 59940,00 руб.; </w:t>
            </w:r>
            <w:r>
              <w:rPr>
                <w:color w:val="000000"/>
                <w:sz w:val="28"/>
                <w:szCs w:val="28"/>
              </w:rPr>
              <w:t>- на за</w:t>
            </w:r>
            <w:r w:rsidR="007F3591">
              <w:rPr>
                <w:color w:val="000000"/>
                <w:sz w:val="28"/>
                <w:szCs w:val="28"/>
              </w:rPr>
              <w:t>пчасти к компью</w:t>
            </w:r>
            <w:r w:rsidR="00925961">
              <w:rPr>
                <w:color w:val="000000"/>
                <w:sz w:val="28"/>
                <w:szCs w:val="28"/>
              </w:rPr>
              <w:t>теру</w:t>
            </w:r>
            <w:r w:rsidR="00113174">
              <w:rPr>
                <w:color w:val="000000"/>
                <w:sz w:val="28"/>
                <w:szCs w:val="28"/>
              </w:rPr>
              <w:t xml:space="preserve"> – 580</w:t>
            </w:r>
            <w:r w:rsidR="00925961">
              <w:rPr>
                <w:color w:val="000000"/>
                <w:sz w:val="28"/>
                <w:szCs w:val="28"/>
              </w:rPr>
              <w:t>0</w:t>
            </w:r>
            <w:r w:rsidR="007F3591">
              <w:rPr>
                <w:color w:val="000000"/>
                <w:sz w:val="28"/>
                <w:szCs w:val="28"/>
              </w:rPr>
              <w:t>,00 руб.</w:t>
            </w:r>
            <w:r w:rsidR="006313F3">
              <w:rPr>
                <w:color w:val="000000"/>
                <w:sz w:val="28"/>
                <w:szCs w:val="28"/>
              </w:rPr>
              <w:t>; - на прио</w:t>
            </w:r>
            <w:r w:rsidR="00230416">
              <w:rPr>
                <w:color w:val="000000"/>
                <w:sz w:val="28"/>
                <w:szCs w:val="28"/>
              </w:rPr>
              <w:t>бретение световых панелей  – 273</w:t>
            </w:r>
            <w:r w:rsidR="006313F3">
              <w:rPr>
                <w:color w:val="000000"/>
                <w:sz w:val="28"/>
                <w:szCs w:val="28"/>
              </w:rPr>
              <w:t>0,00 руб.</w:t>
            </w:r>
            <w:r w:rsidR="00230416">
              <w:rPr>
                <w:color w:val="000000"/>
                <w:sz w:val="28"/>
                <w:szCs w:val="28"/>
              </w:rPr>
              <w:t>; - на приобретение прочих МЗ – 3897,80 руб.</w:t>
            </w:r>
            <w:r w:rsidR="0011317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 счет передаваемых полномочий по типу средств 40</w:t>
            </w:r>
            <w:r w:rsidR="00113174">
              <w:rPr>
                <w:color w:val="000000"/>
                <w:sz w:val="28"/>
                <w:szCs w:val="28"/>
              </w:rPr>
              <w:t>0700: - на приобретение бумаги – 453</w:t>
            </w:r>
            <w:r w:rsidR="006313F3">
              <w:rPr>
                <w:color w:val="000000"/>
                <w:sz w:val="28"/>
                <w:szCs w:val="28"/>
              </w:rPr>
              <w:t>0,00</w:t>
            </w:r>
            <w:r>
              <w:rPr>
                <w:color w:val="000000"/>
                <w:sz w:val="28"/>
                <w:szCs w:val="28"/>
              </w:rPr>
              <w:t xml:space="preserve"> руб.; - </w:t>
            </w:r>
            <w:r w:rsidR="00113174">
              <w:rPr>
                <w:color w:val="000000"/>
                <w:sz w:val="28"/>
                <w:szCs w:val="28"/>
              </w:rPr>
              <w:t>на</w:t>
            </w:r>
            <w:proofErr w:type="gramEnd"/>
            <w:r w:rsidR="00113174">
              <w:rPr>
                <w:color w:val="000000"/>
                <w:sz w:val="28"/>
                <w:szCs w:val="28"/>
              </w:rPr>
              <w:t xml:space="preserve"> системный блок к компьютеру – 29970</w:t>
            </w:r>
            <w:r w:rsidR="007F3591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>0 руб.</w:t>
            </w:r>
          </w:p>
          <w:p w:rsidR="00D41C4C" w:rsidRDefault="00953E02" w:rsidP="00F570A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разделу 1401 «Дотации на выравнивание бюджетной обеспеченности субъектов РФ» было запланиров</w:t>
            </w:r>
            <w:r w:rsidR="006B1333">
              <w:rPr>
                <w:color w:val="000000"/>
                <w:sz w:val="28"/>
                <w:szCs w:val="28"/>
              </w:rPr>
              <w:t>ано по бюджету</w:t>
            </w:r>
            <w:r w:rsidR="0033542B">
              <w:rPr>
                <w:color w:val="000000"/>
                <w:sz w:val="28"/>
                <w:szCs w:val="28"/>
              </w:rPr>
              <w:t xml:space="preserve"> 14908500,00 руб., в </w:t>
            </w:r>
            <w:proofErr w:type="spellStart"/>
            <w:r w:rsidR="0033542B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="0033542B">
              <w:rPr>
                <w:color w:val="000000"/>
                <w:sz w:val="28"/>
                <w:szCs w:val="28"/>
              </w:rPr>
              <w:t>. за счет субвенции поступающей от других бюджетов</w:t>
            </w:r>
            <w:r w:rsidR="006B1333">
              <w:rPr>
                <w:color w:val="000000"/>
                <w:sz w:val="28"/>
                <w:szCs w:val="28"/>
              </w:rPr>
              <w:t xml:space="preserve"> </w:t>
            </w:r>
            <w:r w:rsidR="00996CAF">
              <w:rPr>
                <w:color w:val="000000"/>
                <w:sz w:val="28"/>
                <w:szCs w:val="28"/>
              </w:rPr>
              <w:t xml:space="preserve">– </w:t>
            </w:r>
            <w:r w:rsidR="0033542B">
              <w:rPr>
                <w:color w:val="000000"/>
                <w:sz w:val="28"/>
                <w:szCs w:val="28"/>
              </w:rPr>
              <w:t>343440</w:t>
            </w:r>
            <w:r w:rsidR="006B1333">
              <w:rPr>
                <w:color w:val="000000"/>
                <w:sz w:val="28"/>
                <w:szCs w:val="28"/>
              </w:rPr>
              <w:t>0</w:t>
            </w:r>
            <w:r w:rsidR="00996CAF">
              <w:rPr>
                <w:color w:val="000000"/>
                <w:sz w:val="28"/>
                <w:szCs w:val="28"/>
              </w:rPr>
              <w:t xml:space="preserve">,00 руб. </w:t>
            </w:r>
            <w:r w:rsidR="006B1333">
              <w:rPr>
                <w:color w:val="000000"/>
                <w:sz w:val="28"/>
                <w:szCs w:val="28"/>
              </w:rPr>
              <w:t xml:space="preserve"> и </w:t>
            </w:r>
            <w:r w:rsidR="0033542B">
              <w:rPr>
                <w:color w:val="000000"/>
                <w:sz w:val="28"/>
                <w:szCs w:val="28"/>
              </w:rPr>
              <w:t xml:space="preserve"> израсходовано 14908500</w:t>
            </w:r>
            <w:r>
              <w:rPr>
                <w:color w:val="000000"/>
                <w:sz w:val="28"/>
                <w:szCs w:val="28"/>
              </w:rPr>
              <w:t>,00 руб.</w:t>
            </w:r>
            <w:r w:rsidR="006B133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или 100%. </w:t>
            </w:r>
          </w:p>
          <w:p w:rsidR="008A0E7D" w:rsidRDefault="00953E02" w:rsidP="00F570A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разделу 1402 « Иные дотации» было запланирова</w:t>
            </w:r>
            <w:r w:rsidR="00996CAF">
              <w:rPr>
                <w:color w:val="000000"/>
                <w:sz w:val="28"/>
                <w:szCs w:val="28"/>
              </w:rPr>
              <w:t>но п</w:t>
            </w:r>
            <w:r w:rsidR="0033542B">
              <w:rPr>
                <w:color w:val="000000"/>
                <w:sz w:val="28"/>
                <w:szCs w:val="28"/>
              </w:rPr>
              <w:t>о бюджету и израсходовано 3203550</w:t>
            </w:r>
            <w:r>
              <w:rPr>
                <w:color w:val="000000"/>
                <w:sz w:val="28"/>
                <w:szCs w:val="28"/>
              </w:rPr>
              <w:t xml:space="preserve">0,00 руб. или 100%.    </w:t>
            </w:r>
          </w:p>
          <w:p w:rsidR="002F203A" w:rsidRDefault="002F203A" w:rsidP="00370DFA">
            <w:pPr>
              <w:rPr>
                <w:color w:val="000000"/>
                <w:sz w:val="28"/>
                <w:szCs w:val="28"/>
              </w:rPr>
            </w:pPr>
          </w:p>
        </w:tc>
      </w:tr>
      <w:tr w:rsidR="008A0E7D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spacing w:line="1" w:lineRule="auto"/>
            </w:pPr>
          </w:p>
        </w:tc>
      </w:tr>
      <w:tr w:rsidR="008A0E7D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581" w:rsidRDefault="00106D68" w:rsidP="00F570A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р</w:t>
            </w:r>
            <w:r w:rsidR="003E7A15">
              <w:rPr>
                <w:color w:val="000000"/>
                <w:sz w:val="28"/>
                <w:szCs w:val="28"/>
              </w:rPr>
              <w:t xml:space="preserve">ешению </w:t>
            </w:r>
            <w:r w:rsidR="00F03E6A">
              <w:rPr>
                <w:color w:val="000000"/>
                <w:sz w:val="28"/>
                <w:szCs w:val="28"/>
              </w:rPr>
              <w:t>Представительного Собрания от 12</w:t>
            </w:r>
            <w:r w:rsidR="003E7A15">
              <w:rPr>
                <w:color w:val="000000"/>
                <w:sz w:val="28"/>
                <w:szCs w:val="28"/>
              </w:rPr>
              <w:t>.12.</w:t>
            </w:r>
            <w:r w:rsidR="00C51EE8">
              <w:rPr>
                <w:color w:val="000000"/>
                <w:sz w:val="28"/>
                <w:szCs w:val="28"/>
              </w:rPr>
              <w:t>2019</w:t>
            </w:r>
            <w:r w:rsidR="00F03E6A">
              <w:rPr>
                <w:color w:val="000000"/>
                <w:sz w:val="28"/>
                <w:szCs w:val="28"/>
              </w:rPr>
              <w:t xml:space="preserve"> года № 78 «О районном бюджете на 2020 год и плановый период 2021 и 2022</w:t>
            </w:r>
            <w:r w:rsidR="00F570A3">
              <w:rPr>
                <w:color w:val="000000"/>
                <w:sz w:val="28"/>
                <w:szCs w:val="28"/>
              </w:rPr>
              <w:t xml:space="preserve"> годов»</w:t>
            </w:r>
            <w:r w:rsidR="003E7A15">
              <w:rPr>
                <w:color w:val="000000"/>
                <w:sz w:val="28"/>
                <w:szCs w:val="28"/>
              </w:rPr>
              <w:t xml:space="preserve"> бюджетная смета Финансового управления исполнена полностью (таблица 3 к пояснительной записке). </w:t>
            </w:r>
          </w:p>
          <w:p w:rsidR="006C6581" w:rsidRDefault="006C6581" w:rsidP="00F570A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решениями Представительного Собрания Никольс</w:t>
            </w:r>
            <w:r w:rsidR="005D33B6">
              <w:rPr>
                <w:color w:val="000000"/>
                <w:sz w:val="28"/>
                <w:szCs w:val="28"/>
              </w:rPr>
              <w:t>кого муниципального района от 27.02.2019г. №4</w:t>
            </w:r>
            <w:r>
              <w:rPr>
                <w:color w:val="000000"/>
                <w:sz w:val="28"/>
                <w:szCs w:val="28"/>
              </w:rPr>
              <w:t xml:space="preserve"> «О внесении изменений и дополнений в решение Представительного Собрания Никольско</w:t>
            </w:r>
            <w:r w:rsidR="00C246D6">
              <w:rPr>
                <w:color w:val="000000"/>
                <w:sz w:val="28"/>
                <w:szCs w:val="28"/>
              </w:rPr>
              <w:t>го муниципального района от 12</w:t>
            </w:r>
            <w:r w:rsidR="00C51EE8">
              <w:rPr>
                <w:color w:val="000000"/>
                <w:sz w:val="28"/>
                <w:szCs w:val="28"/>
              </w:rPr>
              <w:t>.1</w:t>
            </w:r>
            <w:r w:rsidR="00C246D6">
              <w:rPr>
                <w:color w:val="000000"/>
                <w:sz w:val="28"/>
                <w:szCs w:val="28"/>
              </w:rPr>
              <w:t>2.2019г. №78</w:t>
            </w:r>
            <w:r w:rsidR="00CE3A2A">
              <w:rPr>
                <w:color w:val="000000"/>
                <w:sz w:val="28"/>
                <w:szCs w:val="28"/>
              </w:rPr>
              <w:t>»</w:t>
            </w:r>
            <w:r w:rsidR="00104B93">
              <w:rPr>
                <w:color w:val="000000"/>
                <w:sz w:val="28"/>
                <w:szCs w:val="28"/>
              </w:rPr>
              <w:t xml:space="preserve">; </w:t>
            </w:r>
            <w:r w:rsidR="008033AF">
              <w:rPr>
                <w:color w:val="000000"/>
                <w:sz w:val="28"/>
                <w:szCs w:val="28"/>
              </w:rPr>
              <w:t xml:space="preserve">от </w:t>
            </w:r>
            <w:r w:rsidR="00693F13">
              <w:rPr>
                <w:sz w:val="28"/>
                <w:szCs w:val="28"/>
              </w:rPr>
              <w:t>27.03</w:t>
            </w:r>
            <w:r w:rsidR="008033AF">
              <w:rPr>
                <w:sz w:val="28"/>
                <w:szCs w:val="28"/>
              </w:rPr>
              <w:t>.2020</w:t>
            </w:r>
            <w:r w:rsidR="008033AF" w:rsidRPr="00106D68">
              <w:rPr>
                <w:sz w:val="28"/>
                <w:szCs w:val="28"/>
              </w:rPr>
              <w:t>г. №</w:t>
            </w:r>
            <w:r w:rsidR="00693F13" w:rsidRPr="00693F13">
              <w:rPr>
                <w:sz w:val="28"/>
                <w:szCs w:val="28"/>
              </w:rPr>
              <w:t>18</w:t>
            </w:r>
            <w:r w:rsidR="008033AF" w:rsidRPr="00106D68">
              <w:rPr>
                <w:sz w:val="28"/>
                <w:szCs w:val="28"/>
              </w:rPr>
              <w:t xml:space="preserve"> </w:t>
            </w:r>
            <w:r w:rsidR="008033AF">
              <w:rPr>
                <w:color w:val="000000"/>
                <w:sz w:val="28"/>
                <w:szCs w:val="28"/>
              </w:rPr>
              <w:t>«О внесении изменений и дополнений в решение Представительного Собрания Никольского муниципального района от 12.12.2019г. №78»; от 18.</w:t>
            </w:r>
            <w:r w:rsidR="00CE3A2A">
              <w:rPr>
                <w:color w:val="000000"/>
                <w:sz w:val="28"/>
                <w:szCs w:val="28"/>
              </w:rPr>
              <w:t>0</w:t>
            </w:r>
            <w:r w:rsidR="008033AF">
              <w:rPr>
                <w:color w:val="000000"/>
                <w:sz w:val="28"/>
                <w:szCs w:val="28"/>
              </w:rPr>
              <w:t>9.2020г. №71</w:t>
            </w:r>
            <w:r w:rsidR="00FD4D7F">
              <w:rPr>
                <w:color w:val="000000"/>
                <w:sz w:val="28"/>
                <w:szCs w:val="28"/>
              </w:rPr>
              <w:t xml:space="preserve"> «О внесении изменений и дополнений в решение Представительного Собрания Никольско</w:t>
            </w:r>
            <w:r w:rsidR="008033AF">
              <w:rPr>
                <w:color w:val="000000"/>
                <w:sz w:val="28"/>
                <w:szCs w:val="28"/>
              </w:rPr>
              <w:t>го муниципального района от 12</w:t>
            </w:r>
            <w:r w:rsidR="00C51EE8">
              <w:rPr>
                <w:color w:val="000000"/>
                <w:sz w:val="28"/>
                <w:szCs w:val="28"/>
              </w:rPr>
              <w:t>.1</w:t>
            </w:r>
            <w:r w:rsidR="00FD4D7F">
              <w:rPr>
                <w:color w:val="000000"/>
                <w:sz w:val="28"/>
                <w:szCs w:val="28"/>
              </w:rPr>
              <w:t>2</w:t>
            </w:r>
            <w:r w:rsidR="008033AF">
              <w:rPr>
                <w:color w:val="000000"/>
                <w:sz w:val="28"/>
                <w:szCs w:val="28"/>
              </w:rPr>
              <w:t>.2019г. №78</w:t>
            </w:r>
            <w:r w:rsidR="005D33B6">
              <w:rPr>
                <w:color w:val="000000"/>
                <w:sz w:val="28"/>
                <w:szCs w:val="28"/>
              </w:rPr>
              <w:t>»; от 10</w:t>
            </w:r>
            <w:r w:rsidR="00CE3A2A">
              <w:rPr>
                <w:color w:val="000000"/>
                <w:sz w:val="28"/>
                <w:szCs w:val="28"/>
              </w:rPr>
              <w:t>.12.2019г.</w:t>
            </w:r>
            <w:r w:rsidR="005D33B6">
              <w:rPr>
                <w:color w:val="000000"/>
                <w:sz w:val="28"/>
                <w:szCs w:val="28"/>
              </w:rPr>
              <w:t xml:space="preserve"> №103</w:t>
            </w:r>
            <w:r w:rsidR="00FD4D7F">
              <w:rPr>
                <w:color w:val="000000"/>
                <w:sz w:val="28"/>
                <w:szCs w:val="28"/>
              </w:rPr>
              <w:t xml:space="preserve"> «О внесении изменений и дополнений в решение Представительного Собрания Никольского </w:t>
            </w:r>
            <w:r w:rsidR="005D33B6">
              <w:rPr>
                <w:color w:val="000000"/>
                <w:sz w:val="28"/>
                <w:szCs w:val="28"/>
              </w:rPr>
              <w:t>муниципального района от 12</w:t>
            </w:r>
            <w:r w:rsidR="00C51EE8">
              <w:rPr>
                <w:color w:val="000000"/>
                <w:sz w:val="28"/>
                <w:szCs w:val="28"/>
              </w:rPr>
              <w:t>.1</w:t>
            </w:r>
            <w:r w:rsidR="00FD4D7F">
              <w:rPr>
                <w:color w:val="000000"/>
                <w:sz w:val="28"/>
                <w:szCs w:val="28"/>
              </w:rPr>
              <w:t>2</w:t>
            </w:r>
            <w:r w:rsidR="005D33B6">
              <w:rPr>
                <w:color w:val="000000"/>
                <w:sz w:val="28"/>
                <w:szCs w:val="28"/>
              </w:rPr>
              <w:t>.2019г. №78»; от 25.12.2020г. №11</w:t>
            </w:r>
            <w:r w:rsidR="00CE3A2A">
              <w:rPr>
                <w:color w:val="000000"/>
                <w:sz w:val="28"/>
                <w:szCs w:val="28"/>
              </w:rPr>
              <w:t>8</w:t>
            </w:r>
            <w:r w:rsidR="00FD4D7F">
              <w:rPr>
                <w:color w:val="000000"/>
                <w:sz w:val="28"/>
                <w:szCs w:val="28"/>
              </w:rPr>
              <w:t xml:space="preserve"> «О внесении изменений и дополнений в решение Представительного Собрания Никольско</w:t>
            </w:r>
            <w:r w:rsidR="00C51EE8">
              <w:rPr>
                <w:color w:val="000000"/>
                <w:sz w:val="28"/>
                <w:szCs w:val="28"/>
              </w:rPr>
              <w:t>го муниципального рай</w:t>
            </w:r>
            <w:r w:rsidR="005D33B6">
              <w:rPr>
                <w:color w:val="000000"/>
                <w:sz w:val="28"/>
                <w:szCs w:val="28"/>
              </w:rPr>
              <w:t>она от 12</w:t>
            </w:r>
            <w:r w:rsidR="00C51EE8">
              <w:rPr>
                <w:color w:val="000000"/>
                <w:sz w:val="28"/>
                <w:szCs w:val="28"/>
              </w:rPr>
              <w:t>.1</w:t>
            </w:r>
            <w:r w:rsidR="005D33B6">
              <w:rPr>
                <w:color w:val="000000"/>
                <w:sz w:val="28"/>
                <w:szCs w:val="28"/>
              </w:rPr>
              <w:t>2.2019г. №78</w:t>
            </w:r>
            <w:r w:rsidR="00CE3A2A">
              <w:rPr>
                <w:color w:val="000000"/>
                <w:sz w:val="28"/>
                <w:szCs w:val="28"/>
              </w:rPr>
              <w:t>»</w:t>
            </w:r>
            <w:r w:rsidR="00FD4D7F">
              <w:rPr>
                <w:color w:val="000000"/>
                <w:sz w:val="28"/>
                <w:szCs w:val="28"/>
              </w:rPr>
              <w:t xml:space="preserve"> были внесены изменения и утверждены ассигнования </w:t>
            </w:r>
            <w:r w:rsidR="00CE3A2A">
              <w:rPr>
                <w:color w:val="000000"/>
                <w:sz w:val="28"/>
                <w:szCs w:val="28"/>
              </w:rPr>
              <w:t>на сумму</w:t>
            </w:r>
            <w:r w:rsidR="00C51EE8">
              <w:rPr>
                <w:color w:val="FF0000"/>
                <w:sz w:val="28"/>
                <w:szCs w:val="28"/>
              </w:rPr>
              <w:t xml:space="preserve"> </w:t>
            </w:r>
            <w:r w:rsidR="005D33B6">
              <w:rPr>
                <w:sz w:val="28"/>
                <w:szCs w:val="28"/>
              </w:rPr>
              <w:t>7907289,74</w:t>
            </w:r>
            <w:r w:rsidR="00C51EE8" w:rsidRPr="00C51EE8">
              <w:rPr>
                <w:sz w:val="28"/>
                <w:szCs w:val="28"/>
              </w:rPr>
              <w:t xml:space="preserve"> руб.</w:t>
            </w:r>
          </w:p>
          <w:p w:rsidR="00F10AAF" w:rsidRDefault="00F10AAF" w:rsidP="00F10AA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форме № 0503164  процент исполнения  бюджета по доходам 99,66%, по расходам 100,0%.   </w:t>
            </w:r>
          </w:p>
          <w:p w:rsidR="008A0E7D" w:rsidRDefault="008A0E7D" w:rsidP="00F570A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0E7D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spacing w:line="1" w:lineRule="auto"/>
            </w:pPr>
          </w:p>
        </w:tc>
      </w:tr>
      <w:tr w:rsidR="008A0E7D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8A0E7D" w:rsidRPr="001E774F" w:rsidRDefault="003E7A15" w:rsidP="001E774F">
            <w:pPr>
              <w:ind w:firstLine="708"/>
              <w:jc w:val="both"/>
              <w:rPr>
                <w:b/>
                <w:color w:val="000000"/>
                <w:sz w:val="28"/>
                <w:szCs w:val="28"/>
              </w:rPr>
            </w:pPr>
            <w:r w:rsidRPr="001E774F">
              <w:rPr>
                <w:b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F10AAF" w:rsidRPr="001E774F" w:rsidRDefault="00F10AAF" w:rsidP="001E774F">
            <w:pPr>
              <w:ind w:firstLine="708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A208E" w:rsidRDefault="00F46AAA" w:rsidP="00DA208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="00DA208E" w:rsidRPr="00DA208E">
              <w:rPr>
                <w:color w:val="000000"/>
                <w:sz w:val="28"/>
                <w:szCs w:val="28"/>
              </w:rPr>
              <w:t xml:space="preserve">Показатели счета 1 401 40 000 «Доходы будущих периодов» отражены в </w:t>
            </w:r>
            <w:r w:rsidR="00DA208E" w:rsidRPr="00DA208E">
              <w:rPr>
                <w:b/>
                <w:color w:val="000000"/>
                <w:sz w:val="28"/>
                <w:szCs w:val="28"/>
              </w:rPr>
              <w:t>ф. 0503130</w:t>
            </w:r>
            <w:r w:rsidR="00DA208E" w:rsidRPr="00DA208E">
              <w:rPr>
                <w:color w:val="000000"/>
                <w:sz w:val="28"/>
                <w:szCs w:val="28"/>
              </w:rPr>
              <w:t xml:space="preserve">  на конец года в сумме – 1 780 082 774,70</w:t>
            </w:r>
            <w:r w:rsidR="00DA208E">
              <w:rPr>
                <w:color w:val="000000"/>
                <w:sz w:val="28"/>
                <w:szCs w:val="28"/>
              </w:rPr>
              <w:t xml:space="preserve"> </w:t>
            </w:r>
            <w:r w:rsidR="00DA208E" w:rsidRPr="00DA208E">
              <w:rPr>
                <w:color w:val="000000"/>
                <w:sz w:val="28"/>
                <w:szCs w:val="28"/>
              </w:rPr>
              <w:t>рублей, в том числе по КОСГУ 1</w:t>
            </w:r>
            <w:r w:rsidR="00DA208E">
              <w:rPr>
                <w:color w:val="000000"/>
                <w:sz w:val="28"/>
                <w:szCs w:val="28"/>
              </w:rPr>
              <w:t>5</w:t>
            </w:r>
            <w:r w:rsidR="00DA208E" w:rsidRPr="00DA208E">
              <w:rPr>
                <w:color w:val="000000"/>
                <w:sz w:val="28"/>
                <w:szCs w:val="28"/>
              </w:rPr>
              <w:t xml:space="preserve">1 </w:t>
            </w:r>
            <w:r w:rsidR="00DA208E">
              <w:rPr>
                <w:color w:val="000000"/>
                <w:sz w:val="28"/>
                <w:szCs w:val="28"/>
              </w:rPr>
              <w:t>–</w:t>
            </w:r>
            <w:r w:rsidR="00DA208E" w:rsidRPr="00DA208E">
              <w:rPr>
                <w:color w:val="000000"/>
                <w:sz w:val="28"/>
                <w:szCs w:val="28"/>
              </w:rPr>
              <w:t xml:space="preserve"> </w:t>
            </w:r>
            <w:r w:rsidR="00DA208E">
              <w:rPr>
                <w:color w:val="000000"/>
                <w:sz w:val="28"/>
                <w:szCs w:val="28"/>
              </w:rPr>
              <w:t>1780082774,70</w:t>
            </w:r>
            <w:r w:rsidR="00DA208E" w:rsidRPr="00DA208E">
              <w:rPr>
                <w:color w:val="000000"/>
                <w:sz w:val="28"/>
                <w:szCs w:val="28"/>
              </w:rPr>
              <w:t>руб. (</w:t>
            </w:r>
            <w:r w:rsidR="00DA208E">
              <w:rPr>
                <w:color w:val="000000"/>
                <w:sz w:val="28"/>
                <w:szCs w:val="28"/>
              </w:rPr>
              <w:t>Д</w:t>
            </w:r>
            <w:r w:rsidR="00DA208E" w:rsidRPr="00DA208E">
              <w:rPr>
                <w:color w:val="000000"/>
                <w:sz w:val="28"/>
                <w:szCs w:val="28"/>
              </w:rPr>
              <w:t xml:space="preserve">оходы бюджетов бюджетной системы </w:t>
            </w:r>
            <w:r w:rsidR="00DA208E" w:rsidRPr="00DA208E">
              <w:rPr>
                <w:color w:val="000000"/>
                <w:sz w:val="28"/>
                <w:szCs w:val="28"/>
              </w:rPr>
              <w:lastRenderedPageBreak/>
              <w:t>Российской Федерации в результате предоставления дотаций, субсидий, субвенций и иных межбюджетных трансфертов из других бюджетов бюджетной системы Российской Федерации, а также возврат неиспользованных межбюджетных трансфертов</w:t>
            </w:r>
            <w:r w:rsidR="00DA208E">
              <w:rPr>
                <w:color w:val="000000"/>
                <w:sz w:val="28"/>
                <w:szCs w:val="28"/>
              </w:rPr>
              <w:t>)</w:t>
            </w:r>
            <w:r w:rsidR="00DA208E" w:rsidRPr="00DA208E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tbl>
            <w:tblPr>
              <w:tblW w:w="8160" w:type="dxa"/>
              <w:tblLayout w:type="fixed"/>
              <w:tblLook w:val="04A0" w:firstRow="1" w:lastRow="0" w:firstColumn="1" w:lastColumn="0" w:noHBand="0" w:noVBand="1"/>
            </w:tblPr>
            <w:tblGrid>
              <w:gridCol w:w="1580"/>
              <w:gridCol w:w="1580"/>
              <w:gridCol w:w="1580"/>
              <w:gridCol w:w="1580"/>
              <w:gridCol w:w="1840"/>
            </w:tblGrid>
            <w:tr w:rsidR="005764D7" w:rsidRPr="005764D7" w:rsidTr="005764D7">
              <w:trPr>
                <w:trHeight w:val="552"/>
              </w:trPr>
              <w:tc>
                <w:tcPr>
                  <w:tcW w:w="81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64D7" w:rsidRPr="005764D7" w:rsidRDefault="005764D7" w:rsidP="005764D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Расшифровка остатков на конец отчетного периода по счету 401 40 000 "Доходы будущих периодов"</w:t>
                  </w:r>
                </w:p>
              </w:tc>
            </w:tr>
            <w:tr w:rsidR="005764D7" w:rsidRPr="005764D7" w:rsidTr="005764D7">
              <w:trPr>
                <w:trHeight w:val="255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64D7" w:rsidRPr="005764D7" w:rsidRDefault="005764D7" w:rsidP="005764D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64D7" w:rsidRPr="005764D7" w:rsidRDefault="005764D7" w:rsidP="005764D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64D7" w:rsidRPr="005764D7" w:rsidRDefault="005764D7" w:rsidP="005764D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64D7" w:rsidRPr="005764D7" w:rsidRDefault="005764D7" w:rsidP="005764D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64D7" w:rsidRPr="005764D7" w:rsidRDefault="005764D7" w:rsidP="005764D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764D7" w:rsidRPr="005764D7" w:rsidTr="005764D7">
              <w:trPr>
                <w:trHeight w:val="852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64D7" w:rsidRPr="005764D7" w:rsidRDefault="005764D7" w:rsidP="005764D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 xml:space="preserve">№ </w:t>
                  </w:r>
                  <w:proofErr w:type="gramStart"/>
                  <w:r w:rsidRPr="005764D7">
                    <w:rPr>
                      <w:rFonts w:ascii="Arial" w:hAnsi="Arial" w:cs="Arial"/>
                      <w:color w:val="000000"/>
                    </w:rPr>
                    <w:t>п</w:t>
                  </w:r>
                  <w:proofErr w:type="gramEnd"/>
                  <w:r w:rsidRPr="005764D7">
                    <w:rPr>
                      <w:rFonts w:ascii="Arial" w:hAnsi="Arial" w:cs="Arial"/>
                      <w:color w:val="000000"/>
                    </w:rPr>
                    <w:t>/п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64D7" w:rsidRPr="005764D7" w:rsidRDefault="005764D7" w:rsidP="005764D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Наименование вида дохода будущих периодов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64D7" w:rsidRPr="005764D7" w:rsidRDefault="005764D7" w:rsidP="005764D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Код аналитической</w:t>
                  </w:r>
                  <w:r w:rsidRPr="005764D7">
                    <w:rPr>
                      <w:rFonts w:ascii="Arial" w:hAnsi="Arial" w:cs="Arial"/>
                      <w:color w:val="000000"/>
                    </w:rPr>
                    <w:br/>
                    <w:t>группы подвида</w:t>
                  </w:r>
                  <w:r w:rsidRPr="005764D7">
                    <w:rPr>
                      <w:rFonts w:ascii="Arial" w:hAnsi="Arial" w:cs="Arial"/>
                      <w:color w:val="000000"/>
                    </w:rPr>
                    <w:br/>
                    <w:t>доходов бюджетов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64D7" w:rsidRPr="005764D7" w:rsidRDefault="005764D7" w:rsidP="005764D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Сумма</w:t>
                  </w:r>
                </w:p>
              </w:tc>
            </w:tr>
            <w:tr w:rsidR="005764D7" w:rsidRPr="005764D7" w:rsidTr="005764D7">
              <w:trPr>
                <w:trHeight w:val="274"/>
              </w:trPr>
              <w:tc>
                <w:tcPr>
                  <w:tcW w:w="1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764D7" w:rsidRPr="005764D7" w:rsidRDefault="005764D7" w:rsidP="005764D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764D7" w:rsidRPr="005764D7" w:rsidRDefault="005764D7" w:rsidP="005764D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764D7" w:rsidRPr="005764D7" w:rsidRDefault="005764D7" w:rsidP="005764D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764D7" w:rsidRPr="005764D7" w:rsidRDefault="005764D7" w:rsidP="005764D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</w:tr>
            <w:tr w:rsidR="005764D7" w:rsidRPr="005764D7" w:rsidTr="005764D7">
              <w:trPr>
                <w:trHeight w:val="552"/>
              </w:trPr>
              <w:tc>
                <w:tcPr>
                  <w:tcW w:w="1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764D7" w:rsidRPr="005764D7" w:rsidRDefault="005764D7" w:rsidP="005764D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764D7" w:rsidRPr="005764D7" w:rsidRDefault="005764D7" w:rsidP="005764D7">
                  <w:pPr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Доходы будущих периодов по капитальным вложениям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764D7" w:rsidRPr="005764D7" w:rsidRDefault="005764D7" w:rsidP="005764D7">
                  <w:pPr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161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764D7" w:rsidRPr="005764D7" w:rsidRDefault="005764D7" w:rsidP="005764D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84 178 700,00</w:t>
                  </w:r>
                </w:p>
              </w:tc>
            </w:tr>
            <w:tr w:rsidR="005764D7" w:rsidRPr="005764D7" w:rsidTr="005764D7">
              <w:trPr>
                <w:trHeight w:val="825"/>
              </w:trPr>
              <w:tc>
                <w:tcPr>
                  <w:tcW w:w="1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764D7" w:rsidRPr="005764D7" w:rsidRDefault="005764D7" w:rsidP="005764D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764D7" w:rsidRPr="005764D7" w:rsidRDefault="005764D7" w:rsidP="005764D7">
                  <w:pPr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 xml:space="preserve">Доходы будущих периодов по межбюджетным трансфертам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764D7" w:rsidRPr="005764D7" w:rsidRDefault="005764D7" w:rsidP="005764D7">
                  <w:pPr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151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764D7" w:rsidRPr="005764D7" w:rsidRDefault="005764D7" w:rsidP="005764D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1 695 904 074,70</w:t>
                  </w:r>
                </w:p>
              </w:tc>
            </w:tr>
            <w:tr w:rsidR="005764D7" w:rsidRPr="005764D7" w:rsidTr="005764D7">
              <w:trPr>
                <w:trHeight w:val="274"/>
              </w:trPr>
              <w:tc>
                <w:tcPr>
                  <w:tcW w:w="47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764D7" w:rsidRPr="005764D7" w:rsidRDefault="005764D7" w:rsidP="005764D7">
                  <w:pPr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Итого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764D7" w:rsidRPr="005764D7" w:rsidRDefault="005764D7" w:rsidP="005764D7">
                  <w:pPr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764D7" w:rsidRPr="005764D7" w:rsidRDefault="005764D7" w:rsidP="005764D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1 780 082 774,70</w:t>
                  </w:r>
                </w:p>
              </w:tc>
            </w:tr>
          </w:tbl>
          <w:p w:rsidR="005764D7" w:rsidRDefault="005764D7" w:rsidP="00DA208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764D7" w:rsidRDefault="005764D7" w:rsidP="00DA208E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852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2860"/>
              <w:gridCol w:w="1720"/>
              <w:gridCol w:w="2880"/>
            </w:tblGrid>
            <w:tr w:rsidR="00EF428C" w:rsidRPr="00EF428C" w:rsidTr="00EF428C">
              <w:trPr>
                <w:trHeight w:val="274"/>
              </w:trPr>
              <w:tc>
                <w:tcPr>
                  <w:tcW w:w="8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 xml:space="preserve">Расшифровка имущества и обязательств на </w:t>
                  </w:r>
                  <w:proofErr w:type="spellStart"/>
                  <w:r w:rsidRPr="00EF428C">
                    <w:rPr>
                      <w:rFonts w:ascii="Arial" w:hAnsi="Arial" w:cs="Arial"/>
                      <w:color w:val="000000"/>
                    </w:rPr>
                    <w:t>забалансовых</w:t>
                  </w:r>
                  <w:proofErr w:type="spellEnd"/>
                  <w:r w:rsidRPr="00EF428C">
                    <w:rPr>
                      <w:rFonts w:ascii="Arial" w:hAnsi="Arial" w:cs="Arial"/>
                      <w:color w:val="000000"/>
                    </w:rPr>
                    <w:t xml:space="preserve"> счетах</w:t>
                  </w:r>
                </w:p>
              </w:tc>
            </w:tr>
            <w:tr w:rsidR="00EF428C" w:rsidRPr="00EF428C" w:rsidTr="00EF428C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EF428C" w:rsidRPr="00EF428C" w:rsidTr="00EF428C">
              <w:trPr>
                <w:trHeight w:val="51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Номер счета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Наименование счета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Сумма, рублей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Расшифровка</w:t>
                  </w:r>
                </w:p>
              </w:tc>
            </w:tr>
            <w:tr w:rsidR="00EF428C" w:rsidRPr="00EF428C" w:rsidTr="00EF428C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</w:tr>
            <w:tr w:rsidR="00EF428C" w:rsidRPr="00EF428C" w:rsidTr="00EF428C">
              <w:trPr>
                <w:trHeight w:val="510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Материальные ценности, принятые на хранение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25 823,30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 xml:space="preserve">материальные ценности на хранении </w:t>
                  </w:r>
                </w:p>
              </w:tc>
            </w:tr>
            <w:tr w:rsidR="00EF428C" w:rsidRPr="00EF428C" w:rsidTr="00EF428C">
              <w:trPr>
                <w:trHeight w:val="765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21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Основные средства стоимостью до 10000 рублей включительно в эксплуатации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188 978,00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 xml:space="preserve">основные средства в эксплуатации </w:t>
                  </w:r>
                </w:p>
              </w:tc>
            </w:tr>
            <w:tr w:rsidR="00EF428C" w:rsidRPr="00EF428C" w:rsidTr="00EF428C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Итого: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214 801,30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</w:tbl>
          <w:p w:rsidR="005764D7" w:rsidRPr="00DA208E" w:rsidRDefault="005764D7" w:rsidP="00DA208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428C" w:rsidRDefault="00F46AAA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70DFA" w:rsidRDefault="00F22447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 </w:t>
            </w:r>
            <w:r w:rsidR="00DA208E">
              <w:rPr>
                <w:b/>
                <w:color w:val="000000"/>
                <w:sz w:val="28"/>
                <w:szCs w:val="28"/>
              </w:rPr>
              <w:t xml:space="preserve">форме  </w:t>
            </w:r>
            <w:r w:rsidRPr="00DA208E">
              <w:rPr>
                <w:b/>
                <w:color w:val="000000"/>
                <w:sz w:val="28"/>
                <w:szCs w:val="28"/>
              </w:rPr>
              <w:t>0503168</w:t>
            </w:r>
            <w:r>
              <w:rPr>
                <w:color w:val="000000"/>
                <w:sz w:val="28"/>
                <w:szCs w:val="28"/>
              </w:rPr>
              <w:t xml:space="preserve"> ука</w:t>
            </w:r>
            <w:r w:rsidR="00F10AAF">
              <w:rPr>
                <w:color w:val="000000"/>
                <w:sz w:val="28"/>
                <w:szCs w:val="28"/>
              </w:rPr>
              <w:t>заны данные о приобретении в 2020</w:t>
            </w:r>
            <w:r>
              <w:rPr>
                <w:color w:val="000000"/>
                <w:sz w:val="28"/>
                <w:szCs w:val="28"/>
              </w:rPr>
              <w:t xml:space="preserve"> году  </w:t>
            </w:r>
            <w:r w:rsidR="005D33B6">
              <w:rPr>
                <w:color w:val="000000"/>
                <w:sz w:val="28"/>
                <w:szCs w:val="28"/>
              </w:rPr>
              <w:t>основных средств на сумму 110618</w:t>
            </w:r>
            <w:r w:rsidR="003E7A15">
              <w:rPr>
                <w:color w:val="000000"/>
                <w:sz w:val="28"/>
                <w:szCs w:val="28"/>
              </w:rPr>
              <w:t>,00 руб. Переданы безвозмезд</w:t>
            </w:r>
            <w:r w:rsidR="005D33B6">
              <w:rPr>
                <w:color w:val="000000"/>
                <w:sz w:val="28"/>
                <w:szCs w:val="28"/>
              </w:rPr>
              <w:t>но в казну района на сумму 215</w:t>
            </w:r>
            <w:r w:rsidR="001A34E6">
              <w:rPr>
                <w:color w:val="000000"/>
                <w:sz w:val="28"/>
                <w:szCs w:val="28"/>
              </w:rPr>
              <w:t>80,00</w:t>
            </w:r>
            <w:r w:rsidR="003E7A15">
              <w:rPr>
                <w:color w:val="000000"/>
                <w:sz w:val="28"/>
                <w:szCs w:val="28"/>
              </w:rPr>
              <w:t xml:space="preserve"> рублей с по</w:t>
            </w:r>
            <w:r w:rsidR="001A34E6">
              <w:rPr>
                <w:color w:val="000000"/>
                <w:sz w:val="28"/>
                <w:szCs w:val="28"/>
              </w:rPr>
              <w:t>следующей пер</w:t>
            </w:r>
            <w:r w:rsidR="005D33B6">
              <w:rPr>
                <w:color w:val="000000"/>
                <w:sz w:val="28"/>
                <w:szCs w:val="28"/>
              </w:rPr>
              <w:t>едачей: в ЕДДС</w:t>
            </w:r>
            <w:r w:rsidR="001A34E6">
              <w:rPr>
                <w:color w:val="000000"/>
                <w:sz w:val="28"/>
                <w:szCs w:val="28"/>
              </w:rPr>
              <w:t xml:space="preserve"> администрации Никольского </w:t>
            </w:r>
            <w:r w:rsidR="003E7A15">
              <w:rPr>
                <w:color w:val="000000"/>
                <w:sz w:val="28"/>
                <w:szCs w:val="28"/>
              </w:rPr>
              <w:t>муницип</w:t>
            </w:r>
            <w:r w:rsidR="001A34E6">
              <w:rPr>
                <w:color w:val="000000"/>
                <w:sz w:val="28"/>
                <w:szCs w:val="28"/>
              </w:rPr>
              <w:t>ального района</w:t>
            </w:r>
            <w:r w:rsidR="003E7A15">
              <w:rPr>
                <w:color w:val="000000"/>
                <w:sz w:val="28"/>
                <w:szCs w:val="28"/>
              </w:rPr>
              <w:t>.</w:t>
            </w:r>
            <w:r w:rsidR="001A34E6">
              <w:rPr>
                <w:color w:val="000000"/>
                <w:sz w:val="28"/>
                <w:szCs w:val="28"/>
              </w:rPr>
              <w:t xml:space="preserve"> Списан</w:t>
            </w:r>
            <w:r w:rsidR="00C12528">
              <w:rPr>
                <w:color w:val="000000"/>
                <w:sz w:val="28"/>
                <w:szCs w:val="28"/>
              </w:rPr>
              <w:t>ы ПЭВМ и два системных блока на сумму 74656,92</w:t>
            </w:r>
            <w:r w:rsidR="001A34E6">
              <w:rPr>
                <w:color w:val="000000"/>
                <w:sz w:val="28"/>
                <w:szCs w:val="28"/>
              </w:rPr>
              <w:t>.</w:t>
            </w:r>
            <w:r w:rsidR="003E7A15">
              <w:rPr>
                <w:color w:val="000000"/>
                <w:sz w:val="28"/>
                <w:szCs w:val="28"/>
              </w:rPr>
              <w:t xml:space="preserve"> Поступило матер</w:t>
            </w:r>
            <w:r w:rsidR="001A34E6">
              <w:rPr>
                <w:color w:val="000000"/>
                <w:sz w:val="28"/>
                <w:szCs w:val="28"/>
              </w:rPr>
              <w:t>иальн</w:t>
            </w:r>
            <w:r w:rsidR="00C12528">
              <w:rPr>
                <w:color w:val="000000"/>
                <w:sz w:val="28"/>
                <w:szCs w:val="28"/>
              </w:rPr>
              <w:t>ых запасов на сумму 159426,3</w:t>
            </w:r>
            <w:r w:rsidR="003E7A15">
              <w:rPr>
                <w:color w:val="000000"/>
                <w:sz w:val="28"/>
                <w:szCs w:val="28"/>
              </w:rPr>
              <w:t>0 руб., в том числе: канцтовары, бумага, запчасти к</w:t>
            </w:r>
            <w:r w:rsidR="001A34E6">
              <w:rPr>
                <w:color w:val="000000"/>
                <w:sz w:val="28"/>
                <w:szCs w:val="28"/>
              </w:rPr>
              <w:t xml:space="preserve"> компьютеру</w:t>
            </w:r>
            <w:r w:rsidR="00C12528">
              <w:rPr>
                <w:color w:val="000000"/>
                <w:sz w:val="28"/>
                <w:szCs w:val="28"/>
              </w:rPr>
              <w:t>.  Выбыло МЗ на сумму 173293,4</w:t>
            </w:r>
            <w:r w:rsidR="00B91094">
              <w:rPr>
                <w:color w:val="000000"/>
                <w:sz w:val="28"/>
                <w:szCs w:val="28"/>
              </w:rPr>
              <w:t>3</w:t>
            </w:r>
            <w:r w:rsidR="003E7A15">
              <w:rPr>
                <w:color w:val="000000"/>
                <w:sz w:val="28"/>
                <w:szCs w:val="28"/>
              </w:rPr>
              <w:t xml:space="preserve"> руб. - из</w:t>
            </w:r>
            <w:r w:rsidR="00C12528">
              <w:rPr>
                <w:color w:val="000000"/>
                <w:sz w:val="28"/>
                <w:szCs w:val="28"/>
              </w:rPr>
              <w:t>расходованы на нужды учреждения, а также</w:t>
            </w:r>
            <w:r w:rsidR="003E7A15">
              <w:rPr>
                <w:color w:val="000000"/>
                <w:sz w:val="28"/>
                <w:szCs w:val="28"/>
              </w:rPr>
              <w:t xml:space="preserve"> </w:t>
            </w:r>
            <w:r w:rsidR="00C12528">
              <w:rPr>
                <w:color w:val="000000"/>
                <w:sz w:val="28"/>
                <w:szCs w:val="28"/>
              </w:rPr>
              <w:t>списаны.</w:t>
            </w:r>
            <w:r w:rsidR="003E7A15">
              <w:rPr>
                <w:color w:val="000000"/>
                <w:sz w:val="28"/>
                <w:szCs w:val="28"/>
              </w:rPr>
              <w:t xml:space="preserve"> </w:t>
            </w:r>
          </w:p>
          <w:p w:rsidR="008E1307" w:rsidRDefault="008E1307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9560" w:type="dxa"/>
              <w:tblLayout w:type="fixed"/>
              <w:tblLook w:val="04A0" w:firstRow="1" w:lastRow="0" w:firstColumn="1" w:lastColumn="0" w:noHBand="0" w:noVBand="1"/>
            </w:tblPr>
            <w:tblGrid>
              <w:gridCol w:w="2200"/>
              <w:gridCol w:w="1900"/>
              <w:gridCol w:w="1780"/>
              <w:gridCol w:w="1460"/>
              <w:gridCol w:w="2220"/>
            </w:tblGrid>
            <w:tr w:rsidR="008E1307" w:rsidRPr="008E1307" w:rsidTr="008E1307">
              <w:trPr>
                <w:trHeight w:val="274"/>
              </w:trPr>
              <w:tc>
                <w:tcPr>
                  <w:tcW w:w="95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bookmarkStart w:id="2" w:name="RANGE!A1:E2"/>
                  <w:r w:rsidRPr="008E1307">
                    <w:rPr>
                      <w:rFonts w:ascii="Arial" w:hAnsi="Arial" w:cs="Arial"/>
                      <w:color w:val="000000"/>
                    </w:rPr>
                    <w:t>Анализ состояния НФА на 01.01.2020 года и основные направления их поступления и выбытия:</w:t>
                  </w:r>
                  <w:bookmarkEnd w:id="2"/>
                </w:p>
              </w:tc>
            </w:tr>
            <w:tr w:rsidR="008E1307" w:rsidRPr="008E1307" w:rsidTr="008E1307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8E1307" w:rsidRPr="008E1307" w:rsidTr="008E1307">
              <w:trPr>
                <w:trHeight w:val="765"/>
              </w:trPr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наименование НФА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поступление</w:t>
                  </w:r>
                  <w:r w:rsidRPr="008E1307">
                    <w:rPr>
                      <w:rFonts w:ascii="Arial" w:hAnsi="Arial" w:cs="Arial"/>
                      <w:color w:val="000000"/>
                    </w:rPr>
                    <w:br/>
                    <w:t>руб.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Направления поступления</w:t>
                  </w:r>
                  <w:r w:rsidRPr="008E1307">
                    <w:rPr>
                      <w:rFonts w:ascii="Arial" w:hAnsi="Arial" w:cs="Arial"/>
                      <w:color w:val="000000"/>
                    </w:rPr>
                    <w:br/>
                    <w:t xml:space="preserve">НФА в </w:t>
                  </w:r>
                  <w:r w:rsidRPr="008E1307">
                    <w:rPr>
                      <w:rFonts w:ascii="Arial" w:hAnsi="Arial" w:cs="Arial"/>
                      <w:color w:val="000000"/>
                    </w:rPr>
                    <w:lastRenderedPageBreak/>
                    <w:t>учреждение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lastRenderedPageBreak/>
                    <w:t>выбытие</w:t>
                  </w:r>
                  <w:r w:rsidRPr="008E1307">
                    <w:rPr>
                      <w:rFonts w:ascii="Arial" w:hAnsi="Arial" w:cs="Arial"/>
                      <w:color w:val="000000"/>
                    </w:rPr>
                    <w:br/>
                    <w:t>руб.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Направления выбытия  НФА в учреждении</w:t>
                  </w:r>
                </w:p>
              </w:tc>
            </w:tr>
            <w:tr w:rsidR="008E1307" w:rsidRPr="008E1307" w:rsidTr="008E1307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</w:tr>
            <w:tr w:rsidR="008E1307" w:rsidRPr="008E1307" w:rsidTr="008E1307">
              <w:trPr>
                <w:trHeight w:val="1020"/>
              </w:trPr>
              <w:tc>
                <w:tcPr>
                  <w:tcW w:w="2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Основные средства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110 618,00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 xml:space="preserve">приобретены </w:t>
                  </w:r>
                  <w:proofErr w:type="spellStart"/>
                  <w:r w:rsidRPr="008E1307">
                    <w:rPr>
                      <w:rFonts w:ascii="Arial" w:hAnsi="Arial" w:cs="Arial"/>
                      <w:color w:val="000000"/>
                    </w:rPr>
                    <w:t>компьтеры</w:t>
                  </w:r>
                  <w:proofErr w:type="spellEnd"/>
                  <w:r w:rsidRPr="008E1307">
                    <w:rPr>
                      <w:rFonts w:ascii="Arial" w:hAnsi="Arial" w:cs="Arial"/>
                      <w:color w:val="000000"/>
                    </w:rPr>
                    <w:t>, компьютерные кресла, чайник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160 044,92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Списаны ПЭВМ, системные блоки, компьютер</w:t>
                  </w:r>
                </w:p>
              </w:tc>
            </w:tr>
            <w:tr w:rsidR="008E1307" w:rsidRPr="008E1307" w:rsidTr="008E1307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Вложения в основные средства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110 618,00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оборот кап</w:t>
                  </w:r>
                  <w:proofErr w:type="gramStart"/>
                  <w:r w:rsidRPr="008E1307"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 w:rsidRPr="008E130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 w:rsidRPr="008E1307">
                    <w:rPr>
                      <w:rFonts w:ascii="Arial" w:hAnsi="Arial" w:cs="Arial"/>
                      <w:color w:val="000000"/>
                    </w:rPr>
                    <w:t>в</w:t>
                  </w:r>
                  <w:proofErr w:type="gramEnd"/>
                  <w:r w:rsidRPr="008E1307">
                    <w:rPr>
                      <w:rFonts w:ascii="Arial" w:hAnsi="Arial" w:cs="Arial"/>
                      <w:color w:val="000000"/>
                    </w:rPr>
                    <w:t>ложений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110 618,00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оборот кап</w:t>
                  </w:r>
                  <w:proofErr w:type="gramStart"/>
                  <w:r w:rsidRPr="008E1307"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 w:rsidRPr="008E130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 w:rsidRPr="008E1307">
                    <w:rPr>
                      <w:rFonts w:ascii="Arial" w:hAnsi="Arial" w:cs="Arial"/>
                      <w:color w:val="000000"/>
                    </w:rPr>
                    <w:t>в</w:t>
                  </w:r>
                  <w:proofErr w:type="gramEnd"/>
                  <w:r w:rsidRPr="008E1307">
                    <w:rPr>
                      <w:rFonts w:ascii="Arial" w:hAnsi="Arial" w:cs="Arial"/>
                      <w:color w:val="000000"/>
                    </w:rPr>
                    <w:t>ложений</w:t>
                  </w:r>
                </w:p>
              </w:tc>
            </w:tr>
            <w:tr w:rsidR="008E1307" w:rsidRPr="008E1307" w:rsidTr="008E1307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Нематериальные активы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8E1307" w:rsidRPr="008E1307" w:rsidTr="008E1307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Непроизведенные активы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8E1307" w:rsidRPr="008E1307" w:rsidTr="008E1307">
              <w:trPr>
                <w:trHeight w:val="1020"/>
              </w:trPr>
              <w:tc>
                <w:tcPr>
                  <w:tcW w:w="2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Материальные запасы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159 426,30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 xml:space="preserve">приобретены </w:t>
                  </w:r>
                  <w:proofErr w:type="spellStart"/>
                  <w:r w:rsidRPr="008E1307">
                    <w:rPr>
                      <w:rFonts w:ascii="Arial" w:hAnsi="Arial" w:cs="Arial"/>
                      <w:color w:val="000000"/>
                    </w:rPr>
                    <w:t>канц</w:t>
                  </w:r>
                  <w:proofErr w:type="gramStart"/>
                  <w:r w:rsidRPr="008E1307">
                    <w:rPr>
                      <w:rFonts w:ascii="Arial" w:hAnsi="Arial" w:cs="Arial"/>
                      <w:color w:val="000000"/>
                    </w:rPr>
                    <w:t>.т</w:t>
                  </w:r>
                  <w:proofErr w:type="gramEnd"/>
                  <w:r w:rsidRPr="008E1307">
                    <w:rPr>
                      <w:rFonts w:ascii="Arial" w:hAnsi="Arial" w:cs="Arial"/>
                      <w:color w:val="000000"/>
                    </w:rPr>
                    <w:t>овары</w:t>
                  </w:r>
                  <w:proofErr w:type="spellEnd"/>
                  <w:r w:rsidRPr="008E1307">
                    <w:rPr>
                      <w:rFonts w:ascii="Arial" w:hAnsi="Arial" w:cs="Arial"/>
                      <w:color w:val="000000"/>
                    </w:rPr>
                    <w:t>, системные блоки, двери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172 678,81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списаны на нужды учреждения</w:t>
                  </w:r>
                </w:p>
              </w:tc>
            </w:tr>
            <w:tr w:rsidR="008E1307" w:rsidRPr="008E1307" w:rsidTr="008E1307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Вложения в материальные запасы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</w:tbl>
          <w:p w:rsidR="008E1307" w:rsidRDefault="008E1307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370DFA" w:rsidRDefault="00DA208E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DA208E">
              <w:rPr>
                <w:b/>
                <w:color w:val="000000"/>
                <w:sz w:val="28"/>
                <w:szCs w:val="28"/>
              </w:rPr>
              <w:t xml:space="preserve">форме </w:t>
            </w:r>
            <w:r w:rsidR="003E7A15" w:rsidRPr="00DA208E">
              <w:rPr>
                <w:b/>
                <w:color w:val="000000"/>
                <w:sz w:val="28"/>
                <w:szCs w:val="28"/>
              </w:rPr>
              <w:t xml:space="preserve"> 0503169</w:t>
            </w:r>
            <w:r w:rsidR="003E7A15">
              <w:rPr>
                <w:color w:val="000000"/>
                <w:sz w:val="28"/>
                <w:szCs w:val="28"/>
              </w:rPr>
              <w:t xml:space="preserve"> отражена кредиторская, дебиторская задолженности. </w:t>
            </w:r>
          </w:p>
          <w:p w:rsidR="008E1307" w:rsidRDefault="008E1307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bookmarkStart w:id="3" w:name="_GoBack"/>
            <w:bookmarkEnd w:id="3"/>
          </w:p>
          <w:tbl>
            <w:tblPr>
              <w:tblW w:w="8600" w:type="dxa"/>
              <w:tblLayout w:type="fixed"/>
              <w:tblLook w:val="04A0" w:firstRow="1" w:lastRow="0" w:firstColumn="1" w:lastColumn="0" w:noHBand="0" w:noVBand="1"/>
            </w:tblPr>
            <w:tblGrid>
              <w:gridCol w:w="1920"/>
              <w:gridCol w:w="1720"/>
              <w:gridCol w:w="1560"/>
              <w:gridCol w:w="3400"/>
            </w:tblGrid>
            <w:tr w:rsidR="008E1307" w:rsidRPr="008E1307" w:rsidTr="008E1307">
              <w:trPr>
                <w:trHeight w:val="552"/>
              </w:trPr>
              <w:tc>
                <w:tcPr>
                  <w:tcW w:w="8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 xml:space="preserve">Расшифровка дебиторской задолженности </w:t>
                  </w:r>
                  <w:r w:rsidRPr="008E1307">
                    <w:rPr>
                      <w:rFonts w:ascii="Arial" w:hAnsi="Arial" w:cs="Arial"/>
                      <w:color w:val="000000"/>
                    </w:rPr>
                    <w:br/>
                    <w:t>на конец отчетного периода по счетам учета</w:t>
                  </w:r>
                </w:p>
              </w:tc>
            </w:tr>
            <w:tr w:rsidR="008E1307" w:rsidRPr="008E1307" w:rsidTr="008E130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8E1307" w:rsidRPr="008E1307" w:rsidTr="008E1307">
              <w:trPr>
                <w:trHeight w:val="795"/>
              </w:trPr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bookmarkStart w:id="4" w:name="RANGE!A3:D8"/>
                  <w:r w:rsidRPr="008E1307">
                    <w:rPr>
                      <w:rFonts w:ascii="Arial" w:hAnsi="Arial" w:cs="Arial"/>
                      <w:color w:val="000000"/>
                    </w:rPr>
                    <w:t>Код счета</w:t>
                  </w:r>
                  <w:bookmarkEnd w:id="4"/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Сумма, рублей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 xml:space="preserve">из них </w:t>
                  </w:r>
                  <w:proofErr w:type="gramStart"/>
                  <w:r w:rsidRPr="008E1307">
                    <w:rPr>
                      <w:rFonts w:ascii="Arial" w:hAnsi="Arial" w:cs="Arial"/>
                      <w:color w:val="000000"/>
                    </w:rPr>
                    <w:t>просроченная</w:t>
                  </w:r>
                  <w:proofErr w:type="gramEnd"/>
                  <w:r w:rsidRPr="008E1307">
                    <w:rPr>
                      <w:rFonts w:ascii="Arial" w:hAnsi="Arial" w:cs="Arial"/>
                      <w:color w:val="000000"/>
                    </w:rPr>
                    <w:t>, рублей</w:t>
                  </w:r>
                </w:p>
              </w:tc>
              <w:tc>
                <w:tcPr>
                  <w:tcW w:w="3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Расшифровка</w:t>
                  </w:r>
                </w:p>
              </w:tc>
            </w:tr>
            <w:tr w:rsidR="008E1307" w:rsidRPr="008E1307" w:rsidTr="008E130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</w:tr>
            <w:tr w:rsidR="008E1307" w:rsidRPr="008E1307" w:rsidTr="008E1307">
              <w:trPr>
                <w:trHeight w:val="420"/>
              </w:trPr>
              <w:tc>
                <w:tcPr>
                  <w:tcW w:w="1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20551000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1 695 904 074,70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 </w:t>
                  </w:r>
                  <w:r w:rsidRPr="005764D7">
                    <w:rPr>
                      <w:rFonts w:ascii="Arial" w:hAnsi="Arial" w:cs="Arial"/>
                      <w:color w:val="000000"/>
                    </w:rPr>
                    <w:t>Доходы будущих периодов по межбюджетным трансфертам</w:t>
                  </w:r>
                </w:p>
              </w:tc>
            </w:tr>
            <w:tr w:rsidR="008E1307" w:rsidRPr="008E1307" w:rsidTr="008E1307">
              <w:trPr>
                <w:trHeight w:val="495"/>
              </w:trPr>
              <w:tc>
                <w:tcPr>
                  <w:tcW w:w="1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20561000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84 178 700,00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 </w:t>
                  </w:r>
                  <w:r w:rsidRPr="005764D7">
                    <w:rPr>
                      <w:rFonts w:ascii="Arial" w:hAnsi="Arial" w:cs="Arial"/>
                      <w:color w:val="000000"/>
                    </w:rPr>
                    <w:t>Доходы будущих периодов по капитальным вложениям</w:t>
                  </w:r>
                </w:p>
              </w:tc>
            </w:tr>
            <w:tr w:rsidR="008E1307" w:rsidRPr="008E1307" w:rsidTr="008E1307">
              <w:trPr>
                <w:trHeight w:val="510"/>
              </w:trPr>
              <w:tc>
                <w:tcPr>
                  <w:tcW w:w="1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Итого дебиторская задолженность: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1 780 082 774,70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8E1307" w:rsidRPr="008E1307" w:rsidTr="008E130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8E1307" w:rsidRPr="008E1307" w:rsidTr="008E1307">
              <w:trPr>
                <w:trHeight w:val="552"/>
              </w:trPr>
              <w:tc>
                <w:tcPr>
                  <w:tcW w:w="8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 xml:space="preserve">Расшифровка кредиторской задолженности </w:t>
                  </w:r>
                  <w:r w:rsidRPr="008E1307">
                    <w:rPr>
                      <w:rFonts w:ascii="Arial" w:hAnsi="Arial" w:cs="Arial"/>
                      <w:color w:val="000000"/>
                    </w:rPr>
                    <w:br/>
                    <w:t>на конец отчетного периода по счетам учета</w:t>
                  </w:r>
                </w:p>
              </w:tc>
            </w:tr>
            <w:tr w:rsidR="008E1307" w:rsidRPr="008E1307" w:rsidTr="008E130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8E1307" w:rsidRPr="008E1307" w:rsidTr="008E1307">
              <w:trPr>
                <w:trHeight w:val="750"/>
              </w:trPr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Код счета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Сумма, рублей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 xml:space="preserve">из них </w:t>
                  </w:r>
                  <w:proofErr w:type="gramStart"/>
                  <w:r w:rsidRPr="008E1307">
                    <w:rPr>
                      <w:rFonts w:ascii="Arial" w:hAnsi="Arial" w:cs="Arial"/>
                      <w:color w:val="000000"/>
                    </w:rPr>
                    <w:t>просроченная</w:t>
                  </w:r>
                  <w:proofErr w:type="gramEnd"/>
                  <w:r w:rsidRPr="008E1307">
                    <w:rPr>
                      <w:rFonts w:ascii="Arial" w:hAnsi="Arial" w:cs="Arial"/>
                      <w:color w:val="000000"/>
                    </w:rPr>
                    <w:t>, рублей</w:t>
                  </w:r>
                </w:p>
              </w:tc>
              <w:tc>
                <w:tcPr>
                  <w:tcW w:w="3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Расшифровка</w:t>
                  </w:r>
                </w:p>
              </w:tc>
            </w:tr>
            <w:tr w:rsidR="008E1307" w:rsidRPr="008E1307" w:rsidTr="008E130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</w:tr>
            <w:tr w:rsidR="008E1307" w:rsidRPr="008E1307" w:rsidTr="008E1307">
              <w:trPr>
                <w:trHeight w:val="510"/>
              </w:trPr>
              <w:tc>
                <w:tcPr>
                  <w:tcW w:w="1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30221000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721,23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за декабрь ПАО "Ростелеком" по услугам связи</w:t>
                  </w:r>
                </w:p>
              </w:tc>
            </w:tr>
            <w:tr w:rsidR="008E1307" w:rsidRPr="008E1307" w:rsidTr="008E1307">
              <w:trPr>
                <w:trHeight w:val="510"/>
              </w:trPr>
              <w:tc>
                <w:tcPr>
                  <w:tcW w:w="1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30305000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726 120,01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возврат целевых средств Департаменту образования Вологодской области</w:t>
                  </w:r>
                </w:p>
              </w:tc>
            </w:tr>
            <w:tr w:rsidR="008E1307" w:rsidRPr="008E1307" w:rsidTr="008E1307">
              <w:trPr>
                <w:trHeight w:val="510"/>
              </w:trPr>
              <w:tc>
                <w:tcPr>
                  <w:tcW w:w="1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Итого кредиторская задолженность: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726 841,24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</w:tbl>
          <w:p w:rsidR="008E1307" w:rsidRDefault="008E1307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370DFA" w:rsidRDefault="003E7A15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</w:t>
            </w:r>
            <w:r w:rsidR="00DA208E" w:rsidRPr="00DA208E">
              <w:rPr>
                <w:b/>
                <w:color w:val="000000"/>
                <w:sz w:val="28"/>
                <w:szCs w:val="28"/>
              </w:rPr>
              <w:t xml:space="preserve">форме </w:t>
            </w:r>
            <w:r w:rsidR="00C12528" w:rsidRPr="00DA208E">
              <w:rPr>
                <w:b/>
                <w:color w:val="000000"/>
                <w:sz w:val="28"/>
                <w:szCs w:val="28"/>
              </w:rPr>
              <w:t>0503172</w:t>
            </w:r>
            <w:r w:rsidR="00C125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сведения о государственном (муниципальном) долге, предоставленных бюджетных кредитах</w:t>
            </w:r>
            <w:r w:rsidR="00C12528">
              <w:rPr>
                <w:color w:val="000000"/>
                <w:sz w:val="28"/>
                <w:szCs w:val="28"/>
              </w:rPr>
              <w:t xml:space="preserve"> отражена задолженность ООО </w:t>
            </w:r>
            <w:r w:rsidR="00B93595">
              <w:rPr>
                <w:color w:val="000000"/>
                <w:sz w:val="28"/>
                <w:szCs w:val="28"/>
              </w:rPr>
              <w:t>"</w:t>
            </w:r>
            <w:proofErr w:type="spellStart"/>
            <w:r w:rsidR="00C12528">
              <w:rPr>
                <w:color w:val="000000"/>
                <w:sz w:val="28"/>
                <w:szCs w:val="28"/>
              </w:rPr>
              <w:t>Сельхозпродукт</w:t>
            </w:r>
            <w:proofErr w:type="spellEnd"/>
            <w:r w:rsidR="00B93595">
              <w:rPr>
                <w:color w:val="000000"/>
                <w:sz w:val="28"/>
                <w:szCs w:val="28"/>
              </w:rPr>
              <w:t>" в сумме 29788 руб</w:t>
            </w:r>
            <w:r w:rsidR="008C37C5" w:rsidRPr="00CE3A2A">
              <w:rPr>
                <w:color w:val="000000"/>
                <w:sz w:val="28"/>
                <w:szCs w:val="28"/>
              </w:rPr>
              <w:t>.</w:t>
            </w:r>
            <w:r w:rsidR="00CE3A2A">
              <w:rPr>
                <w:color w:val="000000"/>
                <w:sz w:val="28"/>
                <w:szCs w:val="28"/>
              </w:rPr>
              <w:t xml:space="preserve"> </w:t>
            </w:r>
          </w:p>
          <w:p w:rsidR="00F46AAA" w:rsidRDefault="00F46AAA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A208E">
              <w:rPr>
                <w:b/>
                <w:color w:val="000000"/>
                <w:sz w:val="28"/>
                <w:szCs w:val="28"/>
              </w:rPr>
              <w:t>Форма</w:t>
            </w:r>
            <w:r w:rsidR="00DA208E" w:rsidRPr="00DA208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E7A15" w:rsidRPr="00DA208E">
              <w:rPr>
                <w:b/>
                <w:color w:val="000000"/>
                <w:sz w:val="28"/>
                <w:szCs w:val="28"/>
              </w:rPr>
              <w:t xml:space="preserve"> 0503173</w:t>
            </w:r>
            <w:r w:rsidR="003E7A15" w:rsidRPr="004150CE">
              <w:rPr>
                <w:color w:val="000000"/>
                <w:sz w:val="28"/>
                <w:szCs w:val="28"/>
              </w:rPr>
              <w:t xml:space="preserve"> Сведения об изменении остатков валюты баланса </w:t>
            </w:r>
          </w:p>
          <w:p w:rsidR="00F46AAA" w:rsidRPr="00F46AAA" w:rsidRDefault="00F46AAA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46AAA">
              <w:rPr>
                <w:color w:val="000000"/>
                <w:sz w:val="28"/>
                <w:szCs w:val="28"/>
              </w:rPr>
              <w:t xml:space="preserve">В связи со вступлением в силу федерального стандарта бухгалтерского учета для организаций государственного сектора  «Запасы» изменение остатков по счетам на начало года составило </w:t>
            </w:r>
            <w:r>
              <w:rPr>
                <w:color w:val="000000"/>
                <w:sz w:val="28"/>
                <w:szCs w:val="28"/>
              </w:rPr>
              <w:t>1374,62</w:t>
            </w:r>
            <w:r w:rsidRPr="00F46AAA">
              <w:rPr>
                <w:color w:val="000000"/>
                <w:sz w:val="28"/>
                <w:szCs w:val="28"/>
              </w:rPr>
              <w:t xml:space="preserve"> рублей. </w:t>
            </w:r>
          </w:p>
          <w:p w:rsidR="00F46AAA" w:rsidRDefault="003E7A15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DA208E">
              <w:rPr>
                <w:b/>
                <w:color w:val="000000"/>
                <w:sz w:val="28"/>
                <w:szCs w:val="28"/>
              </w:rPr>
              <w:t>форме  0503175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150CE">
              <w:rPr>
                <w:color w:val="000000"/>
                <w:sz w:val="28"/>
                <w:szCs w:val="28"/>
              </w:rPr>
              <w:t xml:space="preserve">показатели отсутствуют. </w:t>
            </w:r>
          </w:p>
          <w:p w:rsidR="008A0E7D" w:rsidRDefault="00DA208E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A208E">
              <w:rPr>
                <w:b/>
                <w:color w:val="000000"/>
                <w:sz w:val="28"/>
                <w:szCs w:val="28"/>
              </w:rPr>
              <w:t xml:space="preserve">Форма </w:t>
            </w:r>
            <w:r w:rsidR="00F46AAA" w:rsidRPr="00DA208E">
              <w:rPr>
                <w:b/>
                <w:color w:val="000000"/>
                <w:sz w:val="28"/>
                <w:szCs w:val="28"/>
              </w:rPr>
              <w:t xml:space="preserve"> 0503178</w:t>
            </w:r>
            <w:r w:rsidR="00F46AA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E774F">
              <w:rPr>
                <w:color w:val="000000"/>
                <w:sz w:val="28"/>
                <w:szCs w:val="28"/>
              </w:rPr>
              <w:t>показывает, что д</w:t>
            </w:r>
            <w:r w:rsidR="003E7A15">
              <w:rPr>
                <w:color w:val="000000"/>
                <w:sz w:val="28"/>
                <w:szCs w:val="28"/>
              </w:rPr>
              <w:t>енежных средств на лицевых счетах на кон</w:t>
            </w:r>
            <w:r w:rsidR="008C37C5">
              <w:rPr>
                <w:color w:val="000000"/>
                <w:sz w:val="28"/>
                <w:szCs w:val="28"/>
              </w:rPr>
              <w:t>ец отчетного периода не имеется</w:t>
            </w:r>
            <w:r w:rsidR="003E7A15">
              <w:rPr>
                <w:color w:val="000000"/>
                <w:sz w:val="28"/>
                <w:szCs w:val="28"/>
              </w:rPr>
              <w:t>.</w:t>
            </w:r>
          </w:p>
          <w:p w:rsidR="00370DFA" w:rsidRPr="001E774F" w:rsidRDefault="00370DFA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E774F">
              <w:rPr>
                <w:b/>
                <w:color w:val="000000"/>
                <w:sz w:val="28"/>
                <w:szCs w:val="28"/>
              </w:rPr>
              <w:t>Перечень форм отчетности, не включенных в состав бюджетной отчетности за 2020 год ввиду отсутствия числовых показателей</w:t>
            </w:r>
            <w:r w:rsidRPr="001E774F">
              <w:rPr>
                <w:color w:val="000000"/>
                <w:sz w:val="28"/>
                <w:szCs w:val="28"/>
              </w:rPr>
              <w:t>:</w:t>
            </w:r>
          </w:p>
          <w:p w:rsidR="00370DFA" w:rsidRPr="001E774F" w:rsidRDefault="00370DFA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E774F">
              <w:rPr>
                <w:color w:val="000000"/>
                <w:sz w:val="28"/>
                <w:szCs w:val="28"/>
              </w:rPr>
              <w:t>0503296 – Сведения об исполнении судебных решений по денежным обязательствам бюджета</w:t>
            </w:r>
          </w:p>
          <w:p w:rsidR="00370DFA" w:rsidRPr="001E774F" w:rsidRDefault="00370DFA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E774F">
              <w:rPr>
                <w:color w:val="000000"/>
                <w:sz w:val="28"/>
                <w:szCs w:val="28"/>
              </w:rPr>
              <w:t>0603173 SVR – Сведения об изменении остатков валюты баланса. Средства во временном распоряжении</w:t>
            </w:r>
          </w:p>
          <w:p w:rsidR="00370DFA" w:rsidRPr="001E774F" w:rsidRDefault="00370DFA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E774F">
              <w:rPr>
                <w:color w:val="000000"/>
                <w:sz w:val="28"/>
                <w:szCs w:val="28"/>
              </w:rPr>
              <w:t>0503167 – Сведения о целевых иностранных кредитах</w:t>
            </w:r>
          </w:p>
          <w:p w:rsidR="00370DFA" w:rsidRPr="001E774F" w:rsidRDefault="00370DFA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E774F">
              <w:rPr>
                <w:color w:val="000000"/>
                <w:sz w:val="28"/>
                <w:szCs w:val="28"/>
              </w:rPr>
              <w:t>0503166 – Сведения об исполнении мероприятий в рамках целевых программ.</w:t>
            </w:r>
          </w:p>
          <w:p w:rsidR="00370DFA" w:rsidRPr="001E774F" w:rsidRDefault="00370DFA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E774F">
              <w:rPr>
                <w:color w:val="000000"/>
                <w:sz w:val="28"/>
                <w:szCs w:val="28"/>
              </w:rPr>
              <w:t>0503168кор – Минусовый отчет по форме 168.</w:t>
            </w:r>
          </w:p>
          <w:p w:rsidR="00370DFA" w:rsidRPr="001E774F" w:rsidRDefault="00370DFA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E774F">
              <w:rPr>
                <w:color w:val="000000"/>
                <w:sz w:val="28"/>
                <w:szCs w:val="28"/>
              </w:rPr>
              <w:t>0503184 – Справка о суммах консолидируемых поступлений, подлежащих зачислению на счет бюджета.</w:t>
            </w:r>
          </w:p>
          <w:p w:rsidR="00370DFA" w:rsidRPr="001E774F" w:rsidRDefault="00370DFA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E774F">
              <w:rPr>
                <w:color w:val="000000"/>
                <w:sz w:val="28"/>
                <w:szCs w:val="28"/>
              </w:rPr>
              <w:t>0503324 – Отчет об использовании межбюджетных трансфертов из федерального бюджета субъектами РФ, МО и ТГВФ</w:t>
            </w:r>
          </w:p>
          <w:p w:rsidR="00370DFA" w:rsidRPr="001E774F" w:rsidRDefault="00370DFA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E774F">
              <w:rPr>
                <w:color w:val="000000"/>
                <w:sz w:val="28"/>
                <w:szCs w:val="28"/>
              </w:rPr>
              <w:t>0503324OBL – Отчет об использовании межбюджетных трансфертов из бюджета субъекта МО</w:t>
            </w:r>
          </w:p>
          <w:p w:rsidR="00370DFA" w:rsidRPr="001E774F" w:rsidRDefault="00370DFA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E774F">
              <w:rPr>
                <w:color w:val="000000"/>
                <w:sz w:val="28"/>
                <w:szCs w:val="28"/>
              </w:rPr>
              <w:t>0503174 –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      </w:r>
            <w:r w:rsidR="00DA208E">
              <w:rPr>
                <w:color w:val="000000"/>
                <w:sz w:val="28"/>
                <w:szCs w:val="28"/>
              </w:rPr>
              <w:t>.</w:t>
            </w:r>
          </w:p>
          <w:p w:rsidR="00370DFA" w:rsidRDefault="00370DFA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0E7D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spacing w:line="1" w:lineRule="auto"/>
            </w:pPr>
          </w:p>
        </w:tc>
      </w:tr>
      <w:tr w:rsidR="008A0E7D" w:rsidRPr="00273FF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Pr="00273FF7" w:rsidRDefault="008A0E7D">
            <w:pPr>
              <w:rPr>
                <w:b/>
                <w:color w:val="000000"/>
                <w:sz w:val="28"/>
                <w:szCs w:val="28"/>
              </w:rPr>
            </w:pPr>
          </w:p>
          <w:p w:rsidR="00F6151C" w:rsidRPr="00273FF7" w:rsidRDefault="00F6151C">
            <w:pPr>
              <w:rPr>
                <w:b/>
                <w:color w:val="000000"/>
                <w:sz w:val="28"/>
                <w:szCs w:val="28"/>
              </w:rPr>
            </w:pPr>
          </w:p>
          <w:p w:rsidR="008A0E7D" w:rsidRPr="00273FF7" w:rsidRDefault="003E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3FF7"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8A0E7D" w:rsidRPr="00273FF7" w:rsidRDefault="008A0E7D">
            <w:pPr>
              <w:rPr>
                <w:b/>
                <w:color w:val="000000"/>
                <w:sz w:val="28"/>
                <w:szCs w:val="28"/>
              </w:rPr>
            </w:pPr>
          </w:p>
          <w:p w:rsidR="00F10AAF" w:rsidRPr="001E774F" w:rsidRDefault="00F10AAF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E774F">
              <w:rPr>
                <w:color w:val="000000"/>
                <w:sz w:val="28"/>
                <w:szCs w:val="28"/>
              </w:rPr>
              <w:t xml:space="preserve">Таблица 4 текстовой части пояснительной записки  «Сведения об основных положениях учетной политики»  не заполняется и не представляется. </w:t>
            </w:r>
          </w:p>
          <w:p w:rsidR="001025BC" w:rsidRPr="001E774F" w:rsidRDefault="00F6151C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E774F">
              <w:rPr>
                <w:color w:val="000000"/>
                <w:sz w:val="28"/>
                <w:szCs w:val="28"/>
              </w:rPr>
              <w:t xml:space="preserve">Главные распорядители, распорядители и получатели средств районного бюджета, организуют и ведут бюджетный учёт в соответствии с </w:t>
            </w:r>
            <w:hyperlink r:id="rId7" w:history="1">
              <w:r w:rsidRPr="001E774F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1E774F">
              <w:rPr>
                <w:color w:val="000000"/>
                <w:sz w:val="28"/>
                <w:szCs w:val="28"/>
              </w:rPr>
              <w:t xml:space="preserve"> от 06.12.2011 № 402-ФЗ, </w:t>
            </w:r>
            <w:hyperlink r:id="rId8" w:history="1">
              <w:r w:rsidRPr="001E774F">
                <w:rPr>
                  <w:color w:val="000000"/>
                  <w:sz w:val="28"/>
                  <w:szCs w:val="28"/>
                </w:rPr>
                <w:t>Приказом</w:t>
              </w:r>
            </w:hyperlink>
            <w:r w:rsidRPr="001E774F">
              <w:rPr>
                <w:color w:val="000000"/>
                <w:sz w:val="28"/>
                <w:szCs w:val="28"/>
              </w:rPr>
              <w:t xml:space="preserve"> Минфина России от 01.12.2010 № 157н, </w:t>
            </w:r>
            <w:hyperlink r:id="rId9" w:history="1">
              <w:r w:rsidRPr="001E774F">
                <w:rPr>
                  <w:color w:val="000000"/>
                  <w:sz w:val="28"/>
                  <w:szCs w:val="28"/>
                </w:rPr>
                <w:t>Приказом</w:t>
              </w:r>
            </w:hyperlink>
            <w:r w:rsidRPr="001E774F">
              <w:rPr>
                <w:color w:val="000000"/>
                <w:sz w:val="28"/>
                <w:szCs w:val="28"/>
              </w:rPr>
              <w:t xml:space="preserve"> Минфина России от 06.12.2010 № 162н, </w:t>
            </w:r>
            <w:hyperlink r:id="rId10" w:history="1">
              <w:r w:rsidRPr="001E774F">
                <w:rPr>
                  <w:color w:val="000000"/>
                  <w:sz w:val="28"/>
                  <w:szCs w:val="28"/>
                </w:rPr>
                <w:t>Приказом</w:t>
              </w:r>
            </w:hyperlink>
            <w:r w:rsidRPr="001E774F">
              <w:rPr>
                <w:color w:val="000000"/>
                <w:sz w:val="28"/>
                <w:szCs w:val="28"/>
              </w:rPr>
              <w:t xml:space="preserve"> Минфина России от 28.12.2010 № 191н, федеральными </w:t>
            </w:r>
            <w:r w:rsidRPr="001E774F">
              <w:rPr>
                <w:color w:val="000000"/>
                <w:sz w:val="28"/>
                <w:szCs w:val="28"/>
              </w:rPr>
              <w:lastRenderedPageBreak/>
              <w:t>стандартами бухгалтерского учета для организаций государственного сектора, положением по единой учетной политике органов местного самоуправления, отраслевых организаций, входящих в состав</w:t>
            </w:r>
            <w:proofErr w:type="gramEnd"/>
            <w:r w:rsidRPr="001E774F">
              <w:rPr>
                <w:color w:val="000000"/>
                <w:sz w:val="28"/>
                <w:szCs w:val="28"/>
              </w:rPr>
              <w:t xml:space="preserve"> администрации, муниципальных образований и муниципальных бюджетных учреждений района, утвержденным</w:t>
            </w:r>
            <w:r w:rsidR="001025BC" w:rsidRPr="001E774F">
              <w:rPr>
                <w:color w:val="000000"/>
                <w:sz w:val="28"/>
                <w:szCs w:val="28"/>
              </w:rPr>
              <w:t xml:space="preserve"> приказом Финансового управления от 20 апреля 2020 г № 33. </w:t>
            </w:r>
          </w:p>
          <w:p w:rsidR="008A0E7D" w:rsidRPr="00273FF7" w:rsidRDefault="003E7A15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E774F">
              <w:rPr>
                <w:color w:val="000000"/>
                <w:sz w:val="28"/>
                <w:szCs w:val="28"/>
              </w:rPr>
              <w:t xml:space="preserve">  В таблице №6  к пояснительной записке отражены сведения </w:t>
            </w:r>
            <w:r w:rsidR="004150CE" w:rsidRPr="001E774F">
              <w:rPr>
                <w:color w:val="000000"/>
                <w:sz w:val="28"/>
                <w:szCs w:val="28"/>
              </w:rPr>
              <w:t>о проведени</w:t>
            </w:r>
            <w:r w:rsidR="00B93595" w:rsidRPr="001E774F">
              <w:rPr>
                <w:color w:val="000000"/>
                <w:sz w:val="28"/>
                <w:szCs w:val="28"/>
              </w:rPr>
              <w:t>и инвентаризации. В течени</w:t>
            </w:r>
            <w:proofErr w:type="gramStart"/>
            <w:r w:rsidR="00B93595" w:rsidRPr="001E774F">
              <w:rPr>
                <w:color w:val="000000"/>
                <w:sz w:val="28"/>
                <w:szCs w:val="28"/>
              </w:rPr>
              <w:t>и</w:t>
            </w:r>
            <w:proofErr w:type="gramEnd"/>
            <w:r w:rsidR="00B93595" w:rsidRPr="001E774F">
              <w:rPr>
                <w:color w:val="000000"/>
                <w:sz w:val="28"/>
                <w:szCs w:val="28"/>
              </w:rPr>
              <w:t xml:space="preserve"> 2020</w:t>
            </w:r>
            <w:r w:rsidRPr="001E774F">
              <w:rPr>
                <w:color w:val="000000"/>
                <w:sz w:val="28"/>
                <w:szCs w:val="28"/>
              </w:rPr>
              <w:t xml:space="preserve"> года была проведена инвентаризация перед составлением годовой бухгалтерской отчетности (Приказ Финансового управления о проведении инвентаризации</w:t>
            </w:r>
            <w:r w:rsidR="00B93595" w:rsidRPr="001E774F">
              <w:rPr>
                <w:color w:val="000000"/>
                <w:sz w:val="28"/>
                <w:szCs w:val="28"/>
              </w:rPr>
              <w:t xml:space="preserve"> № 118 от 20</w:t>
            </w:r>
            <w:r w:rsidRPr="001E774F">
              <w:rPr>
                <w:color w:val="000000"/>
                <w:sz w:val="28"/>
                <w:szCs w:val="28"/>
              </w:rPr>
              <w:t>.11.2018 года.). Для проведения инвентаризации создана инвентаризационная комиссия в составе 4-х чело</w:t>
            </w:r>
            <w:r w:rsidR="004150CE" w:rsidRPr="001E774F">
              <w:rPr>
                <w:color w:val="000000"/>
                <w:sz w:val="28"/>
                <w:szCs w:val="28"/>
              </w:rPr>
              <w:t>век. Инвентаризация проведена в установленные сроки</w:t>
            </w:r>
            <w:r w:rsidRPr="001E774F">
              <w:rPr>
                <w:color w:val="000000"/>
                <w:sz w:val="28"/>
                <w:szCs w:val="28"/>
              </w:rPr>
              <w:t>, недостач и хищений в ходе проверки выявлено не было</w:t>
            </w:r>
            <w:r w:rsidRPr="00273FF7">
              <w:rPr>
                <w:color w:val="000000"/>
                <w:sz w:val="28"/>
                <w:szCs w:val="28"/>
              </w:rPr>
              <w:t>.</w:t>
            </w:r>
            <w:r w:rsidR="00F10AAF" w:rsidRPr="001E774F">
              <w:rPr>
                <w:color w:val="000000"/>
                <w:sz w:val="28"/>
                <w:szCs w:val="28"/>
              </w:rPr>
              <w:t xml:space="preserve"> В связи с отсутствием расхождений по результатам инвентаризации, проведенной в целях подтверждения показателей годовой бюджетной отчетности, Таблица 6 не заполняется</w:t>
            </w:r>
          </w:p>
          <w:p w:rsidR="00370DFA" w:rsidRPr="00273FF7" w:rsidRDefault="00370DFA" w:rsidP="00370DFA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A0E7D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spacing w:line="1" w:lineRule="auto"/>
            </w:pPr>
          </w:p>
        </w:tc>
      </w:tr>
      <w:tr w:rsidR="008A0E7D"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A0E7D" w:rsidRDefault="008A0E7D">
      <w:pPr>
        <w:rPr>
          <w:vanish/>
        </w:rPr>
      </w:pPr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8A0E7D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8A0E7D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8A0E7D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3E7A15">
                        <w:bookmarkStart w:id="5" w:name="__bookmark_4"/>
                        <w:bookmarkEnd w:id="5"/>
                        <w:r>
                          <w:rPr>
                            <w:color w:val="000000"/>
                          </w:rPr>
                          <w:t>Начальник финансового управления</w:t>
                        </w: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8A0E7D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3E7A15">
                        <w:pPr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Городишенина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Марина Ильинична</w:t>
                        </w: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3E7A15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3E7A15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8A0E7D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3E7A15">
                        <w:r>
                          <w:rPr>
                            <w:color w:val="000000"/>
                          </w:rPr>
                          <w:t>Руководитель планово-экономической службы</w:t>
                        </w: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8A0E7D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8A0E7D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3E7A15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3E7A15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8A0E7D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3E7A15">
                        <w:r>
                          <w:rPr>
                            <w:color w:val="000000"/>
                          </w:rPr>
                          <w:t>Директор МКУ "ЦБУ"</w:t>
                        </w: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8A0E7D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4150CE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Тишина Т.Л.</w:t>
                        </w: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3E7A15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3E7A15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8A0E7D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3E7A15">
                        <w:r>
                          <w:rPr>
                            <w:color w:val="000000"/>
                          </w:rPr>
                          <w:t>Главный бухгалтер МКУ "ЦБУ"</w:t>
                        </w: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8A0E7D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DE4D45" w:rsidP="00DE4D45">
                        <w:pPr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Пшеничникова</w:t>
                        </w:r>
                        <w:proofErr w:type="spellEnd"/>
                        <w:r w:rsidR="00CE3A2A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Валентина Викторо</w:t>
                        </w:r>
                        <w:r w:rsidR="003E7A15">
                          <w:rPr>
                            <w:color w:val="000000"/>
                            <w:sz w:val="16"/>
                            <w:szCs w:val="16"/>
                          </w:rPr>
                          <w:t>вна</w:t>
                        </w: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3E7A15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3E7A15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c>
                <w:tcPr>
                  <w:tcW w:w="7593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5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93"/>
                  </w:tblGrid>
                  <w:tr w:rsidR="008A0E7D">
                    <w:tc>
                      <w:tcPr>
                        <w:tcW w:w="75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B93595">
                        <w:r>
                          <w:rPr>
                            <w:color w:val="000000"/>
                          </w:rPr>
                          <w:t>22 января 2021</w:t>
                        </w:r>
                        <w:r w:rsidR="003E7A15">
                          <w:rPr>
                            <w:color w:val="000000"/>
                          </w:rPr>
                          <w:t xml:space="preserve"> г.</w:t>
                        </w: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</w:tbl>
          <w:p w:rsidR="008A0E7D" w:rsidRDefault="008A0E7D">
            <w:pPr>
              <w:spacing w:line="1" w:lineRule="auto"/>
            </w:pPr>
          </w:p>
        </w:tc>
      </w:tr>
    </w:tbl>
    <w:p w:rsidR="008A0E7D" w:rsidRDefault="008A0E7D">
      <w:pPr>
        <w:sectPr w:rsidR="008A0E7D">
          <w:headerReference w:type="default" r:id="rId11"/>
          <w:footerReference w:type="default" r:id="rId12"/>
          <w:pgSz w:w="11055" w:h="16837"/>
          <w:pgMar w:top="1133" w:right="566" w:bottom="1133" w:left="1133" w:header="1133" w:footer="1133" w:gutter="0"/>
          <w:cols w:space="720"/>
        </w:sectPr>
      </w:pPr>
    </w:p>
    <w:p w:rsidR="008A0E7D" w:rsidRDefault="008A0E7D">
      <w:pPr>
        <w:rPr>
          <w:vanish/>
        </w:rPr>
      </w:pPr>
      <w:bookmarkStart w:id="6" w:name="__bookmark_6"/>
      <w:bookmarkEnd w:id="6"/>
    </w:p>
    <w:tbl>
      <w:tblPr>
        <w:tblOverlap w:val="never"/>
        <w:tblW w:w="9356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8A0E7D" w:rsidTr="00370DF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 w:rsidP="00370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spacing w:line="1" w:lineRule="auto"/>
            </w:pPr>
          </w:p>
        </w:tc>
      </w:tr>
    </w:tbl>
    <w:p w:rsidR="008A0E7D" w:rsidRDefault="008A0E7D">
      <w:pPr>
        <w:sectPr w:rsidR="008A0E7D">
          <w:headerReference w:type="default" r:id="rId13"/>
          <w:footerReference w:type="default" r:id="rId14"/>
          <w:pgSz w:w="11055" w:h="16837"/>
          <w:pgMar w:top="1133" w:right="566" w:bottom="1133" w:left="1133" w:header="1133" w:footer="1133" w:gutter="0"/>
          <w:cols w:space="720"/>
        </w:sectPr>
      </w:pPr>
    </w:p>
    <w:p w:rsidR="008A0E7D" w:rsidRDefault="008A0E7D">
      <w:pPr>
        <w:rPr>
          <w:vanish/>
        </w:rPr>
      </w:pPr>
      <w:bookmarkStart w:id="7" w:name="__bookmark_9"/>
      <w:bookmarkEnd w:id="7"/>
    </w:p>
    <w:p w:rsidR="008A0E7D" w:rsidRDefault="008A0E7D">
      <w:pPr>
        <w:sectPr w:rsidR="008A0E7D">
          <w:headerReference w:type="default" r:id="rId15"/>
          <w:footerReference w:type="default" r:id="rId16"/>
          <w:pgSz w:w="11055" w:h="16837"/>
          <w:pgMar w:top="1133" w:right="566" w:bottom="1133" w:left="1133" w:header="1133" w:footer="1133" w:gutter="0"/>
          <w:cols w:space="720"/>
        </w:sectPr>
      </w:pPr>
    </w:p>
    <w:p w:rsidR="008A0E7D" w:rsidRDefault="008A0E7D">
      <w:pPr>
        <w:rPr>
          <w:vanish/>
        </w:rPr>
      </w:pPr>
      <w:bookmarkStart w:id="8" w:name="__bookmark_15"/>
      <w:bookmarkEnd w:id="8"/>
    </w:p>
    <w:p w:rsidR="008A0E7D" w:rsidRDefault="008A0E7D">
      <w:pPr>
        <w:sectPr w:rsidR="008A0E7D">
          <w:headerReference w:type="default" r:id="rId17"/>
          <w:footerReference w:type="default" r:id="rId18"/>
          <w:pgSz w:w="11055" w:h="16837"/>
          <w:pgMar w:top="1133" w:right="566" w:bottom="1133" w:left="1133" w:header="1133" w:footer="1133" w:gutter="0"/>
          <w:cols w:space="720"/>
        </w:sectPr>
      </w:pPr>
    </w:p>
    <w:p w:rsidR="008A0E7D" w:rsidRDefault="008A0E7D">
      <w:pPr>
        <w:rPr>
          <w:vanish/>
        </w:rPr>
      </w:pPr>
      <w:bookmarkStart w:id="9" w:name="__bookmark_17"/>
      <w:bookmarkEnd w:id="9"/>
    </w:p>
    <w:sectPr w:rsidR="008A0E7D" w:rsidSect="008A0E7D">
      <w:headerReference w:type="default" r:id="rId19"/>
      <w:footerReference w:type="default" r:id="rId20"/>
      <w:pgSz w:w="1105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65" w:rsidRDefault="00EB7565" w:rsidP="008A0E7D">
      <w:r>
        <w:separator/>
      </w:r>
    </w:p>
  </w:endnote>
  <w:endnote w:type="continuationSeparator" w:id="0">
    <w:p w:rsidR="00EB7565" w:rsidRDefault="00EB7565" w:rsidP="008A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8A0E7D">
      <w:trPr>
        <w:trHeight w:val="56"/>
      </w:trPr>
      <w:tc>
        <w:tcPr>
          <w:tcW w:w="9571" w:type="dxa"/>
        </w:tcPr>
        <w:p w:rsidR="008A0E7D" w:rsidRDefault="008A0E7D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8A0E7D">
      <w:trPr>
        <w:trHeight w:val="56"/>
      </w:trPr>
      <w:tc>
        <w:tcPr>
          <w:tcW w:w="9571" w:type="dxa"/>
        </w:tcPr>
        <w:p w:rsidR="008A0E7D" w:rsidRDefault="008A0E7D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8A0E7D">
      <w:trPr>
        <w:trHeight w:val="56"/>
      </w:trPr>
      <w:tc>
        <w:tcPr>
          <w:tcW w:w="9571" w:type="dxa"/>
        </w:tcPr>
        <w:p w:rsidR="008A0E7D" w:rsidRDefault="008A0E7D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8A0E7D">
      <w:trPr>
        <w:trHeight w:val="56"/>
      </w:trPr>
      <w:tc>
        <w:tcPr>
          <w:tcW w:w="9571" w:type="dxa"/>
        </w:tcPr>
        <w:p w:rsidR="008A0E7D" w:rsidRDefault="008A0E7D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8A0E7D">
      <w:trPr>
        <w:trHeight w:val="56"/>
      </w:trPr>
      <w:tc>
        <w:tcPr>
          <w:tcW w:w="9571" w:type="dxa"/>
        </w:tcPr>
        <w:p w:rsidR="008A0E7D" w:rsidRDefault="008A0E7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65" w:rsidRDefault="00EB7565" w:rsidP="008A0E7D">
      <w:r>
        <w:separator/>
      </w:r>
    </w:p>
  </w:footnote>
  <w:footnote w:type="continuationSeparator" w:id="0">
    <w:p w:rsidR="00EB7565" w:rsidRDefault="00EB7565" w:rsidP="008A0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8A0E7D">
      <w:trPr>
        <w:trHeight w:val="56"/>
      </w:trPr>
      <w:tc>
        <w:tcPr>
          <w:tcW w:w="9571" w:type="dxa"/>
        </w:tcPr>
        <w:p w:rsidR="008A0E7D" w:rsidRDefault="008A0E7D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8A0E7D">
      <w:trPr>
        <w:trHeight w:val="56"/>
      </w:trPr>
      <w:tc>
        <w:tcPr>
          <w:tcW w:w="9571" w:type="dxa"/>
        </w:tcPr>
        <w:p w:rsidR="008A0E7D" w:rsidRDefault="008A0E7D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8A0E7D">
      <w:trPr>
        <w:trHeight w:val="56"/>
      </w:trPr>
      <w:tc>
        <w:tcPr>
          <w:tcW w:w="9571" w:type="dxa"/>
        </w:tcPr>
        <w:p w:rsidR="008A0E7D" w:rsidRDefault="008A0E7D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8A0E7D">
      <w:trPr>
        <w:trHeight w:val="56"/>
      </w:trPr>
      <w:tc>
        <w:tcPr>
          <w:tcW w:w="9571" w:type="dxa"/>
        </w:tcPr>
        <w:p w:rsidR="008A0E7D" w:rsidRDefault="008A0E7D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29" w:type="dxa"/>
      <w:tblLayout w:type="fixed"/>
      <w:tblLook w:val="01E0" w:firstRow="1" w:lastRow="1" w:firstColumn="1" w:lastColumn="1" w:noHBand="0" w:noVBand="0"/>
    </w:tblPr>
    <w:tblGrid>
      <w:gridCol w:w="9393"/>
      <w:gridCol w:w="236"/>
    </w:tblGrid>
    <w:tr w:rsidR="00273FF7" w:rsidTr="00273FF7">
      <w:trPr>
        <w:trHeight w:val="56"/>
      </w:trPr>
      <w:tc>
        <w:tcPr>
          <w:tcW w:w="9571" w:type="dxa"/>
        </w:tcPr>
        <w:p w:rsidR="00273FF7" w:rsidRPr="00273FF7" w:rsidRDefault="00273FF7" w:rsidP="00273FF7">
          <w:pPr>
            <w:jc w:val="right"/>
            <w:rPr>
              <w:sz w:val="16"/>
              <w:szCs w:val="16"/>
            </w:rPr>
          </w:pPr>
        </w:p>
      </w:tc>
      <w:tc>
        <w:tcPr>
          <w:tcW w:w="58" w:type="dxa"/>
        </w:tcPr>
        <w:p w:rsidR="00273FF7" w:rsidRDefault="00273FF7" w:rsidP="008306F3">
          <w:pPr>
            <w:spacing w:line="1" w:lineRule="auto"/>
            <w:jc w:val="center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7D"/>
    <w:rsid w:val="0003640E"/>
    <w:rsid w:val="000C5CE5"/>
    <w:rsid w:val="000D682A"/>
    <w:rsid w:val="000F6B65"/>
    <w:rsid w:val="001025BC"/>
    <w:rsid w:val="00104B93"/>
    <w:rsid w:val="00106D68"/>
    <w:rsid w:val="00113174"/>
    <w:rsid w:val="00123175"/>
    <w:rsid w:val="00137833"/>
    <w:rsid w:val="00137B66"/>
    <w:rsid w:val="001446CD"/>
    <w:rsid w:val="001539D9"/>
    <w:rsid w:val="001613E7"/>
    <w:rsid w:val="00185682"/>
    <w:rsid w:val="001A34E6"/>
    <w:rsid w:val="001E435A"/>
    <w:rsid w:val="001E774F"/>
    <w:rsid w:val="00230416"/>
    <w:rsid w:val="00273FF7"/>
    <w:rsid w:val="002B6FBE"/>
    <w:rsid w:val="002F203A"/>
    <w:rsid w:val="0033542B"/>
    <w:rsid w:val="00345655"/>
    <w:rsid w:val="00370DFA"/>
    <w:rsid w:val="00375B47"/>
    <w:rsid w:val="00385D43"/>
    <w:rsid w:val="003C3F58"/>
    <w:rsid w:val="003C6ED9"/>
    <w:rsid w:val="003E523F"/>
    <w:rsid w:val="003E7A15"/>
    <w:rsid w:val="004150CE"/>
    <w:rsid w:val="004333E8"/>
    <w:rsid w:val="00444E69"/>
    <w:rsid w:val="004617EB"/>
    <w:rsid w:val="00496E93"/>
    <w:rsid w:val="004D5383"/>
    <w:rsid w:val="00551602"/>
    <w:rsid w:val="005764D7"/>
    <w:rsid w:val="005D33B6"/>
    <w:rsid w:val="00610687"/>
    <w:rsid w:val="006313F3"/>
    <w:rsid w:val="006543A0"/>
    <w:rsid w:val="00693F13"/>
    <w:rsid w:val="006B1333"/>
    <w:rsid w:val="006C6581"/>
    <w:rsid w:val="006D72C5"/>
    <w:rsid w:val="00722A36"/>
    <w:rsid w:val="00785D4E"/>
    <w:rsid w:val="00786FA3"/>
    <w:rsid w:val="007B3D4A"/>
    <w:rsid w:val="007C342A"/>
    <w:rsid w:val="007F3591"/>
    <w:rsid w:val="008033AF"/>
    <w:rsid w:val="00804E2C"/>
    <w:rsid w:val="00824BE0"/>
    <w:rsid w:val="00825F5C"/>
    <w:rsid w:val="00826704"/>
    <w:rsid w:val="00835962"/>
    <w:rsid w:val="008A0E7D"/>
    <w:rsid w:val="008C37C5"/>
    <w:rsid w:val="008E1307"/>
    <w:rsid w:val="00924F6F"/>
    <w:rsid w:val="00925961"/>
    <w:rsid w:val="00953E02"/>
    <w:rsid w:val="009665BC"/>
    <w:rsid w:val="009776CD"/>
    <w:rsid w:val="009810A6"/>
    <w:rsid w:val="00996CAF"/>
    <w:rsid w:val="00A36ECE"/>
    <w:rsid w:val="00AB39A7"/>
    <w:rsid w:val="00AC54EC"/>
    <w:rsid w:val="00AD207E"/>
    <w:rsid w:val="00AD679E"/>
    <w:rsid w:val="00AF289C"/>
    <w:rsid w:val="00B46720"/>
    <w:rsid w:val="00B50462"/>
    <w:rsid w:val="00B80EBD"/>
    <w:rsid w:val="00B91094"/>
    <w:rsid w:val="00B93595"/>
    <w:rsid w:val="00BC34E0"/>
    <w:rsid w:val="00BE3F92"/>
    <w:rsid w:val="00BF653D"/>
    <w:rsid w:val="00C05ECE"/>
    <w:rsid w:val="00C12528"/>
    <w:rsid w:val="00C206F6"/>
    <w:rsid w:val="00C246D6"/>
    <w:rsid w:val="00C429A2"/>
    <w:rsid w:val="00C51EE8"/>
    <w:rsid w:val="00C60C77"/>
    <w:rsid w:val="00C725D5"/>
    <w:rsid w:val="00CA3CF9"/>
    <w:rsid w:val="00CE33A2"/>
    <w:rsid w:val="00CE3A2A"/>
    <w:rsid w:val="00D41C4C"/>
    <w:rsid w:val="00D54CE9"/>
    <w:rsid w:val="00DA208E"/>
    <w:rsid w:val="00DC41FF"/>
    <w:rsid w:val="00DD019B"/>
    <w:rsid w:val="00DE0A8C"/>
    <w:rsid w:val="00DE4B30"/>
    <w:rsid w:val="00DE4D45"/>
    <w:rsid w:val="00E07ED4"/>
    <w:rsid w:val="00EB7565"/>
    <w:rsid w:val="00EF097A"/>
    <w:rsid w:val="00EF428C"/>
    <w:rsid w:val="00F03E6A"/>
    <w:rsid w:val="00F07707"/>
    <w:rsid w:val="00F10AAF"/>
    <w:rsid w:val="00F22447"/>
    <w:rsid w:val="00F46AAA"/>
    <w:rsid w:val="00F54FB3"/>
    <w:rsid w:val="00F570A3"/>
    <w:rsid w:val="00F6151C"/>
    <w:rsid w:val="00F647A1"/>
    <w:rsid w:val="00FA2B72"/>
    <w:rsid w:val="00FD062F"/>
    <w:rsid w:val="00FD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D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A0E7D"/>
    <w:rPr>
      <w:color w:val="0000FF"/>
      <w:u w:val="single"/>
    </w:rPr>
  </w:style>
  <w:style w:type="paragraph" w:styleId="a4">
    <w:name w:val="header"/>
    <w:basedOn w:val="a"/>
    <w:link w:val="a5"/>
    <w:rsid w:val="00273F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3FF7"/>
  </w:style>
  <w:style w:type="paragraph" w:styleId="a6">
    <w:name w:val="footer"/>
    <w:basedOn w:val="a"/>
    <w:link w:val="a7"/>
    <w:rsid w:val="00273F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73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D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A0E7D"/>
    <w:rPr>
      <w:color w:val="0000FF"/>
      <w:u w:val="single"/>
    </w:rPr>
  </w:style>
  <w:style w:type="paragraph" w:styleId="a4">
    <w:name w:val="header"/>
    <w:basedOn w:val="a"/>
    <w:link w:val="a5"/>
    <w:rsid w:val="00273F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3FF7"/>
  </w:style>
  <w:style w:type="paragraph" w:styleId="a6">
    <w:name w:val="footer"/>
    <w:basedOn w:val="a"/>
    <w:link w:val="a7"/>
    <w:rsid w:val="00273F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7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092C10199654393C4422B6702763792395C742FD69E8EDE4C4BBB23d1R3M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D8161AA42813FF2C5CEF20345109A18045E915A4D486592BF0D91A3DD55F1698951AD87C989255BD5FAE996C40691654393C4422B6702763792395C742FD69E8ED84C4BBB23d1R3M" TargetMode="Externa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8161AA42813FF2C5CEF20345109A18045E915A4D486592BF0D91A3DD55F1698951AD87C989255BD5FBE091C5079A654393C4422B6702763792395C742FD69E8EDE4C4BBB23d1R3M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BE092C60399654393C4422B6702763792395C742FD69E8EDE4C4BBB23d1R3M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Бухгалтер02</cp:lastModifiedBy>
  <cp:revision>5</cp:revision>
  <cp:lastPrinted>2021-02-05T07:19:00Z</cp:lastPrinted>
  <dcterms:created xsi:type="dcterms:W3CDTF">2021-04-15T13:29:00Z</dcterms:created>
  <dcterms:modified xsi:type="dcterms:W3CDTF">2021-04-16T06:58:00Z</dcterms:modified>
</cp:coreProperties>
</file>