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080" w:rsidRDefault="00782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t>ОТЧЕТ</w:t>
      </w:r>
    </w:p>
    <w:p w:rsidR="00F47080" w:rsidRDefault="00782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о результатах контрольной деятельности органа внутреннего</w:t>
      </w:r>
    </w:p>
    <w:p w:rsidR="00F47080" w:rsidRDefault="00782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государственного (муниципального) финансового контроля</w:t>
      </w:r>
    </w:p>
    <w:p w:rsidR="00F47080" w:rsidRDefault="00F470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</w:rPr>
      </w:pPr>
    </w:p>
    <w:p w:rsidR="00F47080" w:rsidRDefault="00782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на 31 декабря 2021 г.</w:t>
      </w:r>
    </w:p>
    <w:p w:rsidR="00F47080" w:rsidRDefault="00F470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403"/>
        <w:gridCol w:w="4027"/>
        <w:gridCol w:w="1452"/>
        <w:gridCol w:w="1591"/>
      </w:tblGrid>
      <w:tr w:rsidR="00F47080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Default="00F4708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Default="00F4708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Default="00F4708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Default="00782C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5"/>
              </w:rPr>
              <w:t>КОДЫ</w:t>
            </w:r>
          </w:p>
        </w:tc>
      </w:tr>
      <w:tr w:rsidR="00F470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Default="00782C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5"/>
              </w:rPr>
              <w:t>Наименование органа контроля</w:t>
            </w:r>
          </w:p>
        </w:tc>
        <w:tc>
          <w:tcPr>
            <w:tcW w:w="4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Default="00782CE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5"/>
                <w:u w:val="single"/>
              </w:rPr>
              <w:t>Финансовое управление Никольского муниципального района</w:t>
            </w:r>
          </w:p>
        </w:tc>
        <w:tc>
          <w:tcPr>
            <w:tcW w:w="15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Default="00782C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5"/>
              </w:rPr>
              <w:t>Дата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Default="00782C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5"/>
              </w:rPr>
              <w:t>28.02.22</w:t>
            </w:r>
          </w:p>
        </w:tc>
      </w:tr>
      <w:tr w:rsidR="00F470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Default="00782C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Периодичность: </w:t>
            </w:r>
          </w:p>
        </w:tc>
        <w:tc>
          <w:tcPr>
            <w:tcW w:w="4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Default="00782C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5"/>
              </w:rPr>
              <w:t>годовая</w:t>
            </w:r>
          </w:p>
        </w:tc>
        <w:tc>
          <w:tcPr>
            <w:tcW w:w="15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Default="00782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</w:rPr>
            </w:pPr>
            <w:r>
              <w:rPr>
                <w:rFonts w:ascii="Times New Roman" w:eastAsia="Times New Roman" w:hAnsi="Times New Roman" w:cs="Times New Roman"/>
                <w:sz w:val="25"/>
              </w:rPr>
              <w:t>по ОКПО</w:t>
            </w:r>
          </w:p>
          <w:p w:rsidR="00F47080" w:rsidRDefault="00F47080">
            <w:pPr>
              <w:spacing w:after="0" w:line="240" w:lineRule="auto"/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Default="00782C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5"/>
              </w:rPr>
              <w:t>02283195</w:t>
            </w:r>
          </w:p>
        </w:tc>
      </w:tr>
      <w:tr w:rsidR="00F470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Default="00F4708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Default="00F4708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Default="00782C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5"/>
              </w:rPr>
              <w:t>по ОКТМО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Default="00782C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5"/>
              </w:rPr>
              <w:t>19634101001</w:t>
            </w:r>
          </w:p>
        </w:tc>
      </w:tr>
      <w:tr w:rsidR="00F470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Default="00F4708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Default="00F4708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Default="00782C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5"/>
              </w:rPr>
              <w:t>по ОКЕИ</w:t>
            </w:r>
            <w:r>
              <w:rPr>
                <w:rFonts w:ascii="Times New Roman" w:eastAsia="Times New Roman" w:hAnsi="Times New Roman" w:cs="Times New Roman"/>
                <w:sz w:val="25"/>
              </w:rPr>
              <w:tab/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Default="00782C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5"/>
              </w:rPr>
              <w:t>384</w:t>
            </w:r>
          </w:p>
        </w:tc>
      </w:tr>
    </w:tbl>
    <w:p w:rsidR="00F47080" w:rsidRDefault="00782CE0">
      <w:pPr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821"/>
        <w:gridCol w:w="1269"/>
        <w:gridCol w:w="1383"/>
      </w:tblGrid>
      <w:tr w:rsidR="00F470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Default="00782C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5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Default="00782C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5"/>
              </w:rPr>
              <w:t>Код строки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Default="00782C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5"/>
              </w:rPr>
              <w:t>Значение показателя</w:t>
            </w:r>
          </w:p>
        </w:tc>
      </w:tr>
      <w:tr w:rsidR="00F470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Default="00782CE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5"/>
              </w:rPr>
              <w:t>Объем проверенных средств при осуществлении внутреннего государственного (муниципального) финансового контроля, тыс.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Default="00782C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5"/>
              </w:rPr>
              <w:t>010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Default="00782C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5"/>
              </w:rPr>
              <w:t>51 592,6</w:t>
            </w:r>
          </w:p>
        </w:tc>
      </w:tr>
      <w:tr w:rsidR="00F470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Default="00782CE0">
            <w:pPr>
              <w:spacing w:after="0" w:line="240" w:lineRule="auto"/>
              <w:ind w:left="284"/>
              <w:jc w:val="both"/>
            </w:pPr>
            <w:r>
              <w:rPr>
                <w:rFonts w:ascii="Times New Roman" w:eastAsia="Times New Roman" w:hAnsi="Times New Roman" w:cs="Times New Roman"/>
                <w:sz w:val="25"/>
              </w:rPr>
              <w:t>из них: 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Default="00782C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5"/>
              </w:rPr>
              <w:t>010/1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Default="00782C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5"/>
              </w:rPr>
              <w:t>51 592,6</w:t>
            </w:r>
          </w:p>
        </w:tc>
      </w:tr>
      <w:tr w:rsidR="00F470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Default="00782CE0">
            <w:pPr>
              <w:spacing w:after="0" w:line="240" w:lineRule="auto"/>
              <w:ind w:left="284"/>
              <w:jc w:val="both"/>
            </w:pPr>
            <w:r>
              <w:rPr>
                <w:rFonts w:ascii="Times New Roman" w:eastAsia="Times New Roman" w:hAnsi="Times New Roman" w:cs="Times New Roman"/>
                <w:sz w:val="25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Default="00782C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5"/>
              </w:rPr>
              <w:t>010/2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Default="00782C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5"/>
              </w:rPr>
              <w:t>-</w:t>
            </w:r>
          </w:p>
        </w:tc>
      </w:tr>
      <w:tr w:rsidR="00F470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Default="00782CE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5"/>
              </w:rPr>
              <w:t>Объем проверенных средств при осуществлении контроля в сфере закупок, предусмотренного законодательством Российско</w:t>
            </w:r>
            <w:r>
              <w:rPr>
                <w:rFonts w:ascii="Times New Roman" w:eastAsia="Times New Roman" w:hAnsi="Times New Roman" w:cs="Times New Roman"/>
                <w:sz w:val="25"/>
              </w:rPr>
              <w:t>й Федерации о контрактной системе в сфере закупок товаров, работ, услуг для обеспечения государственных и муниципальных нужд (из строки 010)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Default="00782C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5"/>
              </w:rPr>
              <w:t>011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Default="00782C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5"/>
              </w:rPr>
              <w:t>13 723,5</w:t>
            </w:r>
          </w:p>
        </w:tc>
      </w:tr>
      <w:tr w:rsidR="00F470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Default="00782CE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5"/>
              </w:rPr>
              <w:t>Выявлено нарушений при осуществлении внутреннего государственного (муниципального) финансового контр</w:t>
            </w:r>
            <w:r>
              <w:rPr>
                <w:rFonts w:ascii="Times New Roman" w:eastAsia="Times New Roman" w:hAnsi="Times New Roman" w:cs="Times New Roman"/>
                <w:sz w:val="25"/>
              </w:rPr>
              <w:t>оля на сумму, тыс.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Default="00782C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5"/>
              </w:rPr>
              <w:t>020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Default="00782C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5"/>
              </w:rPr>
              <w:t>1 887,5</w:t>
            </w:r>
          </w:p>
        </w:tc>
      </w:tr>
      <w:tr w:rsidR="00F470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Default="00782CE0">
            <w:pPr>
              <w:spacing w:after="0" w:line="240" w:lineRule="auto"/>
              <w:ind w:left="284"/>
              <w:jc w:val="both"/>
            </w:pPr>
            <w:r>
              <w:rPr>
                <w:rFonts w:ascii="Times New Roman" w:eastAsia="Times New Roman" w:hAnsi="Times New Roman" w:cs="Times New Roman"/>
                <w:sz w:val="25"/>
              </w:rPr>
              <w:t>из них: 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Default="00782C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5"/>
              </w:rPr>
              <w:t>020/1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Default="00782C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5"/>
              </w:rPr>
              <w:t>1 887,5</w:t>
            </w:r>
          </w:p>
        </w:tc>
      </w:tr>
      <w:tr w:rsidR="00F470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Default="00782CE0">
            <w:pPr>
              <w:spacing w:after="0" w:line="240" w:lineRule="auto"/>
              <w:ind w:left="284"/>
              <w:jc w:val="both"/>
            </w:pPr>
            <w:r>
              <w:rPr>
                <w:rFonts w:ascii="Times New Roman" w:eastAsia="Times New Roman" w:hAnsi="Times New Roman" w:cs="Times New Roman"/>
                <w:sz w:val="25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Default="00782C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5"/>
              </w:rPr>
              <w:t>020/2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Default="00782C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5"/>
              </w:rPr>
              <w:t>-</w:t>
            </w:r>
          </w:p>
        </w:tc>
      </w:tr>
      <w:tr w:rsidR="00F470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Default="00782CE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5"/>
              </w:rPr>
              <w:t>Выявлено нарушений при осуществлении контроля в сфере закупок, предусмотренного законодательством Росси</w:t>
            </w:r>
            <w:r>
              <w:rPr>
                <w:rFonts w:ascii="Times New Roman" w:eastAsia="Times New Roman" w:hAnsi="Times New Roman" w:cs="Times New Roman"/>
                <w:sz w:val="25"/>
              </w:rPr>
              <w:t xml:space="preserve">йской Федерации о контрактной системе в сфере закупок товаров, работ, услуг для обеспечения государственных и </w:t>
            </w:r>
            <w:r>
              <w:rPr>
                <w:rFonts w:ascii="Times New Roman" w:eastAsia="Times New Roman" w:hAnsi="Times New Roman" w:cs="Times New Roman"/>
                <w:sz w:val="25"/>
              </w:rPr>
              <w:lastRenderedPageBreak/>
              <w:t>муниципальных нужд (из строки 020)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Default="00782C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5"/>
              </w:rPr>
              <w:lastRenderedPageBreak/>
              <w:t>021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Default="00782C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5"/>
              </w:rPr>
              <w:t>473,3</w:t>
            </w:r>
          </w:p>
        </w:tc>
      </w:tr>
      <w:tr w:rsidR="00F47080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Default="00782CE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5"/>
              </w:rPr>
              <w:lastRenderedPageBreak/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Default="00782C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5"/>
              </w:rPr>
              <w:t>030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Default="00782C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5"/>
              </w:rPr>
              <w:t>6</w:t>
            </w:r>
          </w:p>
        </w:tc>
      </w:tr>
      <w:tr w:rsidR="00F470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Default="00782CE0">
            <w:pPr>
              <w:spacing w:after="0" w:line="240" w:lineRule="auto"/>
              <w:ind w:left="284"/>
              <w:jc w:val="both"/>
            </w:pPr>
            <w:r>
              <w:rPr>
                <w:rFonts w:ascii="Times New Roman" w:eastAsia="Times New Roman" w:hAnsi="Times New Roman" w:cs="Times New Roman"/>
                <w:sz w:val="25"/>
              </w:rPr>
              <w:t>в том числе: в соответствии с планом контрольных мероприятий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Default="00782C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 031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Default="00782C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5"/>
              </w:rPr>
              <w:t>5</w:t>
            </w:r>
          </w:p>
        </w:tc>
      </w:tr>
      <w:tr w:rsidR="00F470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Default="00782CE0">
            <w:pPr>
              <w:spacing w:after="0" w:line="240" w:lineRule="auto"/>
              <w:ind w:left="284"/>
              <w:jc w:val="both"/>
            </w:pPr>
            <w:r>
              <w:rPr>
                <w:rFonts w:ascii="Times New Roman" w:eastAsia="Times New Roman" w:hAnsi="Times New Roman" w:cs="Times New Roman"/>
                <w:sz w:val="25"/>
              </w:rPr>
              <w:t>внеплановые ревизии и проверки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Default="00782C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5"/>
              </w:rPr>
              <w:t>032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Default="00782C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5"/>
              </w:rPr>
              <w:t>1</w:t>
            </w:r>
          </w:p>
        </w:tc>
      </w:tr>
      <w:tr w:rsidR="00F470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Default="00782CE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5"/>
              </w:rP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Default="00782C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5"/>
              </w:rPr>
              <w:t>040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Default="00782C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5"/>
              </w:rPr>
              <w:t>1</w:t>
            </w:r>
          </w:p>
        </w:tc>
      </w:tr>
      <w:tr w:rsidR="00F470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Default="00782CE0">
            <w:pPr>
              <w:spacing w:after="0" w:line="240" w:lineRule="auto"/>
              <w:ind w:left="284"/>
              <w:jc w:val="both"/>
            </w:pPr>
            <w:r>
              <w:rPr>
                <w:rFonts w:ascii="Times New Roman" w:eastAsia="Times New Roman" w:hAnsi="Times New Roman" w:cs="Times New Roman"/>
                <w:sz w:val="25"/>
              </w:rPr>
              <w:t>в том числе при осуществлении контроля в сфере закупок, предусмотренного законодательством Российск</w:t>
            </w:r>
            <w:r>
              <w:rPr>
                <w:rFonts w:ascii="Times New Roman" w:eastAsia="Times New Roman" w:hAnsi="Times New Roman" w:cs="Times New Roman"/>
                <w:sz w:val="25"/>
              </w:rPr>
              <w:t>ой Федерации о контрактной системе в сфере закупок товаров, работ, услуг для обеспечения государственных и муниципальных нужд (из строки 040)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Default="00782C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5"/>
              </w:rPr>
              <w:t>041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Default="00782C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5"/>
              </w:rPr>
              <w:t>1</w:t>
            </w:r>
          </w:p>
        </w:tc>
      </w:tr>
      <w:tr w:rsidR="00F470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Default="00782CE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5"/>
              </w:rPr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Default="00782C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5"/>
              </w:rPr>
              <w:t>050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Default="00782C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5"/>
              </w:rPr>
              <w:t>5</w:t>
            </w:r>
          </w:p>
        </w:tc>
      </w:tr>
      <w:tr w:rsidR="00F470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Default="00782CE0">
            <w:pPr>
              <w:spacing w:after="0" w:line="240" w:lineRule="auto"/>
              <w:ind w:left="284"/>
              <w:jc w:val="both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в том числе при осуществлении контроля в сфере закупок, предусмотренного законодательством Российской Федерации </w:t>
            </w:r>
            <w:r>
              <w:rPr>
                <w:rFonts w:ascii="Times New Roman" w:eastAsia="Times New Roman" w:hAnsi="Times New Roman" w:cs="Times New Roman"/>
                <w:sz w:val="25"/>
              </w:rPr>
              <w:t>о контрактной системе в сфере закупок товаров, работ, услуг для обеспечения государственных и муниципальных нужд (из строки 050)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Default="00782C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5"/>
              </w:rPr>
              <w:t>051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Default="00782C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5"/>
              </w:rPr>
              <w:t>3</w:t>
            </w:r>
          </w:p>
        </w:tc>
      </w:tr>
      <w:tr w:rsidR="00F470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Default="00782CE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5"/>
              </w:rPr>
              <w:t>Количество проведенных обследований при осуществлении внутреннего государственного (муниципального) финансового контроля</w:t>
            </w:r>
            <w:r>
              <w:rPr>
                <w:rFonts w:ascii="Times New Roman" w:eastAsia="Times New Roman" w:hAnsi="Times New Roman" w:cs="Times New Roman"/>
                <w:sz w:val="25"/>
              </w:rPr>
              <w:t>, единиц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Default="00782C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5"/>
              </w:rPr>
              <w:t>060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Default="00782C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5"/>
              </w:rPr>
              <w:t>-</w:t>
            </w:r>
          </w:p>
        </w:tc>
      </w:tr>
      <w:tr w:rsidR="00F470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Default="00782CE0">
            <w:pPr>
              <w:spacing w:after="0" w:line="240" w:lineRule="auto"/>
              <w:ind w:left="284"/>
              <w:jc w:val="both"/>
            </w:pPr>
            <w:r>
              <w:rPr>
                <w:rFonts w:ascii="Times New Roman" w:eastAsia="Times New Roman" w:hAnsi="Times New Roman" w:cs="Times New Roman"/>
                <w:sz w:val="25"/>
              </w:rPr>
              <w:t>в том числе в соответствии с планом контрольных мероприятий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Default="00782C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5"/>
              </w:rPr>
              <w:t>061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Default="00782C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5"/>
              </w:rPr>
              <w:t>-</w:t>
            </w:r>
          </w:p>
        </w:tc>
      </w:tr>
      <w:tr w:rsidR="00F470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Default="00782CE0">
            <w:pPr>
              <w:spacing w:after="0" w:line="240" w:lineRule="auto"/>
              <w:ind w:left="284"/>
              <w:jc w:val="both"/>
            </w:pPr>
            <w:r>
              <w:rPr>
                <w:rFonts w:ascii="Times New Roman" w:eastAsia="Times New Roman" w:hAnsi="Times New Roman" w:cs="Times New Roman"/>
                <w:sz w:val="25"/>
              </w:rPr>
              <w:t>внеплановые обследования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Default="00782C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5"/>
              </w:rPr>
              <w:t>062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Default="00782C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5"/>
              </w:rPr>
              <w:t>-</w:t>
            </w:r>
          </w:p>
        </w:tc>
      </w:tr>
    </w:tbl>
    <w:p w:rsidR="00F47080" w:rsidRDefault="00F47080">
      <w:pPr>
        <w:rPr>
          <w:rFonts w:ascii="Times New Roman" w:eastAsia="Times New Roman" w:hAnsi="Times New Roman" w:cs="Times New Roman"/>
          <w:sz w:val="25"/>
        </w:rPr>
      </w:pPr>
    </w:p>
    <w:p w:rsidR="00F47080" w:rsidRDefault="00F47080">
      <w:pPr>
        <w:rPr>
          <w:rFonts w:ascii="Times New Roman" w:eastAsia="Times New Roman" w:hAnsi="Times New Roman" w:cs="Times New Roman"/>
          <w:sz w:val="25"/>
        </w:rPr>
      </w:pPr>
    </w:p>
    <w:p w:rsidR="00F47080" w:rsidRDefault="00782CE0">
      <w:pPr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ab/>
      </w:r>
    </w:p>
    <w:p w:rsidR="00F47080" w:rsidRDefault="00782CE0">
      <w:pPr>
        <w:spacing w:after="0" w:line="240" w:lineRule="auto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 xml:space="preserve">Начальник Финансового управления </w:t>
      </w:r>
    </w:p>
    <w:p w:rsidR="00F47080" w:rsidRDefault="00782CE0">
      <w:pPr>
        <w:spacing w:after="0" w:line="240" w:lineRule="auto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 xml:space="preserve">Никольского муниципального района  </w:t>
      </w:r>
      <w:proofErr w:type="spellStart"/>
      <w:r>
        <w:rPr>
          <w:rFonts w:ascii="Times New Roman" w:eastAsia="Times New Roman" w:hAnsi="Times New Roman" w:cs="Times New Roman"/>
          <w:sz w:val="25"/>
        </w:rPr>
        <w:t>__________М.И.Городишенина</w:t>
      </w:r>
      <w:proofErr w:type="spellEnd"/>
    </w:p>
    <w:sectPr w:rsidR="00F47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47080"/>
    <w:rsid w:val="00782CE0"/>
    <w:rsid w:val="00F47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494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user1408</cp:lastModifiedBy>
  <cp:revision>2</cp:revision>
  <cp:lastPrinted>2022-03-24T07:18:00Z</cp:lastPrinted>
  <dcterms:created xsi:type="dcterms:W3CDTF">2022-03-24T07:16:00Z</dcterms:created>
  <dcterms:modified xsi:type="dcterms:W3CDTF">2022-03-24T07:18:00Z</dcterms:modified>
</cp:coreProperties>
</file>