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B34" w:rsidRDefault="00A16B34" w:rsidP="00A16B34">
      <w:pPr>
        <w:pStyle w:val="a3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Анкета</w:t>
      </w:r>
    </w:p>
    <w:p w:rsidR="00A16B34" w:rsidRDefault="00A16B34" w:rsidP="00A16B34">
      <w:pPr>
        <w:pStyle w:val="a3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участника публичных консультаций, проводимых посредством</w:t>
      </w:r>
      <w:r w:rsidRPr="00175029">
        <w:rPr>
          <w:sz w:val="28"/>
          <w:szCs w:val="28"/>
        </w:rPr>
        <w:t xml:space="preserve"> публичных консультаций посредством сбора </w:t>
      </w:r>
      <w:r w:rsidRPr="00175029">
        <w:rPr>
          <w:kern w:val="2"/>
          <w:sz w:val="28"/>
          <w:szCs w:val="28"/>
        </w:rPr>
        <w:t>замечаний и предложений организаций и граждан в рамках анализа действующих</w:t>
      </w:r>
      <w:r>
        <w:rPr>
          <w:kern w:val="2"/>
          <w:sz w:val="28"/>
          <w:szCs w:val="28"/>
        </w:rPr>
        <w:t xml:space="preserve"> муниципального нормативного правового акта</w:t>
      </w:r>
      <w:r w:rsidRPr="00175029">
        <w:rPr>
          <w:kern w:val="2"/>
          <w:sz w:val="28"/>
          <w:szCs w:val="28"/>
        </w:rPr>
        <w:t xml:space="preserve"> 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их влияния на конкуренцию</w:t>
      </w:r>
    </w:p>
    <w:p w:rsidR="00A16B34" w:rsidRDefault="00A16B34" w:rsidP="00A16B34">
      <w:pPr>
        <w:pStyle w:val="a3"/>
        <w:ind w:firstLine="709"/>
        <w:jc w:val="both"/>
        <w:rPr>
          <w:kern w:val="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16B34" w:rsidRPr="00B91B39" w:rsidTr="00D4035A">
        <w:tc>
          <w:tcPr>
            <w:tcW w:w="10137" w:type="dxa"/>
          </w:tcPr>
          <w:p w:rsidR="00A16B34" w:rsidRPr="00B91B39" w:rsidRDefault="00A16B34" w:rsidP="00D4035A">
            <w:pPr>
              <w:pStyle w:val="a3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1. Общие сведения об участнике публичных слушаний</w:t>
            </w:r>
          </w:p>
        </w:tc>
      </w:tr>
      <w:tr w:rsidR="00A16B34" w:rsidRPr="00B91B39" w:rsidTr="00D4035A">
        <w:tc>
          <w:tcPr>
            <w:tcW w:w="10137" w:type="dxa"/>
          </w:tcPr>
          <w:p w:rsidR="00A16B34" w:rsidRPr="00B91B39" w:rsidRDefault="00A16B34" w:rsidP="00D4035A">
            <w:pPr>
              <w:pStyle w:val="a3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1.1. ФИО (либо наименование, ИНН хозяйствующего субъекта)</w:t>
            </w:r>
          </w:p>
        </w:tc>
      </w:tr>
      <w:tr w:rsidR="00A16B34" w:rsidRPr="00B91B39" w:rsidTr="00D4035A">
        <w:tc>
          <w:tcPr>
            <w:tcW w:w="10137" w:type="dxa"/>
          </w:tcPr>
          <w:p w:rsidR="00A16B34" w:rsidRPr="00B91B39" w:rsidRDefault="00A16B34" w:rsidP="00D4035A">
            <w:pPr>
              <w:pStyle w:val="a3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1.2. Адрес регистрации (либо адрес фактического местонахождения хозяйствующего субъекта)</w:t>
            </w:r>
          </w:p>
        </w:tc>
      </w:tr>
      <w:tr w:rsidR="00A16B34" w:rsidRPr="00B91B39" w:rsidTr="00D4035A">
        <w:tc>
          <w:tcPr>
            <w:tcW w:w="10137" w:type="dxa"/>
          </w:tcPr>
          <w:p w:rsidR="00A16B34" w:rsidRPr="00B91B39" w:rsidRDefault="00A16B34" w:rsidP="00D4035A">
            <w:pPr>
              <w:pStyle w:val="a3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1.3. Контактный телефон</w:t>
            </w:r>
          </w:p>
        </w:tc>
      </w:tr>
      <w:tr w:rsidR="00A16B34" w:rsidRPr="00B91B39" w:rsidTr="00D4035A">
        <w:tc>
          <w:tcPr>
            <w:tcW w:w="10137" w:type="dxa"/>
          </w:tcPr>
          <w:p w:rsidR="00A16B34" w:rsidRPr="00B91B39" w:rsidRDefault="00A16B34" w:rsidP="00D4035A">
            <w:pPr>
              <w:pStyle w:val="a3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1.4. Адрес электронной почты</w:t>
            </w:r>
          </w:p>
        </w:tc>
      </w:tr>
      <w:tr w:rsidR="00A16B34" w:rsidRPr="00B91B39" w:rsidTr="00D4035A">
        <w:tc>
          <w:tcPr>
            <w:tcW w:w="10137" w:type="dxa"/>
          </w:tcPr>
          <w:p w:rsidR="00A16B34" w:rsidRPr="00B91B39" w:rsidRDefault="00A16B34" w:rsidP="00D4035A">
            <w:pPr>
              <w:pStyle w:val="a3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2. Реквизиты и наименование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действующего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муниципального нормативного правового акт (далее – МНПА)</w:t>
            </w:r>
          </w:p>
        </w:tc>
      </w:tr>
      <w:tr w:rsidR="00A16B34" w:rsidRPr="00B91B39" w:rsidTr="00D4035A">
        <w:tc>
          <w:tcPr>
            <w:tcW w:w="10137" w:type="dxa"/>
          </w:tcPr>
          <w:p w:rsidR="00A16B34" w:rsidRPr="00B91B39" w:rsidRDefault="00A16B34" w:rsidP="00D4035A">
            <w:pPr>
              <w:pStyle w:val="a3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16B34" w:rsidRPr="00B91B39" w:rsidTr="00D4035A">
        <w:tc>
          <w:tcPr>
            <w:tcW w:w="10137" w:type="dxa"/>
          </w:tcPr>
          <w:p w:rsidR="00A16B34" w:rsidRPr="00B91B39" w:rsidRDefault="00A16B34" w:rsidP="00D4035A">
            <w:pPr>
              <w:pStyle w:val="a3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3. Ответы на вопросы</w:t>
            </w:r>
          </w:p>
        </w:tc>
      </w:tr>
      <w:tr w:rsidR="00A16B34" w:rsidRPr="00B91B39" w:rsidTr="00D4035A">
        <w:tc>
          <w:tcPr>
            <w:tcW w:w="10137" w:type="dxa"/>
          </w:tcPr>
          <w:p w:rsidR="00A16B34" w:rsidRPr="00B91B39" w:rsidRDefault="00A16B34" w:rsidP="00D4035A">
            <w:pPr>
              <w:pStyle w:val="a3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3.1. Оказывают ли положения МНПА влияние на рынках товаров, работ, услуг?</w:t>
            </w:r>
          </w:p>
        </w:tc>
      </w:tr>
      <w:tr w:rsidR="00A16B34" w:rsidRPr="00B91B39" w:rsidTr="00D4035A">
        <w:tc>
          <w:tcPr>
            <w:tcW w:w="10137" w:type="dxa"/>
          </w:tcPr>
          <w:p w:rsidR="00A16B34" w:rsidRPr="00B91B39" w:rsidRDefault="00A16B34" w:rsidP="00D4035A">
            <w:pPr>
              <w:pStyle w:val="a3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3.2. Присутствуют ли в МНПА положения, которые могут оказать негативное влияние на конкуренцию на рынках товаров, работ, услуг?</w:t>
            </w:r>
          </w:p>
        </w:tc>
      </w:tr>
      <w:tr w:rsidR="00A16B34" w:rsidRPr="00B91B39" w:rsidTr="00D4035A">
        <w:tc>
          <w:tcPr>
            <w:tcW w:w="10137" w:type="dxa"/>
          </w:tcPr>
          <w:p w:rsidR="00A16B34" w:rsidRPr="00B91B39" w:rsidRDefault="00A16B34" w:rsidP="00D4035A">
            <w:pPr>
              <w:pStyle w:val="a3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3.3. Какие положения МНПА приводят и (или) могут привести к недопущению, ограничению или устранению конкуренции на рынках товаров, работ, услуг?</w:t>
            </w:r>
          </w:p>
        </w:tc>
      </w:tr>
      <w:tr w:rsidR="00A16B34" w:rsidRPr="00B91B39" w:rsidTr="00D4035A">
        <w:tc>
          <w:tcPr>
            <w:tcW w:w="10137" w:type="dxa"/>
          </w:tcPr>
          <w:p w:rsidR="00A16B34" w:rsidRPr="00B91B39" w:rsidRDefault="00A16B34" w:rsidP="00D4035A">
            <w:pPr>
              <w:pStyle w:val="a3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3.4. На каких рынках товаров, работ, услуг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ухудшилось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/может ухудшиться состояние конкурентной среды в результате применения МНПА?</w:t>
            </w:r>
          </w:p>
        </w:tc>
      </w:tr>
      <w:tr w:rsidR="00A16B34" w:rsidRPr="00B91B39" w:rsidTr="00D4035A">
        <w:tc>
          <w:tcPr>
            <w:tcW w:w="10137" w:type="dxa"/>
          </w:tcPr>
          <w:p w:rsidR="00A16B34" w:rsidRPr="00B91B39" w:rsidRDefault="00A16B34" w:rsidP="00D4035A">
            <w:pPr>
              <w:pStyle w:val="a3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3.5. Какие положения антимонопольного законодательства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нарушены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/могут быть нарушены? Какие возможны негативные последствия для конкуренции?</w:t>
            </w:r>
          </w:p>
        </w:tc>
      </w:tr>
      <w:tr w:rsidR="00A16B34" w:rsidRPr="00B91B39" w:rsidTr="00D4035A">
        <w:tc>
          <w:tcPr>
            <w:tcW w:w="10137" w:type="dxa"/>
          </w:tcPr>
          <w:p w:rsidR="00A16B34" w:rsidRPr="00B91B39" w:rsidRDefault="00A16B34" w:rsidP="00D4035A">
            <w:pPr>
              <w:pStyle w:val="a3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4. Иные замечания и предложения (при наличии)</w:t>
            </w:r>
          </w:p>
        </w:tc>
      </w:tr>
      <w:tr w:rsidR="00A16B34" w:rsidRPr="00B91B39" w:rsidTr="00D4035A">
        <w:tc>
          <w:tcPr>
            <w:tcW w:w="10137" w:type="dxa"/>
          </w:tcPr>
          <w:p w:rsidR="00A16B34" w:rsidRPr="00B91B39" w:rsidRDefault="00A16B34" w:rsidP="00D4035A">
            <w:pPr>
              <w:pStyle w:val="a3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A16B34" w:rsidRDefault="00A16B34" w:rsidP="00A16B34">
      <w:pPr>
        <w:pStyle w:val="a3"/>
        <w:ind w:firstLine="709"/>
        <w:jc w:val="both"/>
        <w:rPr>
          <w:kern w:val="2"/>
          <w:sz w:val="28"/>
          <w:szCs w:val="28"/>
        </w:rPr>
      </w:pPr>
    </w:p>
    <w:p w:rsidR="00083B3C" w:rsidRDefault="00083B3C">
      <w:bookmarkStart w:id="0" w:name="_GoBack"/>
      <w:bookmarkEnd w:id="0"/>
    </w:p>
    <w:sectPr w:rsidR="00083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B34"/>
    <w:rsid w:val="00083B3C"/>
    <w:rsid w:val="00A1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6B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6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2021-12-28T05:26:00Z</dcterms:created>
  <dcterms:modified xsi:type="dcterms:W3CDTF">2021-12-28T05:27:00Z</dcterms:modified>
</cp:coreProperties>
</file>