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4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314"/>
        <w:gridCol w:w="2263"/>
        <w:gridCol w:w="1836"/>
        <w:gridCol w:w="1555"/>
        <w:gridCol w:w="2124"/>
        <w:gridCol w:w="2263"/>
        <w:gridCol w:w="2245"/>
      </w:tblGrid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Областные субсидии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Добровольные пожертвования ИП и ЮЛ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Добровольные пожертвования граждан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Аргуновское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 xml:space="preserve">Детская площадка дер. </w:t>
            </w: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Аргуново</w:t>
            </w:r>
            <w:proofErr w:type="spellEnd"/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40235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32187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4024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4024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80470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Зеленцовское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 xml:space="preserve">Ремонт моста через реку </w:t>
            </w: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Первунья</w:t>
            </w:r>
            <w:proofErr w:type="spellEnd"/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Кемское</w:t>
            </w:r>
            <w:proofErr w:type="spellEnd"/>
            <w:r w:rsidRPr="00793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Я подарю тебе радость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Детская площадка Лучик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200000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Всегда на связи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107500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75250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21500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10750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215000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  <w:r w:rsidRPr="007931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Спорт для всех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40000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100000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Краснополянское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Красота и уют пусть в культуре живут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72000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160000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310C">
              <w:rPr>
                <w:rFonts w:ascii="Times New Roman" w:hAnsi="Times New Roman"/>
                <w:sz w:val="28"/>
                <w:szCs w:val="28"/>
              </w:rPr>
              <w:t>Пермасское</w:t>
            </w:r>
            <w:proofErr w:type="spellEnd"/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Рекреационная зона</w:t>
            </w: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1E1F14" w:rsidRPr="0079310C" w:rsidTr="001E1F14">
        <w:tc>
          <w:tcPr>
            <w:tcW w:w="53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10C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55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419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10C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  <w:tc>
          <w:tcPr>
            <w:tcW w:w="2124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10C">
              <w:rPr>
                <w:rFonts w:ascii="Times New Roman" w:hAnsi="Times New Roman"/>
                <w:sz w:val="28"/>
                <w:szCs w:val="28"/>
              </w:rPr>
              <w:t>524</w:t>
            </w:r>
          </w:p>
        </w:tc>
        <w:tc>
          <w:tcPr>
            <w:tcW w:w="2263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0C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310C">
              <w:rPr>
                <w:rFonts w:ascii="Times New Roman" w:hAnsi="Times New Roman"/>
                <w:sz w:val="28"/>
                <w:szCs w:val="28"/>
              </w:rPr>
              <w:t>774</w:t>
            </w:r>
          </w:p>
        </w:tc>
        <w:tc>
          <w:tcPr>
            <w:tcW w:w="2245" w:type="dxa"/>
          </w:tcPr>
          <w:p w:rsidR="001E1F14" w:rsidRPr="0079310C" w:rsidRDefault="001E1F14" w:rsidP="001E1F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310C">
              <w:rPr>
                <w:rFonts w:ascii="Times New Roman" w:hAnsi="Times New Roman"/>
                <w:b/>
                <w:sz w:val="28"/>
                <w:szCs w:val="28"/>
              </w:rPr>
              <w:t>1 055 470</w:t>
            </w:r>
          </w:p>
        </w:tc>
      </w:tr>
    </w:tbl>
    <w:p w:rsidR="001E1F14" w:rsidRPr="00D9217D" w:rsidRDefault="001E1F14" w:rsidP="001E1F14">
      <w:pPr>
        <w:jc w:val="center"/>
        <w:rPr>
          <w:rFonts w:ascii="Times New Roman" w:hAnsi="Times New Roman"/>
          <w:b/>
          <w:sz w:val="28"/>
          <w:szCs w:val="28"/>
        </w:rPr>
      </w:pPr>
      <w:r w:rsidRPr="00D9217D">
        <w:rPr>
          <w:rFonts w:ascii="Times New Roman" w:hAnsi="Times New Roman"/>
          <w:b/>
          <w:sz w:val="28"/>
          <w:szCs w:val="28"/>
        </w:rPr>
        <w:t>Проекты «Народный бюджет» - 2016</w:t>
      </w:r>
      <w:bookmarkStart w:id="0" w:name="_GoBack"/>
      <w:bookmarkEnd w:id="0"/>
    </w:p>
    <w:p w:rsidR="000C20E1" w:rsidRPr="001E1F14" w:rsidRDefault="001E1F14" w:rsidP="001E1F14"/>
    <w:sectPr w:rsidR="000C20E1" w:rsidRPr="001E1F14" w:rsidSect="00CF48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6"/>
    <w:rsid w:val="000F2671"/>
    <w:rsid w:val="001E1F14"/>
    <w:rsid w:val="00462B31"/>
    <w:rsid w:val="00B67966"/>
    <w:rsid w:val="00C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0BEF1-F314-4EAB-89A0-560F7B9D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SPecialiST RePack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2022-04-06T06:09:00Z</dcterms:created>
  <dcterms:modified xsi:type="dcterms:W3CDTF">2022-04-06T06:14:00Z</dcterms:modified>
</cp:coreProperties>
</file>