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val="false"/>
          <w:b w:val="false"/>
          <w:bCs w:val="false"/>
          <w:sz w:val="24"/>
          <w:szCs w:val="24"/>
          <w:lang w:val="ru-RU"/>
        </w:rPr>
      </w:pPr>
      <w:r>
        <w:rPr>
          <w:b w:val="false"/>
          <w:bCs w:val="false"/>
          <w:sz w:val="24"/>
          <w:szCs w:val="24"/>
          <w:lang w:val="ru-RU"/>
        </w:rPr>
        <w:tab/>
        <w:tab/>
        <w:tab/>
      </w:r>
    </w:p>
    <w:p>
      <w:pPr>
        <w:pStyle w:val="Normal"/>
        <w:bidi w:val="0"/>
        <w:jc w:val="center"/>
        <w:rPr>
          <w:b w:val="false"/>
          <w:b w:val="false"/>
          <w:bCs w:val="false"/>
          <w:sz w:val="28"/>
          <w:szCs w:val="28"/>
          <w:lang w:val="ru-RU"/>
        </w:rPr>
      </w:pPr>
      <w:r>
        <w:rPr>
          <w:b/>
          <w:bCs/>
          <w:sz w:val="28"/>
          <w:szCs w:val="28"/>
          <w:lang w:val="ru-RU"/>
        </w:rPr>
        <w:t>Отчет о работе по профилактике безнадзорности и правонарушений несовершеннолетних на территории Никольского муниципального района</w:t>
      </w:r>
      <w:r>
        <w:rPr>
          <w:b w:val="false"/>
          <w:bCs w:val="false"/>
          <w:sz w:val="28"/>
          <w:szCs w:val="28"/>
          <w:lang w:val="ru-RU"/>
        </w:rPr>
        <w:t xml:space="preserve"> </w:t>
      </w:r>
    </w:p>
    <w:p>
      <w:pPr>
        <w:pStyle w:val="Normal"/>
        <w:bidi w:val="0"/>
        <w:jc w:val="both"/>
        <w:rPr>
          <w:b w:val="false"/>
          <w:b w:val="false"/>
          <w:bCs w:val="false"/>
          <w:sz w:val="24"/>
          <w:szCs w:val="24"/>
          <w:lang w:val="ru-RU"/>
        </w:rPr>
      </w:pPr>
      <w:r>
        <w:rPr>
          <w:b w:val="false"/>
          <w:bCs w:val="false"/>
          <w:sz w:val="24"/>
          <w:szCs w:val="24"/>
          <w:lang w:val="ru-RU"/>
        </w:rPr>
        <w:tab/>
      </w:r>
    </w:p>
    <w:p>
      <w:pPr>
        <w:pStyle w:val="Normal"/>
        <w:bidi w:val="0"/>
        <w:jc w:val="both"/>
        <w:rPr>
          <w:sz w:val="24"/>
          <w:szCs w:val="24"/>
          <w:lang w:val="ru-RU"/>
        </w:rPr>
      </w:pPr>
      <w:r>
        <w:rPr>
          <w:b w:val="false"/>
          <w:bCs w:val="false"/>
          <w:sz w:val="28"/>
          <w:szCs w:val="28"/>
          <w:lang w:val="ru-RU"/>
        </w:rPr>
        <w:tab/>
      </w:r>
      <w:r>
        <w:rPr>
          <w:b w:val="false"/>
          <w:bCs w:val="false"/>
          <w:sz w:val="24"/>
          <w:szCs w:val="24"/>
          <w:lang w:val="ru-RU"/>
        </w:rPr>
        <w:t>На территории Никольского муниципального района проживает 4</w:t>
      </w:r>
      <w:r>
        <w:rPr>
          <w:b w:val="false"/>
          <w:bCs w:val="false"/>
          <w:sz w:val="24"/>
          <w:szCs w:val="24"/>
          <w:lang w:val="ru-RU"/>
        </w:rPr>
        <w:t>559</w:t>
      </w:r>
      <w:r>
        <w:rPr>
          <w:b w:val="false"/>
          <w:bCs w:val="false"/>
          <w:sz w:val="24"/>
          <w:szCs w:val="24"/>
          <w:lang w:val="ru-RU"/>
        </w:rPr>
        <w:t xml:space="preserve"> </w:t>
      </w:r>
      <w:r>
        <w:rPr>
          <w:b w:val="false"/>
          <w:bCs w:val="false"/>
          <w:sz w:val="24"/>
          <w:szCs w:val="24"/>
          <w:lang w:val="ru-RU"/>
        </w:rPr>
        <w:t xml:space="preserve"> несовершеннолетних, и</w:t>
      </w:r>
      <w:r>
        <w:rPr>
          <w:b w:val="false"/>
          <w:bCs w:val="false"/>
          <w:sz w:val="24"/>
          <w:szCs w:val="24"/>
          <w:lang w:val="ru-RU"/>
        </w:rPr>
        <w:t>з</w:t>
      </w:r>
      <w:r>
        <w:rPr>
          <w:b w:val="false"/>
          <w:bCs w:val="false"/>
          <w:sz w:val="24"/>
          <w:szCs w:val="24"/>
          <w:lang w:val="ru-RU"/>
        </w:rPr>
        <w:t xml:space="preserve"> них в возрасте от 0 до 14 лет- </w:t>
      </w:r>
      <w:r>
        <w:rPr>
          <w:b w:val="false"/>
          <w:bCs w:val="false"/>
          <w:sz w:val="24"/>
          <w:szCs w:val="24"/>
          <w:lang w:val="ru-RU"/>
        </w:rPr>
        <w:t>3644</w:t>
      </w:r>
      <w:r>
        <w:rPr>
          <w:b w:val="false"/>
          <w:bCs w:val="false"/>
          <w:sz w:val="24"/>
          <w:szCs w:val="24"/>
          <w:lang w:val="ru-RU"/>
        </w:rPr>
        <w:t xml:space="preserve"> , от 14 до 18 лет — </w:t>
      </w:r>
      <w:r>
        <w:rPr>
          <w:b w:val="false"/>
          <w:bCs w:val="false"/>
          <w:sz w:val="24"/>
          <w:szCs w:val="24"/>
          <w:lang w:val="ru-RU"/>
        </w:rPr>
        <w:t>9</w:t>
      </w:r>
      <w:r>
        <w:rPr>
          <w:b w:val="false"/>
          <w:bCs w:val="false"/>
          <w:sz w:val="24"/>
          <w:szCs w:val="24"/>
          <w:lang w:val="ru-RU"/>
        </w:rPr>
        <w:t>15</w:t>
      </w:r>
      <w:r>
        <w:rPr>
          <w:b w:val="false"/>
          <w:bCs w:val="false"/>
          <w:sz w:val="24"/>
          <w:szCs w:val="24"/>
          <w:lang w:val="ru-RU"/>
        </w:rPr>
        <w:t xml:space="preserve">. </w:t>
      </w:r>
      <w:r>
        <w:rPr>
          <w:b w:val="false"/>
          <w:bCs w:val="false"/>
          <w:sz w:val="24"/>
          <w:szCs w:val="24"/>
          <w:lang w:val="ru-RU"/>
        </w:rPr>
        <w:t xml:space="preserve"> </w:t>
      </w:r>
    </w:p>
    <w:p>
      <w:pPr>
        <w:pStyle w:val="Normal"/>
        <w:bidi w:val="0"/>
        <w:jc w:val="both"/>
        <w:rPr>
          <w:sz w:val="24"/>
          <w:szCs w:val="24"/>
        </w:rPr>
      </w:pPr>
      <w:r>
        <w:rPr>
          <w:b w:val="false"/>
          <w:bCs w:val="false"/>
          <w:sz w:val="24"/>
          <w:szCs w:val="24"/>
        </w:rPr>
        <w:tab/>
        <w:t xml:space="preserve"> </w:t>
      </w:r>
      <w:r>
        <w:rPr>
          <w:b w:val="false"/>
          <w:bCs w:val="false"/>
          <w:sz w:val="24"/>
          <w:szCs w:val="24"/>
          <w:lang w:val="ru-RU"/>
        </w:rPr>
        <w:t>Деятельность к</w:t>
      </w:r>
      <w:r>
        <w:rPr>
          <w:b w:val="false"/>
          <w:bCs w:val="false"/>
          <w:sz w:val="24"/>
          <w:szCs w:val="24"/>
          <w:lang w:val="ru-RU"/>
        </w:rPr>
        <w:t>омисси</w:t>
      </w:r>
      <w:r>
        <w:rPr>
          <w:b w:val="false"/>
          <w:bCs w:val="false"/>
          <w:sz w:val="24"/>
          <w:szCs w:val="24"/>
          <w:lang w:val="ru-RU"/>
        </w:rPr>
        <w:t>и</w:t>
      </w:r>
      <w:r>
        <w:rPr>
          <w:b w:val="false"/>
          <w:bCs w:val="false"/>
          <w:sz w:val="24"/>
          <w:szCs w:val="24"/>
        </w:rPr>
        <w:t xml:space="preserve"> по делам несовершеннолетних и защите их прав Никольского муниципального района </w:t>
      </w:r>
      <w:r>
        <w:rPr>
          <w:b w:val="false"/>
          <w:bCs w:val="false"/>
          <w:sz w:val="24"/>
          <w:szCs w:val="24"/>
        </w:rPr>
        <w:t xml:space="preserve">( </w:t>
      </w:r>
      <w:r>
        <w:rPr>
          <w:b w:val="false"/>
          <w:bCs w:val="false"/>
          <w:sz w:val="24"/>
          <w:szCs w:val="24"/>
          <w:lang w:val="ru-RU"/>
        </w:rPr>
        <w:t xml:space="preserve">далее </w:t>
      </w:r>
      <w:r>
        <w:rPr>
          <w:b w:val="false"/>
          <w:bCs w:val="false"/>
          <w:sz w:val="24"/>
          <w:szCs w:val="24"/>
          <w:lang w:val="ru-RU"/>
        </w:rPr>
        <w:t>к</w:t>
      </w:r>
      <w:r>
        <w:rPr>
          <w:b w:val="false"/>
          <w:bCs w:val="false"/>
          <w:sz w:val="24"/>
          <w:szCs w:val="24"/>
          <w:lang w:val="ru-RU"/>
        </w:rPr>
        <w:t xml:space="preserve">омиссия) </w:t>
      </w:r>
      <w:r>
        <w:rPr>
          <w:b w:val="false"/>
          <w:bCs w:val="false"/>
          <w:sz w:val="24"/>
          <w:szCs w:val="24"/>
        </w:rPr>
        <w:t xml:space="preserve"> </w:t>
      </w:r>
      <w:r>
        <w:rPr>
          <w:b w:val="false"/>
          <w:bCs w:val="false"/>
          <w:sz w:val="24"/>
          <w:szCs w:val="24"/>
          <w:lang w:val="ru-RU"/>
        </w:rPr>
        <w:t>в 20</w:t>
      </w:r>
      <w:r>
        <w:rPr>
          <w:b w:val="false"/>
          <w:bCs w:val="false"/>
          <w:sz w:val="24"/>
          <w:szCs w:val="24"/>
          <w:lang w:val="ru-RU"/>
        </w:rPr>
        <w:t>20</w:t>
      </w:r>
      <w:r>
        <w:rPr>
          <w:b w:val="false"/>
          <w:bCs w:val="false"/>
          <w:sz w:val="24"/>
          <w:szCs w:val="24"/>
          <w:lang w:val="ru-RU"/>
        </w:rPr>
        <w:t xml:space="preserve"> году </w:t>
      </w:r>
      <w:r>
        <w:rPr>
          <w:b w:val="false"/>
          <w:bCs w:val="false"/>
          <w:sz w:val="24"/>
          <w:szCs w:val="24"/>
          <w:lang w:val="ru-RU"/>
        </w:rPr>
        <w:t>направлена на предупреждение безнадзорности, беспризорности, правонарушений, преступлений и антиобщественных действий  несовершеннолетних. Комиссия ос</w:t>
      </w:r>
      <w:r>
        <w:rPr>
          <w:b w:val="false"/>
          <w:bCs w:val="false"/>
          <w:sz w:val="24"/>
          <w:szCs w:val="24"/>
        </w:rPr>
        <w:t xml:space="preserve">уществляет меры по координации  деятельности      органов и учреждений системы профилактики безнадзорности и правонарушений несовершеннолетних, </w:t>
      </w:r>
      <w:r>
        <w:rPr>
          <w:b w:val="false"/>
          <w:bCs w:val="false"/>
          <w:sz w:val="24"/>
          <w:szCs w:val="24"/>
          <w:lang w:val="ru-RU"/>
        </w:rPr>
        <w:t xml:space="preserve">направленные на защиту прав и законных интересов несовершеннолетних. </w:t>
      </w:r>
    </w:p>
    <w:p>
      <w:pPr>
        <w:pStyle w:val="Normal"/>
        <w:bidi w:val="0"/>
        <w:jc w:val="both"/>
        <w:rPr>
          <w:sz w:val="24"/>
          <w:szCs w:val="24"/>
        </w:rPr>
      </w:pPr>
      <w:r>
        <w:rPr>
          <w:b w:val="false"/>
          <w:bCs w:val="false"/>
          <w:sz w:val="24"/>
          <w:szCs w:val="24"/>
          <w:lang w:val="ru-RU"/>
        </w:rPr>
        <w:tab/>
      </w:r>
      <w:r>
        <w:rPr>
          <w:b w:val="false"/>
          <w:bCs w:val="false"/>
          <w:sz w:val="24"/>
          <w:szCs w:val="24"/>
          <w:lang w:val="ru-RU"/>
        </w:rPr>
        <w:t>В отчетный период проведено 2</w:t>
      </w:r>
      <w:r>
        <w:rPr>
          <w:b w:val="false"/>
          <w:bCs w:val="false"/>
          <w:sz w:val="24"/>
          <w:szCs w:val="24"/>
          <w:lang w:val="ru-RU"/>
        </w:rPr>
        <w:t>1</w:t>
      </w:r>
      <w:r>
        <w:rPr>
          <w:b w:val="false"/>
          <w:bCs w:val="false"/>
          <w:sz w:val="24"/>
          <w:szCs w:val="24"/>
          <w:lang w:val="ru-RU"/>
        </w:rPr>
        <w:t xml:space="preserve"> заседани</w:t>
      </w:r>
      <w:r>
        <w:rPr>
          <w:b w:val="false"/>
          <w:bCs w:val="false"/>
          <w:sz w:val="24"/>
          <w:szCs w:val="24"/>
          <w:lang w:val="ru-RU"/>
        </w:rPr>
        <w:t>е</w:t>
      </w:r>
      <w:r>
        <w:rPr>
          <w:b w:val="false"/>
          <w:bCs w:val="false"/>
          <w:sz w:val="24"/>
          <w:szCs w:val="24"/>
          <w:lang w:val="ru-RU"/>
        </w:rPr>
        <w:t xml:space="preserve"> </w:t>
      </w:r>
      <w:r>
        <w:rPr>
          <w:b w:val="false"/>
          <w:bCs w:val="false"/>
          <w:sz w:val="24"/>
          <w:szCs w:val="24"/>
          <w:lang w:val="ru-RU"/>
        </w:rPr>
        <w:t>к</w:t>
      </w:r>
      <w:r>
        <w:rPr>
          <w:b w:val="false"/>
          <w:bCs w:val="false"/>
          <w:sz w:val="24"/>
          <w:szCs w:val="24"/>
          <w:lang w:val="ru-RU"/>
        </w:rPr>
        <w:t xml:space="preserve">омиссии </w:t>
      </w:r>
      <w:r>
        <w:rPr>
          <w:b w:val="false"/>
          <w:bCs w:val="false"/>
          <w:sz w:val="24"/>
          <w:szCs w:val="24"/>
          <w:lang w:val="ru-RU"/>
        </w:rPr>
        <w:t xml:space="preserve">по делам несовершеннолетних и защите их прав </w:t>
      </w:r>
      <w:r>
        <w:rPr>
          <w:b w:val="false"/>
          <w:bCs w:val="false"/>
          <w:sz w:val="24"/>
          <w:szCs w:val="24"/>
          <w:lang w:val="ru-RU"/>
        </w:rPr>
        <w:t>, рассмотрен</w:t>
      </w:r>
      <w:r>
        <w:rPr>
          <w:b w:val="false"/>
          <w:bCs w:val="false"/>
          <w:sz w:val="24"/>
          <w:szCs w:val="24"/>
          <w:lang w:val="ru-RU"/>
        </w:rPr>
        <w:t>о</w:t>
      </w:r>
      <w:r>
        <w:rPr>
          <w:b w:val="false"/>
          <w:bCs w:val="false"/>
          <w:sz w:val="24"/>
          <w:szCs w:val="24"/>
          <w:lang w:val="ru-RU"/>
        </w:rPr>
        <w:t xml:space="preserve"> </w:t>
      </w:r>
      <w:r>
        <w:rPr>
          <w:b w:val="false"/>
          <w:bCs w:val="false"/>
          <w:sz w:val="24"/>
          <w:szCs w:val="24"/>
          <w:lang w:val="ru-RU"/>
        </w:rPr>
        <w:t>1</w:t>
      </w:r>
      <w:r>
        <w:rPr>
          <w:b w:val="false"/>
          <w:bCs w:val="false"/>
          <w:sz w:val="24"/>
          <w:szCs w:val="24"/>
          <w:lang w:val="ru-RU"/>
        </w:rPr>
        <w:t>6</w:t>
      </w:r>
      <w:r>
        <w:rPr>
          <w:b w:val="false"/>
          <w:bCs w:val="false"/>
          <w:sz w:val="24"/>
          <w:szCs w:val="24"/>
          <w:lang w:val="ru-RU"/>
        </w:rPr>
        <w:t xml:space="preserve"> профилактически</w:t>
      </w:r>
      <w:r>
        <w:rPr>
          <w:b w:val="false"/>
          <w:bCs w:val="false"/>
          <w:sz w:val="24"/>
          <w:szCs w:val="24"/>
          <w:lang w:val="ru-RU"/>
        </w:rPr>
        <w:t xml:space="preserve">х </w:t>
      </w:r>
      <w:r>
        <w:rPr>
          <w:b w:val="false"/>
          <w:bCs w:val="false"/>
          <w:sz w:val="24"/>
          <w:szCs w:val="24"/>
          <w:lang w:val="ru-RU"/>
        </w:rPr>
        <w:t xml:space="preserve"> вопрос</w:t>
      </w:r>
      <w:r>
        <w:rPr>
          <w:b w:val="false"/>
          <w:bCs w:val="false"/>
          <w:sz w:val="24"/>
          <w:szCs w:val="24"/>
          <w:lang w:val="ru-RU"/>
        </w:rPr>
        <w:t>ов.</w:t>
      </w:r>
      <w:r>
        <w:rPr>
          <w:b w:val="false"/>
          <w:bCs w:val="false"/>
          <w:sz w:val="24"/>
          <w:szCs w:val="24"/>
          <w:lang w:val="ru-RU"/>
        </w:rPr>
        <w:t xml:space="preserve"> </w:t>
      </w:r>
    </w:p>
    <w:p>
      <w:pPr>
        <w:pStyle w:val="Normal"/>
        <w:bidi w:val="0"/>
        <w:jc w:val="both"/>
        <w:rPr>
          <w:sz w:val="24"/>
          <w:szCs w:val="24"/>
          <w:lang w:val="ru-RU"/>
        </w:rPr>
      </w:pPr>
      <w:r>
        <w:rPr>
          <w:sz w:val="24"/>
          <w:szCs w:val="24"/>
          <w:lang w:val="ru-RU"/>
        </w:rPr>
        <w:tab/>
      </w:r>
      <w:r>
        <w:rPr>
          <w:b w:val="false"/>
          <w:bCs w:val="false"/>
          <w:sz w:val="24"/>
          <w:szCs w:val="24"/>
          <w:lang w:val="ru-RU"/>
        </w:rPr>
        <w:t xml:space="preserve">Комиссией  разработан </w:t>
      </w:r>
      <w:r>
        <w:rPr>
          <w:b w:val="false"/>
          <w:bCs w:val="false"/>
          <w:sz w:val="24"/>
          <w:szCs w:val="24"/>
          <w:lang w:val="ru-RU"/>
        </w:rPr>
        <w:t>м</w:t>
      </w:r>
      <w:r>
        <w:rPr>
          <w:b w:val="false"/>
          <w:bCs w:val="false"/>
          <w:sz w:val="24"/>
          <w:szCs w:val="24"/>
          <w:lang w:val="ru-RU"/>
        </w:rPr>
        <w:t xml:space="preserve">ежведомственный план по профилактике преступлений </w:t>
      </w:r>
      <w:r>
        <w:rPr>
          <w:b w:val="false"/>
          <w:bCs w:val="false"/>
          <w:sz w:val="24"/>
          <w:szCs w:val="24"/>
          <w:lang w:val="ru-RU"/>
        </w:rPr>
        <w:t>в отношении несовершеннолетних на 20</w:t>
      </w:r>
      <w:r>
        <w:rPr>
          <w:b w:val="false"/>
          <w:bCs w:val="false"/>
          <w:sz w:val="24"/>
          <w:szCs w:val="24"/>
          <w:lang w:val="ru-RU"/>
        </w:rPr>
        <w:t>20</w:t>
      </w:r>
      <w:r>
        <w:rPr>
          <w:b w:val="false"/>
          <w:bCs w:val="false"/>
          <w:sz w:val="24"/>
          <w:szCs w:val="24"/>
          <w:lang w:val="ru-RU"/>
        </w:rPr>
        <w:t xml:space="preserve"> г</w:t>
      </w:r>
      <w:r>
        <w:rPr>
          <w:b w:val="false"/>
          <w:bCs w:val="false"/>
          <w:sz w:val="24"/>
          <w:szCs w:val="24"/>
          <w:lang w:val="ru-RU"/>
        </w:rPr>
        <w:t>од</w:t>
      </w:r>
      <w:r>
        <w:rPr>
          <w:b w:val="false"/>
          <w:bCs w:val="false"/>
          <w:sz w:val="24"/>
          <w:szCs w:val="24"/>
          <w:lang w:val="ru-RU"/>
        </w:rPr>
        <w:t xml:space="preserve">. </w:t>
      </w:r>
      <w:r>
        <w:rPr>
          <w:b w:val="false"/>
          <w:bCs w:val="false"/>
          <w:sz w:val="24"/>
          <w:szCs w:val="24"/>
          <w:lang w:val="ru-RU"/>
        </w:rPr>
        <w:t xml:space="preserve"> План утвержден председателем </w:t>
      </w:r>
      <w:r>
        <w:rPr>
          <w:b w:val="false"/>
          <w:bCs w:val="false"/>
          <w:sz w:val="24"/>
          <w:szCs w:val="24"/>
          <w:lang w:val="ru-RU"/>
        </w:rPr>
        <w:t>к</w:t>
      </w:r>
      <w:r>
        <w:rPr>
          <w:b w:val="false"/>
          <w:bCs w:val="false"/>
          <w:sz w:val="24"/>
          <w:szCs w:val="24"/>
          <w:lang w:val="ru-RU"/>
        </w:rPr>
        <w:t xml:space="preserve">омиссии </w:t>
      </w:r>
      <w:r>
        <w:rPr>
          <w:b w:val="false"/>
          <w:bCs w:val="false"/>
          <w:sz w:val="24"/>
          <w:szCs w:val="24"/>
          <w:lang w:val="ru-RU"/>
        </w:rPr>
        <w:t xml:space="preserve">по делам несовершеннолетних и защите их прав </w:t>
      </w:r>
      <w:r>
        <w:rPr>
          <w:b w:val="false"/>
          <w:bCs w:val="false"/>
          <w:sz w:val="24"/>
          <w:szCs w:val="24"/>
          <w:lang w:val="ru-RU"/>
        </w:rPr>
        <w:t xml:space="preserve">и направлен во все субъекты системы профилактики для исполнения части их касающихся.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Комиссией ежеквартально разрабатывается график выездов в администрации МО г. Никольск, сельских поселений и школ, расположенных на их территории по вопросам профилактики преступлений и правонарушений среди несовершеннолетних и работе с семьями. В 2020 году осуществлено 40 межведомственных выездов.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По состоянию на 01.01.2021 года на учете в комиссии по делам несовершеннолетних и защите их прав состоит 8 несовершеннолетних, 23 семьи, в которых проживает 64 ребенка.  С данной категорией несовершеннолетних и семьями  проводится индивидуальная профилактическая работа .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За 12 месяцев 2020 года на территории Никольского района  с участием  восьми  несовершеннолетних совершено пять преступлений ( АППГ — 6, 4 несовершеннолетними).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Указанными несовершеннолетним  совершены следующие преступления: </w:t>
      </w:r>
    </w:p>
    <w:tbl>
      <w:tblPr>
        <w:tblW w:w="9638" w:type="dxa"/>
        <w:jc w:val="left"/>
        <w:tblInd w:w="0" w:type="dxa"/>
        <w:tblLayout w:type="fixed"/>
        <w:tblCellMar>
          <w:top w:w="55" w:type="dxa"/>
          <w:left w:w="55" w:type="dxa"/>
          <w:bottom w:w="55" w:type="dxa"/>
          <w:right w:w="55" w:type="dxa"/>
        </w:tblCellMar>
      </w:tblPr>
      <w:tblGrid>
        <w:gridCol w:w="619"/>
        <w:gridCol w:w="5843"/>
        <w:gridCol w:w="1472"/>
        <w:gridCol w:w="1704"/>
      </w:tblGrid>
      <w:tr>
        <w:trPr/>
        <w:tc>
          <w:tcPr>
            <w:tcW w:w="619"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Категория преступления </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201</w:t>
            </w:r>
            <w:r>
              <w:rPr>
                <w:b/>
                <w:bCs/>
                <w:sz w:val="24"/>
                <w:szCs w:val="24"/>
                <w:lang w:val="ru-RU"/>
              </w:rPr>
              <w:t>9</w:t>
            </w:r>
            <w:r>
              <w:rPr>
                <w:b/>
                <w:bCs/>
                <w:sz w:val="24"/>
                <w:szCs w:val="24"/>
                <w:lang w:val="ru-RU"/>
              </w:rPr>
              <w:t xml:space="preserve"> года </w:t>
            </w:r>
          </w:p>
        </w:tc>
        <w:tc>
          <w:tcPr>
            <w:tcW w:w="1704"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20</w:t>
            </w:r>
            <w:r>
              <w:rPr>
                <w:b/>
                <w:bCs/>
                <w:sz w:val="24"/>
                <w:szCs w:val="24"/>
                <w:lang w:val="ru-RU"/>
              </w:rPr>
              <w:t xml:space="preserve"> года </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Побои ( ст. 116 </w:t>
            </w:r>
            <w:r>
              <w:rPr>
                <w:sz w:val="24"/>
                <w:szCs w:val="24"/>
                <w:lang w:val="ru-RU"/>
              </w:rPr>
              <w:t xml:space="preserve">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Хищение либо вымогат</w:t>
            </w:r>
            <w:r>
              <w:rPr>
                <w:sz w:val="24"/>
                <w:szCs w:val="24"/>
                <w:lang w:val="ru-RU"/>
              </w:rPr>
              <w:t>е</w:t>
            </w:r>
            <w:r>
              <w:rPr>
                <w:sz w:val="24"/>
                <w:szCs w:val="24"/>
                <w:lang w:val="ru-RU"/>
              </w:rPr>
              <w:t xml:space="preserve">льство </w:t>
            </w:r>
            <w:r>
              <w:rPr>
                <w:sz w:val="24"/>
                <w:szCs w:val="24"/>
                <w:lang w:val="ru-RU"/>
              </w:rPr>
              <w:t xml:space="preserve">оружия, боеприпасов, взрывчатых веществ и взрывных устройств ( ст. 226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Нарушение неприкосновенности жилища ( ст. 139 УК РФ) </w:t>
            </w:r>
            <w:r>
              <w:rPr>
                <w:sz w:val="24"/>
                <w:szCs w:val="24"/>
                <w:lang w:val="ru-RU"/>
              </w:rPr>
              <w:t xml:space="preserve">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4.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Грабеж ( ст. 161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rHeight w:val="468" w:hRule="atLeast"/>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5.</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Оскорбление представителя власти </w:t>
            </w:r>
            <w:r>
              <w:rPr>
                <w:sz w:val="24"/>
                <w:szCs w:val="24"/>
                <w:lang w:val="ru-RU"/>
              </w:rPr>
              <w:t>( ст. 319 УК РФ)</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6.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Кража ( ст. 158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4</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7.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Неправомерное завладение автомобилем или иным транспортным средством без цели хищения ( ст. 166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46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ВСЕГО:</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6</w:t>
            </w:r>
          </w:p>
        </w:tc>
        <w:tc>
          <w:tcPr>
            <w:tcW w:w="1704"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5</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r>
      <w:r>
        <w:rPr>
          <w:b/>
          <w:bCs/>
          <w:sz w:val="24"/>
          <w:szCs w:val="24"/>
          <w:lang w:val="ru-RU"/>
        </w:rPr>
        <w:t xml:space="preserve">По тяжести преступлений ( по расследованным уголовным делам) </w:t>
      </w:r>
    </w:p>
    <w:p>
      <w:pPr>
        <w:pStyle w:val="Normal"/>
        <w:bidi w:val="0"/>
        <w:jc w:val="both"/>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619"/>
        <w:gridCol w:w="5843"/>
        <w:gridCol w:w="1472"/>
        <w:gridCol w:w="1704"/>
      </w:tblGrid>
      <w:tr>
        <w:trPr/>
        <w:tc>
          <w:tcPr>
            <w:tcW w:w="619"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Тяжесть преступления </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2019 года </w:t>
            </w:r>
          </w:p>
        </w:tc>
        <w:tc>
          <w:tcPr>
            <w:tcW w:w="1704"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2020 года </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Небольшой тяжести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4</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Средней тяжести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3.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Тяжкие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4.</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Особо тяжкие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46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Всего : </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6</w:t>
            </w:r>
          </w:p>
        </w:tc>
        <w:tc>
          <w:tcPr>
            <w:tcW w:w="1704"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5</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center"/>
        <w:rPr>
          <w:b/>
          <w:b/>
          <w:bCs/>
          <w:sz w:val="24"/>
          <w:szCs w:val="24"/>
          <w:lang w:val="ru-RU"/>
        </w:rPr>
      </w:pPr>
      <w:r>
        <w:rPr>
          <w:b/>
          <w:bCs/>
          <w:sz w:val="24"/>
          <w:szCs w:val="24"/>
          <w:lang w:val="ru-RU"/>
        </w:rPr>
        <w:t xml:space="preserve">По времени совершения преступлений </w:t>
      </w:r>
    </w:p>
    <w:p>
      <w:pPr>
        <w:pStyle w:val="Normal"/>
        <w:bidi w:val="0"/>
        <w:jc w:val="center"/>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621"/>
        <w:gridCol w:w="5842"/>
        <w:gridCol w:w="1470"/>
        <w:gridCol w:w="1705"/>
      </w:tblGrid>
      <w:tr>
        <w:trPr/>
        <w:tc>
          <w:tcPr>
            <w:tcW w:w="621"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5842"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Время совершения </w:t>
            </w:r>
          </w:p>
        </w:tc>
        <w:tc>
          <w:tcPr>
            <w:tcW w:w="1470"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2019 года </w:t>
            </w:r>
          </w:p>
        </w:tc>
        <w:tc>
          <w:tcPr>
            <w:tcW w:w="1705"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2020 года </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Ночное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4</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3</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Вечернее</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Дневное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r>
          </w:p>
        </w:tc>
        <w:tc>
          <w:tcPr>
            <w:tcW w:w="5842" w:type="dxa"/>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Всего :</w:t>
            </w:r>
          </w:p>
        </w:tc>
        <w:tc>
          <w:tcPr>
            <w:tcW w:w="1470" w:type="dxa"/>
            <w:tcBorders>
              <w:left w:val="single" w:sz="2" w:space="0" w:color="000000"/>
              <w:bottom w:val="single" w:sz="2" w:space="0" w:color="000000"/>
            </w:tcBorders>
          </w:tcPr>
          <w:p>
            <w:pPr>
              <w:pStyle w:val="Style20"/>
              <w:bidi w:val="0"/>
              <w:jc w:val="center"/>
              <w:rPr>
                <w:b/>
                <w:b/>
                <w:bCs/>
                <w:sz w:val="24"/>
                <w:szCs w:val="24"/>
              </w:rPr>
            </w:pPr>
            <w:r>
              <w:rPr>
                <w:b/>
                <w:bCs/>
                <w:sz w:val="24"/>
                <w:szCs w:val="24"/>
              </w:rPr>
              <w:t>6</w:t>
            </w:r>
          </w:p>
        </w:tc>
        <w:tc>
          <w:tcPr>
            <w:tcW w:w="1705"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5</w:t>
            </w:r>
          </w:p>
        </w:tc>
      </w:tr>
    </w:tbl>
    <w:p>
      <w:pPr>
        <w:pStyle w:val="Normal"/>
        <w:bidi w:val="0"/>
        <w:jc w:val="both"/>
        <w:rPr>
          <w:b/>
          <w:b/>
          <w:bCs/>
          <w:sz w:val="24"/>
          <w:szCs w:val="24"/>
          <w:lang w:val="ru-RU"/>
        </w:rPr>
      </w:pPr>
      <w:r>
        <w:rPr>
          <w:b/>
          <w:bCs/>
          <w:sz w:val="24"/>
          <w:szCs w:val="24"/>
          <w:lang w:val="ru-RU"/>
        </w:rPr>
      </w:r>
    </w:p>
    <w:p>
      <w:pPr>
        <w:pStyle w:val="Normal"/>
        <w:bidi w:val="0"/>
        <w:jc w:val="center"/>
        <w:rPr>
          <w:b/>
          <w:b/>
          <w:bCs/>
          <w:sz w:val="24"/>
          <w:szCs w:val="24"/>
          <w:lang w:val="ru-RU"/>
        </w:rPr>
      </w:pPr>
      <w:r>
        <w:rPr>
          <w:b/>
          <w:bCs/>
          <w:sz w:val="24"/>
          <w:szCs w:val="24"/>
          <w:lang w:val="ru-RU"/>
        </w:rPr>
        <w:t xml:space="preserve">По территории </w:t>
      </w:r>
    </w:p>
    <w:p>
      <w:pPr>
        <w:pStyle w:val="Normal"/>
        <w:bidi w:val="0"/>
        <w:jc w:val="both"/>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526"/>
        <w:gridCol w:w="4966"/>
        <w:gridCol w:w="1974"/>
        <w:gridCol w:w="2172"/>
      </w:tblGrid>
      <w:tr>
        <w:trPr/>
        <w:tc>
          <w:tcPr>
            <w:tcW w:w="526"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4966"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Сельское поселение </w:t>
            </w:r>
          </w:p>
        </w:tc>
        <w:tc>
          <w:tcPr>
            <w:tcW w:w="1974"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2019 года </w:t>
            </w:r>
          </w:p>
        </w:tc>
        <w:tc>
          <w:tcPr>
            <w:tcW w:w="2172"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2020 года </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Сельское поселение Краснополянское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Аргуновское с/п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 xml:space="preserve">3. </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Завражское с/п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4.</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Зеленцовское с/п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5.</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г. Никольск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526" w:type="dxa"/>
            <w:tcBorders>
              <w:left w:val="single" w:sz="2" w:space="0" w:color="000000"/>
              <w:bottom w:val="single" w:sz="2" w:space="0" w:color="000000"/>
            </w:tcBorders>
          </w:tcPr>
          <w:p>
            <w:pPr>
              <w:pStyle w:val="Style20"/>
              <w:bidi w:val="0"/>
              <w:jc w:val="both"/>
              <w:rPr>
                <w:sz w:val="24"/>
                <w:szCs w:val="24"/>
              </w:rPr>
            </w:pPr>
            <w:r>
              <w:rPr>
                <w:sz w:val="24"/>
                <w:szCs w:val="24"/>
              </w:rPr>
              <w:t xml:space="preserve">6. </w:t>
            </w:r>
          </w:p>
        </w:tc>
        <w:tc>
          <w:tcPr>
            <w:tcW w:w="4966"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Никольское с/п </w:t>
            </w:r>
          </w:p>
        </w:tc>
        <w:tc>
          <w:tcPr>
            <w:tcW w:w="1974"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2172"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549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Всего :</w:t>
            </w:r>
          </w:p>
        </w:tc>
        <w:tc>
          <w:tcPr>
            <w:tcW w:w="1974" w:type="dxa"/>
            <w:tcBorders>
              <w:left w:val="single" w:sz="2" w:space="0" w:color="000000"/>
              <w:bottom w:val="single" w:sz="2" w:space="0" w:color="000000"/>
            </w:tcBorders>
          </w:tcPr>
          <w:p>
            <w:pPr>
              <w:pStyle w:val="Style20"/>
              <w:bidi w:val="0"/>
              <w:jc w:val="center"/>
              <w:rPr>
                <w:b/>
                <w:b/>
                <w:bCs/>
                <w:sz w:val="24"/>
                <w:szCs w:val="24"/>
              </w:rPr>
            </w:pPr>
            <w:r>
              <w:rPr>
                <w:b/>
                <w:bCs/>
                <w:sz w:val="24"/>
                <w:szCs w:val="24"/>
              </w:rPr>
              <w:t>6</w:t>
            </w:r>
          </w:p>
        </w:tc>
        <w:tc>
          <w:tcPr>
            <w:tcW w:w="2172"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5</w:t>
            </w:r>
          </w:p>
        </w:tc>
      </w:tr>
    </w:tbl>
    <w:p>
      <w:pPr>
        <w:pStyle w:val="Normal"/>
        <w:bidi w:val="0"/>
        <w:jc w:val="both"/>
        <w:rPr>
          <w:b/>
          <w:b/>
          <w:bCs/>
          <w:sz w:val="24"/>
          <w:szCs w:val="24"/>
          <w:lang w:val="ru-RU"/>
        </w:rPr>
      </w:pPr>
      <w:r>
        <w:rPr>
          <w:b/>
          <w:bCs/>
          <w:sz w:val="24"/>
          <w:szCs w:val="24"/>
          <w:lang w:val="ru-RU"/>
        </w:rPr>
      </w:r>
    </w:p>
    <w:p>
      <w:pPr>
        <w:pStyle w:val="Normal"/>
        <w:bidi w:val="0"/>
        <w:jc w:val="center"/>
        <w:rPr>
          <w:b w:val="false"/>
          <w:b w:val="false"/>
          <w:bCs w:val="false"/>
          <w:sz w:val="24"/>
          <w:szCs w:val="24"/>
          <w:lang w:val="ru-RU"/>
        </w:rPr>
      </w:pPr>
      <w:r>
        <w:rPr>
          <w:b/>
          <w:bCs/>
          <w:sz w:val="24"/>
          <w:szCs w:val="24"/>
          <w:lang w:val="ru-RU"/>
        </w:rPr>
        <w:t>П</w:t>
      </w:r>
      <w:r>
        <w:rPr>
          <w:b/>
          <w:bCs/>
          <w:sz w:val="24"/>
          <w:szCs w:val="24"/>
          <w:lang w:val="ru-RU"/>
        </w:rPr>
        <w:t>о</w:t>
      </w:r>
      <w:r>
        <w:rPr>
          <w:b/>
          <w:bCs/>
          <w:sz w:val="24"/>
          <w:szCs w:val="24"/>
          <w:lang w:val="ru-RU"/>
        </w:rPr>
        <w:t xml:space="preserve"> категории участников </w:t>
      </w:r>
    </w:p>
    <w:p>
      <w:pPr>
        <w:pStyle w:val="Normal"/>
        <w:bidi w:val="0"/>
        <w:jc w:val="both"/>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619"/>
        <w:gridCol w:w="5843"/>
        <w:gridCol w:w="1472"/>
        <w:gridCol w:w="1704"/>
      </w:tblGrid>
      <w:tr>
        <w:trPr/>
        <w:tc>
          <w:tcPr>
            <w:tcW w:w="619"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Категория участников </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2019 года </w:t>
            </w:r>
          </w:p>
        </w:tc>
        <w:tc>
          <w:tcPr>
            <w:tcW w:w="1704"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 xml:space="preserve">месяцев 2020 года </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Учащиеся БПОУ ВО « Тотемский политехнический колледж» ( МООД г. Никольск)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МБОУ « ОШИ с ОВЗ г. Никольска»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МБОУ « Вахневская ООШ»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4.</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Иногородними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5.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Не учатся и не работают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5.</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Иные учебные заведения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46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          </w:t>
            </w:r>
            <w:r>
              <w:rPr>
                <w:b/>
                <w:bCs/>
                <w:sz w:val="24"/>
                <w:szCs w:val="24"/>
                <w:lang w:val="ru-RU"/>
              </w:rPr>
              <w:t xml:space="preserve">Всего: </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4</w:t>
            </w:r>
          </w:p>
        </w:tc>
        <w:tc>
          <w:tcPr>
            <w:tcW w:w="1704"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8</w:t>
            </w:r>
          </w:p>
        </w:tc>
      </w:tr>
    </w:tbl>
    <w:p>
      <w:pPr>
        <w:pStyle w:val="Normal"/>
        <w:bidi w:val="0"/>
        <w:jc w:val="both"/>
        <w:rPr>
          <w:b/>
          <w:b/>
          <w:bCs/>
          <w:sz w:val="24"/>
          <w:szCs w:val="24"/>
          <w:lang w:val="ru-RU"/>
        </w:rPr>
      </w:pPr>
      <w:r>
        <w:rPr>
          <w:b/>
          <w:bCs/>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r>
      <w:r>
        <w:rPr>
          <w:b/>
          <w:bCs/>
          <w:sz w:val="24"/>
          <w:szCs w:val="24"/>
          <w:lang w:val="ru-RU"/>
        </w:rPr>
        <w:t xml:space="preserve">Причинами совершения преступлений являются : </w:t>
      </w:r>
    </w:p>
    <w:p>
      <w:pPr>
        <w:pStyle w:val="Normal"/>
        <w:bidi w:val="0"/>
        <w:jc w:val="both"/>
        <w:rPr>
          <w:b w:val="false"/>
          <w:b w:val="false"/>
          <w:bCs w:val="false"/>
          <w:sz w:val="24"/>
          <w:szCs w:val="24"/>
          <w:lang w:val="ru-RU"/>
        </w:rPr>
      </w:pPr>
      <w:r>
        <w:rPr>
          <w:b w:val="false"/>
          <w:bCs w:val="false"/>
          <w:sz w:val="24"/>
          <w:szCs w:val="24"/>
          <w:lang w:val="ru-RU"/>
        </w:rPr>
        <w:t xml:space="preserve">- </w:t>
      </w:r>
      <w:r>
        <w:rPr>
          <w:b w:val="false"/>
          <w:bCs w:val="false"/>
          <w:sz w:val="24"/>
          <w:szCs w:val="24"/>
          <w:lang w:val="ru-RU"/>
        </w:rPr>
        <w:t>сформированность подростков стойкими противоправными личностями;</w:t>
      </w:r>
    </w:p>
    <w:p>
      <w:pPr>
        <w:pStyle w:val="Normal"/>
        <w:bidi w:val="0"/>
        <w:jc w:val="both"/>
        <w:rPr>
          <w:b w:val="false"/>
          <w:b w:val="false"/>
          <w:bCs w:val="false"/>
          <w:sz w:val="24"/>
          <w:szCs w:val="24"/>
          <w:lang w:val="ru-RU"/>
        </w:rPr>
      </w:pPr>
      <w:r>
        <w:rPr>
          <w:b w:val="false"/>
          <w:bCs w:val="false"/>
          <w:sz w:val="24"/>
          <w:szCs w:val="24"/>
          <w:lang w:val="ru-RU"/>
        </w:rPr>
        <w:t xml:space="preserve">- </w:t>
      </w:r>
      <w:r>
        <w:rPr>
          <w:b w:val="false"/>
          <w:bCs w:val="false"/>
          <w:sz w:val="24"/>
          <w:szCs w:val="24"/>
          <w:lang w:val="ru-RU"/>
        </w:rPr>
        <w:t>ненадлежащий контроль со стороны родителей ( законных представителей);</w:t>
      </w:r>
    </w:p>
    <w:p>
      <w:pPr>
        <w:pStyle w:val="Normal"/>
        <w:bidi w:val="0"/>
        <w:jc w:val="both"/>
        <w:rPr>
          <w:b w:val="false"/>
          <w:b w:val="false"/>
          <w:bCs w:val="false"/>
          <w:sz w:val="24"/>
          <w:szCs w:val="24"/>
          <w:lang w:val="ru-RU"/>
        </w:rPr>
      </w:pPr>
      <w:r>
        <w:rPr>
          <w:b w:val="false"/>
          <w:bCs w:val="false"/>
          <w:sz w:val="24"/>
          <w:szCs w:val="24"/>
          <w:lang w:val="ru-RU"/>
        </w:rPr>
        <w:t>-  не занятость несовершеннолетних в свободное от учебы время ;</w:t>
      </w:r>
    </w:p>
    <w:p>
      <w:pPr>
        <w:pStyle w:val="Normal"/>
        <w:bidi w:val="0"/>
        <w:jc w:val="both"/>
        <w:rPr>
          <w:b w:val="false"/>
          <w:b w:val="false"/>
          <w:bCs w:val="false"/>
          <w:sz w:val="24"/>
          <w:szCs w:val="24"/>
          <w:lang w:val="ru-RU"/>
        </w:rPr>
      </w:pPr>
      <w:r>
        <w:rPr>
          <w:b w:val="false"/>
          <w:bCs w:val="false"/>
          <w:sz w:val="24"/>
          <w:szCs w:val="24"/>
          <w:lang w:val="ru-RU"/>
        </w:rPr>
        <w:t>- наличие психического заболевания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За истекший период 2020 года на территории Никольского района  семи подростками, не достигшим возраста привлечения к уголовной ответственности совершено три  общественно опасных деяния ( АППГ — 1, совершены 4 подростками)</w:t>
      </w:r>
    </w:p>
    <w:p>
      <w:pPr>
        <w:pStyle w:val="Normal"/>
        <w:bidi w:val="0"/>
        <w:jc w:val="both"/>
        <w:rPr>
          <w:b/>
          <w:b/>
          <w:bCs/>
          <w:sz w:val="24"/>
          <w:szCs w:val="24"/>
          <w:lang w:val="ru-RU"/>
        </w:rPr>
      </w:pPr>
      <w:r>
        <w:rPr>
          <w:b/>
          <w:bCs/>
          <w:sz w:val="24"/>
          <w:szCs w:val="24"/>
          <w:lang w:val="ru-RU"/>
        </w:rPr>
      </w:r>
    </w:p>
    <w:p>
      <w:pPr>
        <w:pStyle w:val="Normal"/>
        <w:bidi w:val="0"/>
        <w:jc w:val="center"/>
        <w:rPr>
          <w:b/>
          <w:b/>
          <w:bCs/>
          <w:sz w:val="24"/>
          <w:szCs w:val="24"/>
          <w:lang w:val="ru-RU"/>
        </w:rPr>
      </w:pPr>
      <w:r>
        <w:rPr>
          <w:b/>
          <w:bCs/>
          <w:sz w:val="24"/>
          <w:szCs w:val="24"/>
          <w:lang w:val="ru-RU"/>
        </w:rPr>
        <w:t xml:space="preserve">По категории преступлений </w:t>
      </w:r>
      <w:r>
        <w:rPr>
          <w:b/>
          <w:bCs/>
          <w:sz w:val="24"/>
          <w:szCs w:val="24"/>
          <w:lang w:val="ru-RU"/>
        </w:rPr>
        <w:t xml:space="preserve">( ООД) </w:t>
      </w:r>
    </w:p>
    <w:p>
      <w:pPr>
        <w:pStyle w:val="Normal"/>
        <w:bidi w:val="0"/>
        <w:jc w:val="both"/>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618"/>
        <w:gridCol w:w="5843"/>
        <w:gridCol w:w="1472"/>
        <w:gridCol w:w="1705"/>
      </w:tblGrid>
      <w:tr>
        <w:trPr/>
        <w:tc>
          <w:tcPr>
            <w:tcW w:w="618"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п/п</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Категория преступления </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201</w:t>
            </w:r>
            <w:r>
              <w:rPr>
                <w:b/>
                <w:bCs/>
                <w:sz w:val="24"/>
                <w:szCs w:val="24"/>
                <w:lang w:val="ru-RU"/>
              </w:rPr>
              <w:t>9</w:t>
            </w:r>
            <w:r>
              <w:rPr>
                <w:b/>
                <w:bCs/>
                <w:sz w:val="24"/>
                <w:szCs w:val="24"/>
                <w:lang w:val="ru-RU"/>
              </w:rPr>
              <w:t xml:space="preserve"> года </w:t>
            </w:r>
          </w:p>
        </w:tc>
        <w:tc>
          <w:tcPr>
            <w:tcW w:w="1705"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20</w:t>
            </w:r>
            <w:r>
              <w:rPr>
                <w:b/>
                <w:bCs/>
                <w:sz w:val="24"/>
                <w:szCs w:val="24"/>
                <w:lang w:val="ru-RU"/>
              </w:rPr>
              <w:t xml:space="preserve"> года </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Кража ( ст. 158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r>
              <w:rPr>
                <w:sz w:val="24"/>
                <w:szCs w:val="24"/>
              </w:rPr>
              <w:t xml:space="preserve"> </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Причинение побоев ( ст. 116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Нарушение неприкосновенности жилища ( ст. 139 УК РФ)  </w:t>
            </w:r>
            <w:r>
              <w:rPr>
                <w:sz w:val="24"/>
                <w:szCs w:val="24"/>
                <w:lang w:val="ru-RU"/>
              </w:rPr>
              <w:t xml:space="preserve">и умышленное уничтожение или повреждение чужого имущества ( ст. 167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4.</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Приобретение или сбыт имущества, заведомо добытого преступным путем ( ст. 175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5.</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Хулиганство ( ст. 213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8" w:type="dxa"/>
            <w:tcBorders>
              <w:left w:val="single" w:sz="2" w:space="0" w:color="000000"/>
              <w:bottom w:val="single" w:sz="2" w:space="0" w:color="000000"/>
            </w:tcBorders>
          </w:tcPr>
          <w:p>
            <w:pPr>
              <w:pStyle w:val="Style20"/>
              <w:bidi w:val="0"/>
              <w:jc w:val="both"/>
              <w:rPr>
                <w:sz w:val="24"/>
                <w:szCs w:val="24"/>
              </w:rPr>
            </w:pPr>
            <w:r>
              <w:rPr>
                <w:sz w:val="24"/>
                <w:szCs w:val="24"/>
              </w:rPr>
              <w:t>6.</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Умышленное причинение легкого вреда здоровью ( ст. 115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461"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ВСЕГО: </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1</w:t>
            </w:r>
          </w:p>
        </w:tc>
        <w:tc>
          <w:tcPr>
            <w:tcW w:w="1705"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3</w:t>
            </w:r>
          </w:p>
        </w:tc>
      </w:tr>
    </w:tbl>
    <w:p>
      <w:pPr>
        <w:pStyle w:val="Normal"/>
        <w:bidi w:val="0"/>
        <w:jc w:val="both"/>
        <w:rPr>
          <w:b/>
          <w:b/>
          <w:bCs/>
          <w:sz w:val="24"/>
          <w:szCs w:val="24"/>
          <w:lang w:val="ru-RU"/>
        </w:rPr>
      </w:pPr>
      <w:r>
        <w:rPr>
          <w:b/>
          <w:bCs/>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t>За 12 месяцев 20</w:t>
      </w:r>
      <w:r>
        <w:rPr>
          <w:b w:val="false"/>
          <w:bCs w:val="false"/>
          <w:sz w:val="24"/>
          <w:szCs w:val="24"/>
          <w:lang w:val="ru-RU"/>
        </w:rPr>
        <w:t>20</w:t>
      </w:r>
      <w:r>
        <w:rPr>
          <w:b w:val="false"/>
          <w:bCs w:val="false"/>
          <w:sz w:val="24"/>
          <w:szCs w:val="24"/>
          <w:lang w:val="ru-RU"/>
        </w:rPr>
        <w:t xml:space="preserve"> года на территории Никольского района в отношении несовершеннолетних по зарегистрированным уголовным делам наблюдается снижение количества преступлений указанной категории с </w:t>
      </w:r>
      <w:r>
        <w:rPr>
          <w:b w:val="false"/>
          <w:bCs w:val="false"/>
          <w:sz w:val="24"/>
          <w:szCs w:val="24"/>
          <w:lang w:val="ru-RU"/>
        </w:rPr>
        <w:t>18</w:t>
      </w:r>
      <w:r>
        <w:rPr>
          <w:b w:val="false"/>
          <w:bCs w:val="false"/>
          <w:sz w:val="24"/>
          <w:szCs w:val="24"/>
          <w:lang w:val="ru-RU"/>
        </w:rPr>
        <w:t xml:space="preserve"> до 1</w:t>
      </w:r>
      <w:r>
        <w:rPr>
          <w:b w:val="false"/>
          <w:bCs w:val="false"/>
          <w:sz w:val="24"/>
          <w:szCs w:val="24"/>
          <w:lang w:val="ru-RU"/>
        </w:rPr>
        <w:t>5</w:t>
      </w:r>
      <w:r>
        <w:rPr>
          <w:b w:val="false"/>
          <w:bCs w:val="false"/>
          <w:sz w:val="24"/>
          <w:szCs w:val="24"/>
          <w:lang w:val="ru-RU"/>
        </w:rPr>
        <w:t xml:space="preserve">. </w:t>
      </w:r>
    </w:p>
    <w:p>
      <w:pPr>
        <w:pStyle w:val="Normal"/>
        <w:bidi w:val="0"/>
        <w:jc w:val="both"/>
        <w:rPr>
          <w:b w:val="false"/>
          <w:b w:val="false"/>
          <w:bCs w:val="false"/>
          <w:sz w:val="24"/>
          <w:szCs w:val="24"/>
          <w:lang w:val="ru-RU"/>
        </w:rPr>
      </w:pPr>
      <w:r>
        <w:rPr>
          <w:b w:val="false"/>
          <w:bCs w:val="false"/>
          <w:sz w:val="24"/>
          <w:szCs w:val="24"/>
          <w:lang w:val="ru-RU"/>
        </w:rPr>
        <w:tab/>
        <w:t xml:space="preserve">В отношении несовершеннолетних были ( по зарегистрированным ) совершены следующие категории преступлений : </w:t>
      </w:r>
    </w:p>
    <w:p>
      <w:pPr>
        <w:pStyle w:val="Normal"/>
        <w:bidi w:val="0"/>
        <w:jc w:val="both"/>
        <w:rPr>
          <w:b w:val="false"/>
          <w:b w:val="false"/>
          <w:bCs w:val="false"/>
          <w:sz w:val="24"/>
          <w:szCs w:val="24"/>
          <w:lang w:val="ru-RU"/>
        </w:rPr>
      </w:pPr>
      <w:r>
        <w:rPr>
          <w:b w:val="false"/>
          <w:bCs w:val="false"/>
          <w:sz w:val="24"/>
          <w:szCs w:val="24"/>
          <w:lang w:val="ru-RU"/>
        </w:rPr>
      </w:r>
    </w:p>
    <w:tbl>
      <w:tblPr>
        <w:tblW w:w="9638" w:type="dxa"/>
        <w:jc w:val="left"/>
        <w:tblInd w:w="0" w:type="dxa"/>
        <w:tblLayout w:type="fixed"/>
        <w:tblCellMar>
          <w:top w:w="55" w:type="dxa"/>
          <w:left w:w="55" w:type="dxa"/>
          <w:bottom w:w="55" w:type="dxa"/>
          <w:right w:w="55" w:type="dxa"/>
        </w:tblCellMar>
      </w:tblPr>
      <w:tblGrid>
        <w:gridCol w:w="619"/>
        <w:gridCol w:w="5843"/>
        <w:gridCol w:w="1472"/>
        <w:gridCol w:w="1704"/>
      </w:tblGrid>
      <w:tr>
        <w:trPr/>
        <w:tc>
          <w:tcPr>
            <w:tcW w:w="619"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 </w:t>
            </w:r>
            <w:r>
              <w:rPr>
                <w:b/>
                <w:bCs/>
                <w:sz w:val="24"/>
                <w:szCs w:val="24"/>
                <w:lang w:val="ru-RU"/>
              </w:rPr>
              <w:t xml:space="preserve">п/п </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Категория преступления</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201</w:t>
            </w:r>
            <w:r>
              <w:rPr>
                <w:b/>
                <w:bCs/>
                <w:sz w:val="24"/>
                <w:szCs w:val="24"/>
                <w:lang w:val="ru-RU"/>
              </w:rPr>
              <w:t>9</w:t>
            </w:r>
            <w:r>
              <w:rPr>
                <w:b/>
                <w:bCs/>
                <w:sz w:val="24"/>
                <w:szCs w:val="24"/>
                <w:lang w:val="ru-RU"/>
              </w:rPr>
              <w:t xml:space="preserve"> года </w:t>
            </w:r>
          </w:p>
        </w:tc>
        <w:tc>
          <w:tcPr>
            <w:tcW w:w="1704"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20</w:t>
            </w:r>
            <w:r>
              <w:rPr>
                <w:b/>
                <w:bCs/>
                <w:sz w:val="24"/>
                <w:szCs w:val="24"/>
                <w:lang w:val="ru-RU"/>
              </w:rPr>
              <w:t xml:space="preserve"> года </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Насильственные действия сексуального характера ( ст. 132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Побои ( ст. 116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3.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Умышленное причинение легкого вреда здоровью ( ст. 115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4.</w:t>
            </w:r>
            <w:r>
              <w:rPr>
                <w:sz w:val="24"/>
                <w:szCs w:val="24"/>
              </w:rPr>
              <w:t xml:space="preserve">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Угроза убийством или причинение тяжкого вреда здоровью ( ст. 119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5.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Кража ( ст. 158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6.</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Злостное уклонение от уплаты средств на содержание детей или нетрудоспособных родителей ( ст. 157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12</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r>
              <w:rPr>
                <w:sz w:val="24"/>
                <w:szCs w:val="24"/>
              </w:rPr>
              <w:t>4</w:t>
            </w:r>
          </w:p>
        </w:tc>
      </w:tr>
      <w:tr>
        <w:trPr/>
        <w:tc>
          <w:tcPr>
            <w:tcW w:w="646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ВСЕГО : </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18</w:t>
            </w:r>
          </w:p>
        </w:tc>
        <w:tc>
          <w:tcPr>
            <w:tcW w:w="1704"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1</w:t>
            </w:r>
            <w:r>
              <w:rPr>
                <w:b/>
                <w:bCs/>
                <w:sz w:val="24"/>
                <w:szCs w:val="24"/>
              </w:rPr>
              <w:t>5</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t xml:space="preserve">По расследованным уголовным делам  преступлений в отношении несовершеннолетних с </w:t>
      </w:r>
      <w:r>
        <w:rPr>
          <w:b w:val="false"/>
          <w:bCs w:val="false"/>
          <w:sz w:val="24"/>
          <w:szCs w:val="24"/>
          <w:lang w:val="ru-RU"/>
        </w:rPr>
        <w:t>22</w:t>
      </w:r>
      <w:r>
        <w:rPr>
          <w:b w:val="false"/>
          <w:bCs w:val="false"/>
          <w:sz w:val="24"/>
          <w:szCs w:val="24"/>
          <w:lang w:val="ru-RU"/>
        </w:rPr>
        <w:t xml:space="preserve"> до </w:t>
      </w:r>
      <w:r>
        <w:rPr>
          <w:b w:val="false"/>
          <w:bCs w:val="false"/>
          <w:sz w:val="24"/>
          <w:szCs w:val="24"/>
          <w:lang w:val="ru-RU"/>
        </w:rPr>
        <w:t>14</w:t>
      </w:r>
      <w:r>
        <w:rPr>
          <w:b w:val="false"/>
          <w:bCs w:val="false"/>
          <w:sz w:val="24"/>
          <w:szCs w:val="24"/>
          <w:lang w:val="ru-RU"/>
        </w:rPr>
        <w:t xml:space="preserve">. В отношении несовершеннолетних ( по расследованным уголовным делам) были совершены следующие категории преступлений: </w:t>
      </w:r>
    </w:p>
    <w:p>
      <w:pPr>
        <w:pStyle w:val="Normal"/>
        <w:bidi w:val="0"/>
        <w:jc w:val="both"/>
        <w:rPr>
          <w:b w:val="false"/>
          <w:b w:val="false"/>
          <w:bCs w:val="false"/>
          <w:sz w:val="24"/>
          <w:szCs w:val="24"/>
          <w:lang w:val="ru-RU"/>
        </w:rPr>
      </w:pPr>
      <w:r>
        <w:rPr>
          <w:b w:val="false"/>
          <w:bCs w:val="false"/>
          <w:sz w:val="24"/>
          <w:szCs w:val="24"/>
          <w:lang w:val="ru-RU"/>
        </w:rPr>
      </w:r>
    </w:p>
    <w:tbl>
      <w:tblPr>
        <w:tblW w:w="9638" w:type="dxa"/>
        <w:jc w:val="left"/>
        <w:tblInd w:w="0" w:type="dxa"/>
        <w:tblLayout w:type="fixed"/>
        <w:tblCellMar>
          <w:top w:w="55" w:type="dxa"/>
          <w:left w:w="55" w:type="dxa"/>
          <w:bottom w:w="55" w:type="dxa"/>
          <w:right w:w="55" w:type="dxa"/>
        </w:tblCellMar>
      </w:tblPr>
      <w:tblGrid>
        <w:gridCol w:w="619"/>
        <w:gridCol w:w="5843"/>
        <w:gridCol w:w="1472"/>
        <w:gridCol w:w="1704"/>
      </w:tblGrid>
      <w:tr>
        <w:trPr/>
        <w:tc>
          <w:tcPr>
            <w:tcW w:w="619" w:type="dxa"/>
            <w:tcBorders>
              <w:top w:val="single" w:sz="2" w:space="0" w:color="000000"/>
              <w:left w:val="single" w:sz="2" w:space="0" w:color="000000"/>
              <w:bottom w:val="single" w:sz="2" w:space="0" w:color="000000"/>
            </w:tcBorders>
          </w:tcPr>
          <w:p>
            <w:pPr>
              <w:pStyle w:val="Style20"/>
              <w:bidi w:val="0"/>
              <w:jc w:val="both"/>
              <w:rPr>
                <w:sz w:val="24"/>
                <w:szCs w:val="24"/>
              </w:rPr>
            </w:pPr>
            <w:r>
              <w:rPr>
                <w:b/>
                <w:bCs/>
                <w:sz w:val="24"/>
                <w:szCs w:val="24"/>
              </w:rPr>
              <w:t xml:space="preserve">№ </w:t>
            </w:r>
            <w:r>
              <w:rPr>
                <w:b/>
                <w:bCs/>
                <w:sz w:val="24"/>
                <w:szCs w:val="24"/>
                <w:lang w:val="ru-RU"/>
              </w:rPr>
              <w:t>п/п</w:t>
            </w:r>
            <w:r>
              <w:rPr>
                <w:sz w:val="24"/>
                <w:szCs w:val="24"/>
                <w:lang w:val="ru-RU"/>
              </w:rPr>
              <w:t xml:space="preserve"> </w:t>
            </w:r>
          </w:p>
        </w:tc>
        <w:tc>
          <w:tcPr>
            <w:tcW w:w="5843"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  </w:t>
            </w:r>
            <w:r>
              <w:rPr>
                <w:b/>
                <w:bCs/>
                <w:sz w:val="24"/>
                <w:szCs w:val="24"/>
                <w:lang w:val="ru-RU"/>
              </w:rPr>
              <w:t>Категория преступления</w:t>
            </w:r>
          </w:p>
        </w:tc>
        <w:tc>
          <w:tcPr>
            <w:tcW w:w="1472"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lang w:val="ru-RU"/>
              </w:rPr>
              <w:t>12 месяцев 201</w:t>
            </w:r>
            <w:r>
              <w:rPr>
                <w:b/>
                <w:bCs/>
                <w:sz w:val="24"/>
                <w:szCs w:val="24"/>
                <w:lang w:val="ru-RU"/>
              </w:rPr>
              <w:t>9</w:t>
            </w:r>
            <w:r>
              <w:rPr>
                <w:b/>
                <w:bCs/>
                <w:sz w:val="24"/>
                <w:szCs w:val="24"/>
                <w:lang w:val="ru-RU"/>
              </w:rPr>
              <w:t xml:space="preserve"> года</w:t>
            </w:r>
          </w:p>
        </w:tc>
        <w:tc>
          <w:tcPr>
            <w:tcW w:w="1704"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 xml:space="preserve">20 </w:t>
            </w:r>
            <w:r>
              <w:rPr>
                <w:b/>
                <w:bCs/>
                <w:sz w:val="24"/>
                <w:szCs w:val="24"/>
                <w:lang w:val="ru-RU"/>
              </w:rPr>
              <w:t xml:space="preserve">года </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1.</w:t>
            </w:r>
          </w:p>
        </w:tc>
        <w:tc>
          <w:tcPr>
            <w:tcW w:w="5843" w:type="dxa"/>
            <w:tcBorders>
              <w:left w:val="single" w:sz="2" w:space="0" w:color="000000"/>
              <w:bottom w:val="single" w:sz="2" w:space="0" w:color="000000"/>
            </w:tcBorders>
          </w:tcPr>
          <w:p>
            <w:pPr>
              <w:pStyle w:val="Style20"/>
              <w:bidi w:val="0"/>
              <w:jc w:val="both"/>
              <w:rPr>
                <w:b w:val="false"/>
                <w:b w:val="false"/>
                <w:bCs w:val="false"/>
                <w:strike w:val="false"/>
                <w:dstrike w:val="false"/>
                <w:sz w:val="24"/>
                <w:szCs w:val="24"/>
                <w:lang w:val="ru-RU"/>
              </w:rPr>
            </w:pPr>
            <w:r>
              <w:rPr>
                <w:b w:val="false"/>
                <w:bCs w:val="false"/>
                <w:strike w:val="false"/>
                <w:dstrike w:val="false"/>
                <w:sz w:val="24"/>
                <w:szCs w:val="24"/>
                <w:lang w:val="ru-RU"/>
              </w:rPr>
              <w:t xml:space="preserve">Насильственные действия сексуального характера ( ст. 132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3</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2.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Угроза убийством или причинение тяжкого вреда здоровью ( ст. 119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Побои ( ст. 116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3</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4.</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Умышленное причинение легкого вреда здоровью ( ст. 115 Ук РФ)</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5</w:t>
            </w:r>
            <w:r>
              <w:rPr>
                <w:sz w:val="24"/>
                <w:szCs w:val="24"/>
              </w:rPr>
              <w:t>.</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Злостное уклонение от уплаты средств на содержание детей или нетрудоспособных родителей ( ст. 157 УК РФ) </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14</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r>
              <w:rPr>
                <w:sz w:val="24"/>
                <w:szCs w:val="24"/>
              </w:rPr>
              <w:t>3</w:t>
            </w:r>
          </w:p>
        </w:tc>
      </w:tr>
      <w:tr>
        <w:trPr/>
        <w:tc>
          <w:tcPr>
            <w:tcW w:w="619" w:type="dxa"/>
            <w:tcBorders>
              <w:left w:val="single" w:sz="2" w:space="0" w:color="000000"/>
              <w:bottom w:val="single" w:sz="2" w:space="0" w:color="000000"/>
            </w:tcBorders>
          </w:tcPr>
          <w:p>
            <w:pPr>
              <w:pStyle w:val="Style20"/>
              <w:bidi w:val="0"/>
              <w:jc w:val="both"/>
              <w:rPr>
                <w:sz w:val="24"/>
                <w:szCs w:val="24"/>
              </w:rPr>
            </w:pPr>
            <w:r>
              <w:rPr>
                <w:sz w:val="24"/>
                <w:szCs w:val="24"/>
              </w:rPr>
              <w:t xml:space="preserve">6. </w:t>
            </w:r>
            <w:r>
              <w:rPr>
                <w:sz w:val="24"/>
                <w:szCs w:val="24"/>
                <w:lang w:val="ru-RU"/>
              </w:rPr>
              <w:t xml:space="preserve"> </w:t>
            </w:r>
          </w:p>
        </w:tc>
        <w:tc>
          <w:tcPr>
            <w:tcW w:w="5843"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Кража ( ст. 158 УК РФ)</w:t>
            </w:r>
          </w:p>
        </w:tc>
        <w:tc>
          <w:tcPr>
            <w:tcW w:w="1472"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4"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462" w:type="dxa"/>
            <w:gridSpan w:val="2"/>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ВСЕГО: </w:t>
            </w:r>
          </w:p>
        </w:tc>
        <w:tc>
          <w:tcPr>
            <w:tcW w:w="1472" w:type="dxa"/>
            <w:tcBorders>
              <w:left w:val="single" w:sz="2" w:space="0" w:color="000000"/>
              <w:bottom w:val="single" w:sz="2" w:space="0" w:color="000000"/>
            </w:tcBorders>
          </w:tcPr>
          <w:p>
            <w:pPr>
              <w:pStyle w:val="Style20"/>
              <w:bidi w:val="0"/>
              <w:jc w:val="center"/>
              <w:rPr>
                <w:b/>
                <w:b/>
                <w:bCs/>
                <w:sz w:val="24"/>
                <w:szCs w:val="24"/>
              </w:rPr>
            </w:pPr>
            <w:r>
              <w:rPr>
                <w:b/>
                <w:bCs/>
                <w:sz w:val="24"/>
                <w:szCs w:val="24"/>
              </w:rPr>
              <w:t>2</w:t>
            </w:r>
            <w:r>
              <w:rPr>
                <w:b/>
                <w:bCs/>
                <w:sz w:val="24"/>
                <w:szCs w:val="24"/>
              </w:rPr>
              <w:t>2</w:t>
            </w:r>
          </w:p>
        </w:tc>
        <w:tc>
          <w:tcPr>
            <w:tcW w:w="1704"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14</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center"/>
        <w:rPr>
          <w:b/>
          <w:b/>
          <w:bCs/>
          <w:sz w:val="24"/>
          <w:szCs w:val="24"/>
          <w:lang w:val="ru-RU"/>
        </w:rPr>
      </w:pPr>
      <w:r>
        <w:rPr>
          <w:b/>
          <w:bCs/>
          <w:sz w:val="24"/>
          <w:szCs w:val="24"/>
          <w:lang w:val="ru-RU"/>
        </w:rPr>
        <w:t xml:space="preserve">По категории участников ( без учета 157 УК РФ) </w:t>
      </w:r>
    </w:p>
    <w:p>
      <w:pPr>
        <w:pStyle w:val="Normal"/>
        <w:bidi w:val="0"/>
        <w:jc w:val="both"/>
        <w:rPr>
          <w:b/>
          <w:b/>
          <w:bCs/>
          <w:sz w:val="24"/>
          <w:szCs w:val="24"/>
          <w:lang w:val="ru-RU"/>
        </w:rPr>
      </w:pPr>
      <w:r>
        <w:rPr>
          <w:b/>
          <w:bCs/>
          <w:sz w:val="24"/>
          <w:szCs w:val="24"/>
          <w:lang w:val="ru-RU"/>
        </w:rPr>
      </w:r>
    </w:p>
    <w:tbl>
      <w:tblPr>
        <w:tblW w:w="9638" w:type="dxa"/>
        <w:jc w:val="left"/>
        <w:tblInd w:w="0" w:type="dxa"/>
        <w:tblLayout w:type="fixed"/>
        <w:tblCellMar>
          <w:top w:w="55" w:type="dxa"/>
          <w:left w:w="55" w:type="dxa"/>
          <w:bottom w:w="55" w:type="dxa"/>
          <w:right w:w="55" w:type="dxa"/>
        </w:tblCellMar>
      </w:tblPr>
      <w:tblGrid>
        <w:gridCol w:w="621"/>
        <w:gridCol w:w="5842"/>
        <w:gridCol w:w="1470"/>
        <w:gridCol w:w="1705"/>
      </w:tblGrid>
      <w:tr>
        <w:trPr/>
        <w:tc>
          <w:tcPr>
            <w:tcW w:w="621" w:type="dxa"/>
            <w:tcBorders>
              <w:top w:val="single" w:sz="2" w:space="0" w:color="000000"/>
              <w:left w:val="single" w:sz="2" w:space="0" w:color="000000"/>
              <w:bottom w:val="single" w:sz="2" w:space="0" w:color="000000"/>
            </w:tcBorders>
          </w:tcPr>
          <w:p>
            <w:pPr>
              <w:pStyle w:val="Style20"/>
              <w:bidi w:val="0"/>
              <w:jc w:val="both"/>
              <w:rPr>
                <w:b/>
                <w:b/>
                <w:bCs/>
                <w:sz w:val="24"/>
                <w:szCs w:val="24"/>
              </w:rPr>
            </w:pPr>
            <w:r>
              <w:rPr>
                <w:b/>
                <w:bCs/>
                <w:sz w:val="24"/>
                <w:szCs w:val="24"/>
              </w:rPr>
              <w:t xml:space="preserve">№ </w:t>
            </w:r>
            <w:r>
              <w:rPr>
                <w:b/>
                <w:bCs/>
                <w:sz w:val="24"/>
                <w:szCs w:val="24"/>
                <w:lang w:val="ru-RU"/>
              </w:rPr>
              <w:t xml:space="preserve">п/п </w:t>
            </w:r>
          </w:p>
        </w:tc>
        <w:tc>
          <w:tcPr>
            <w:tcW w:w="5842"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Категория участников </w:t>
            </w:r>
          </w:p>
        </w:tc>
        <w:tc>
          <w:tcPr>
            <w:tcW w:w="1470"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lang w:val="ru-RU"/>
              </w:rPr>
              <w:t>12 месяцев 201</w:t>
            </w:r>
            <w:r>
              <w:rPr>
                <w:b/>
                <w:bCs/>
                <w:sz w:val="24"/>
                <w:szCs w:val="24"/>
                <w:lang w:val="ru-RU"/>
              </w:rPr>
              <w:t>9</w:t>
            </w:r>
            <w:r>
              <w:rPr>
                <w:b/>
                <w:bCs/>
                <w:sz w:val="24"/>
                <w:szCs w:val="24"/>
                <w:lang w:val="ru-RU"/>
              </w:rPr>
              <w:t xml:space="preserve"> года</w:t>
            </w:r>
          </w:p>
        </w:tc>
        <w:tc>
          <w:tcPr>
            <w:tcW w:w="1705"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 xml:space="preserve">20 </w:t>
            </w:r>
            <w:r>
              <w:rPr>
                <w:b/>
                <w:bCs/>
                <w:sz w:val="24"/>
                <w:szCs w:val="24"/>
                <w:lang w:val="ru-RU"/>
              </w:rPr>
              <w:t xml:space="preserve">года </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 xml:space="preserve">1. </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Родители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4</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2.</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Сожители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3.</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Состоящими на профилактическом учете в ГДН ОМВД России по Никольскому району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 xml:space="preserve">4. </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Ранее судимые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4</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5.</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Ранее совершавшие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7</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1</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6.</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В состоянии алкогольного опьянения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7</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r>
        <w:trPr/>
        <w:tc>
          <w:tcPr>
            <w:tcW w:w="621" w:type="dxa"/>
            <w:tcBorders>
              <w:left w:val="single" w:sz="2" w:space="0" w:color="000000"/>
              <w:bottom w:val="single" w:sz="2" w:space="0" w:color="000000"/>
            </w:tcBorders>
          </w:tcPr>
          <w:p>
            <w:pPr>
              <w:pStyle w:val="Style20"/>
              <w:bidi w:val="0"/>
              <w:jc w:val="both"/>
              <w:rPr>
                <w:sz w:val="24"/>
                <w:szCs w:val="24"/>
              </w:rPr>
            </w:pPr>
            <w:r>
              <w:rPr>
                <w:sz w:val="24"/>
                <w:szCs w:val="24"/>
              </w:rPr>
              <w:t xml:space="preserve">7. </w:t>
            </w:r>
          </w:p>
        </w:tc>
        <w:tc>
          <w:tcPr>
            <w:tcW w:w="584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Иные лица </w:t>
            </w:r>
          </w:p>
        </w:tc>
        <w:tc>
          <w:tcPr>
            <w:tcW w:w="1470" w:type="dxa"/>
            <w:tcBorders>
              <w:left w:val="single" w:sz="2" w:space="0" w:color="000000"/>
              <w:bottom w:val="single" w:sz="2" w:space="0" w:color="000000"/>
            </w:tcBorders>
          </w:tcPr>
          <w:p>
            <w:pPr>
              <w:pStyle w:val="Style20"/>
              <w:bidi w:val="0"/>
              <w:jc w:val="center"/>
              <w:rPr>
                <w:sz w:val="24"/>
                <w:szCs w:val="24"/>
              </w:rPr>
            </w:pPr>
            <w:r>
              <w:rPr>
                <w:sz w:val="24"/>
                <w:szCs w:val="24"/>
              </w:rPr>
              <w:t>0</w:t>
            </w:r>
          </w:p>
        </w:tc>
        <w:tc>
          <w:tcPr>
            <w:tcW w:w="1705"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0</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За 12 месяцев 2020 года зарегистрирован 1 факт самовольного  ухода из общежития БПОУ ВО « Тотемский политехнический колледж» ( филиал г. Никольск) , которые совершил один несовершеннолетний  ( АППГ -3).  Основной причиной совершения самовольного ухода со стороны несовершеннолетнего является конфликт со старшекурсником БПОУ ВО Тотемский политехнический колледж» ( филиал г. Никольск) . По состоянию на 01.01.2021 года несовершеннолетних в розыске не значится .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ОМВД России по Никольскому району принимались меры административного воздействия к родителям, не выполняющим обязанности по воспитанию несовершеннолетних детей. За истекший период 2020 года к административной ответственности за ненадлежащее исполнение родительских обязанностей в соответствии с ч.1 ст. 5.35 КоАП РФ привлечено 177 родителей ( 2019 год — 162). На профилактическом учете в ГДН ОМВД России по Никольскому району поставлено 53 родителя , отрицательно влияющий  на своих несовершеннолетних детей ( 2019 год — 41). По состоянию на 01.01.2021 года на профилактическом учете в ГДН состоит 68 родителей ( АППГ — 69).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В ОМВД и по месту жительства по различным основаниям  доставлено 29 несовершеннолетних ( АППГ — 53), из них за употребление спиртных напитков — 25 ( АППГ — 28) , за нарушение « комендантского часа» - 12 ( АППГ - 19) , требующих помощи со стороны государства — 2  ( АППГ -9). </w:t>
      </w:r>
    </w:p>
    <w:p>
      <w:pPr>
        <w:pStyle w:val="Normal"/>
        <w:bidi w:val="0"/>
        <w:jc w:val="both"/>
        <w:rPr>
          <w:b w:val="false"/>
          <w:b w:val="false"/>
          <w:bCs w:val="false"/>
          <w:sz w:val="24"/>
          <w:szCs w:val="24"/>
          <w:lang w:val="ru-RU"/>
        </w:rPr>
      </w:pPr>
      <w:r>
        <w:rPr>
          <w:b w:val="false"/>
          <w:bCs w:val="false"/>
          <w:sz w:val="24"/>
          <w:szCs w:val="24"/>
          <w:lang w:val="ru-RU"/>
        </w:rPr>
        <w:tab/>
        <w:t xml:space="preserve"> </w:t>
      </w:r>
      <w:r>
        <w:rPr>
          <w:b w:val="false"/>
          <w:bCs w:val="false"/>
          <w:sz w:val="24"/>
          <w:szCs w:val="24"/>
          <w:lang w:val="ru-RU"/>
        </w:rPr>
        <w:t xml:space="preserve">В целях профилактики совершения правонарушений и преступлений на профилактический учет в ГДН ОМВД России по Никольскому району поставлено 48 несовершеннолетних ( АППГ — 52). На конец отчетного периода на профилактическом учете в ГДН состоит 39 несовершеннолетних ( АППГ - 49).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За истекший период 2020 года на профилактический учет в ГДН поставлено 6 групп с антиобщественной направленностью, в которые вошли 18 участника ( АППГ - 7, в которые вошли 22 участника). На конец отчетного периода на профилактическом учете в ГДН ОМВД России по Никольскому району состоит 4 группы антиобщественной направленности , в которые входит 10 участников ( АППГ - 5 групп, 16 участников). Из них: за совершение административных правонарушений — 3 ( АППГ — 4,  за совершение ООД — 0 ( АППГ -1) , за совершение преступления — 1 ( АППГ -0).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С целью профилактики алкоголизма среди несовершеннолетних за 12 месяцев 2020 года выявлено 25 правонарушений , связанных с употреблением алкогольной продукции ( АППГ — 40).  </w:t>
      </w:r>
    </w:p>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Статья КоАП  РФ </w:t>
            </w:r>
          </w:p>
        </w:tc>
        <w:tc>
          <w:tcPr>
            <w:tcW w:w="3213" w:type="dxa"/>
            <w:tcBorders>
              <w:top w:val="single" w:sz="2" w:space="0" w:color="000000"/>
              <w:left w:val="single" w:sz="2" w:space="0" w:color="000000"/>
              <w:bottom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201</w:t>
            </w:r>
            <w:r>
              <w:rPr>
                <w:b/>
                <w:bCs/>
                <w:sz w:val="24"/>
                <w:szCs w:val="24"/>
                <w:lang w:val="ru-RU"/>
              </w:rPr>
              <w:t>0</w:t>
            </w:r>
            <w:r>
              <w:rPr>
                <w:b/>
                <w:bCs/>
                <w:sz w:val="24"/>
                <w:szCs w:val="24"/>
                <w:lang w:val="ru-RU"/>
              </w:rPr>
              <w:t xml:space="preserve"> г. </w:t>
            </w:r>
          </w:p>
        </w:tc>
        <w:tc>
          <w:tcPr>
            <w:tcW w:w="3213" w:type="dxa"/>
            <w:tcBorders>
              <w:top w:val="single" w:sz="2" w:space="0" w:color="000000"/>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 xml:space="preserve">12 </w:t>
            </w:r>
            <w:r>
              <w:rPr>
                <w:b/>
                <w:bCs/>
                <w:sz w:val="24"/>
                <w:szCs w:val="24"/>
                <w:lang w:val="ru-RU"/>
              </w:rPr>
              <w:t>месяцев 20</w:t>
            </w:r>
            <w:r>
              <w:rPr>
                <w:b/>
                <w:bCs/>
                <w:sz w:val="24"/>
                <w:szCs w:val="24"/>
                <w:lang w:val="ru-RU"/>
              </w:rPr>
              <w:t>20</w:t>
            </w:r>
            <w:r>
              <w:rPr>
                <w:b/>
                <w:bCs/>
                <w:sz w:val="24"/>
                <w:szCs w:val="24"/>
                <w:lang w:val="ru-RU"/>
              </w:rPr>
              <w:t xml:space="preserve"> г. </w:t>
            </w:r>
          </w:p>
        </w:tc>
      </w:tr>
      <w:tr>
        <w:trPr/>
        <w:tc>
          <w:tcPr>
            <w:tcW w:w="321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Ст. 20.21 КоАП РФ </w:t>
            </w:r>
          </w:p>
        </w:tc>
        <w:tc>
          <w:tcPr>
            <w:tcW w:w="3213" w:type="dxa"/>
            <w:tcBorders>
              <w:left w:val="single" w:sz="2" w:space="0" w:color="000000"/>
              <w:bottom w:val="single" w:sz="2" w:space="0" w:color="000000"/>
            </w:tcBorders>
          </w:tcPr>
          <w:p>
            <w:pPr>
              <w:pStyle w:val="Style20"/>
              <w:bidi w:val="0"/>
              <w:jc w:val="center"/>
              <w:rPr>
                <w:sz w:val="24"/>
                <w:szCs w:val="24"/>
              </w:rPr>
            </w:pPr>
            <w:r>
              <w:rPr>
                <w:sz w:val="24"/>
                <w:szCs w:val="24"/>
              </w:rPr>
              <w:t>30</w:t>
            </w:r>
          </w:p>
        </w:tc>
        <w:tc>
          <w:tcPr>
            <w:tcW w:w="3213"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20</w:t>
            </w:r>
          </w:p>
        </w:tc>
      </w:tr>
      <w:tr>
        <w:trPr/>
        <w:tc>
          <w:tcPr>
            <w:tcW w:w="321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 xml:space="preserve">ст. 20.20 КоАП РФ </w:t>
            </w:r>
          </w:p>
        </w:tc>
        <w:tc>
          <w:tcPr>
            <w:tcW w:w="3213" w:type="dxa"/>
            <w:tcBorders>
              <w:left w:val="single" w:sz="2" w:space="0" w:color="000000"/>
              <w:bottom w:val="single" w:sz="2" w:space="0" w:color="000000"/>
            </w:tcBorders>
          </w:tcPr>
          <w:p>
            <w:pPr>
              <w:pStyle w:val="Style20"/>
              <w:bidi w:val="0"/>
              <w:jc w:val="center"/>
              <w:rPr>
                <w:sz w:val="24"/>
                <w:szCs w:val="24"/>
              </w:rPr>
            </w:pPr>
            <w:r>
              <w:rPr>
                <w:sz w:val="24"/>
                <w:szCs w:val="24"/>
              </w:rPr>
              <w:t>8</w:t>
            </w:r>
          </w:p>
        </w:tc>
        <w:tc>
          <w:tcPr>
            <w:tcW w:w="3213"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2</w:t>
            </w:r>
          </w:p>
        </w:tc>
      </w:tr>
      <w:tr>
        <w:trPr/>
        <w:tc>
          <w:tcPr>
            <w:tcW w:w="3212" w:type="dxa"/>
            <w:tcBorders>
              <w:left w:val="single" w:sz="2" w:space="0" w:color="000000"/>
              <w:bottom w:val="single" w:sz="2" w:space="0" w:color="000000"/>
            </w:tcBorders>
          </w:tcPr>
          <w:p>
            <w:pPr>
              <w:pStyle w:val="Style20"/>
              <w:bidi w:val="0"/>
              <w:jc w:val="both"/>
              <w:rPr>
                <w:sz w:val="24"/>
                <w:szCs w:val="24"/>
                <w:lang w:val="ru-RU"/>
              </w:rPr>
            </w:pPr>
            <w:r>
              <w:rPr>
                <w:sz w:val="24"/>
                <w:szCs w:val="24"/>
                <w:lang w:val="ru-RU"/>
              </w:rPr>
              <w:t>С</w:t>
            </w:r>
            <w:r>
              <w:rPr>
                <w:sz w:val="24"/>
                <w:szCs w:val="24"/>
                <w:lang w:val="ru-RU"/>
              </w:rPr>
              <w:t>т</w:t>
            </w:r>
            <w:r>
              <w:rPr>
                <w:sz w:val="24"/>
                <w:szCs w:val="24"/>
                <w:lang w:val="ru-RU"/>
              </w:rPr>
              <w:t xml:space="preserve">. 20.22 КоАП РФ </w:t>
            </w:r>
          </w:p>
        </w:tc>
        <w:tc>
          <w:tcPr>
            <w:tcW w:w="3213" w:type="dxa"/>
            <w:tcBorders>
              <w:left w:val="single" w:sz="2" w:space="0" w:color="000000"/>
              <w:bottom w:val="single" w:sz="2" w:space="0" w:color="000000"/>
            </w:tcBorders>
          </w:tcPr>
          <w:p>
            <w:pPr>
              <w:pStyle w:val="Style20"/>
              <w:bidi w:val="0"/>
              <w:jc w:val="center"/>
              <w:rPr>
                <w:sz w:val="24"/>
                <w:szCs w:val="24"/>
              </w:rPr>
            </w:pPr>
            <w:r>
              <w:rPr>
                <w:sz w:val="24"/>
                <w:szCs w:val="24"/>
              </w:rPr>
              <w:t>2</w:t>
            </w:r>
          </w:p>
        </w:tc>
        <w:tc>
          <w:tcPr>
            <w:tcW w:w="3213" w:type="dxa"/>
            <w:tcBorders>
              <w:left w:val="single" w:sz="2" w:space="0" w:color="000000"/>
              <w:bottom w:val="single" w:sz="2" w:space="0" w:color="000000"/>
              <w:right w:val="single" w:sz="2" w:space="0" w:color="000000"/>
            </w:tcBorders>
          </w:tcPr>
          <w:p>
            <w:pPr>
              <w:pStyle w:val="Style20"/>
              <w:bidi w:val="0"/>
              <w:jc w:val="center"/>
              <w:rPr>
                <w:sz w:val="24"/>
                <w:szCs w:val="24"/>
              </w:rPr>
            </w:pPr>
            <w:r>
              <w:rPr>
                <w:sz w:val="24"/>
                <w:szCs w:val="24"/>
              </w:rPr>
              <w:t>3</w:t>
            </w:r>
          </w:p>
        </w:tc>
      </w:tr>
      <w:tr>
        <w:trPr/>
        <w:tc>
          <w:tcPr>
            <w:tcW w:w="3212" w:type="dxa"/>
            <w:tcBorders>
              <w:left w:val="single" w:sz="2" w:space="0" w:color="000000"/>
              <w:bottom w:val="single" w:sz="2" w:space="0" w:color="000000"/>
            </w:tcBorders>
          </w:tcPr>
          <w:p>
            <w:pPr>
              <w:pStyle w:val="Style20"/>
              <w:bidi w:val="0"/>
              <w:jc w:val="both"/>
              <w:rPr>
                <w:b/>
                <w:b/>
                <w:bCs/>
                <w:sz w:val="24"/>
                <w:szCs w:val="24"/>
                <w:lang w:val="ru-RU"/>
              </w:rPr>
            </w:pPr>
            <w:r>
              <w:rPr>
                <w:b/>
                <w:bCs/>
                <w:sz w:val="24"/>
                <w:szCs w:val="24"/>
                <w:lang w:val="ru-RU"/>
              </w:rPr>
              <w:t xml:space="preserve">ВСЕГО: </w:t>
            </w:r>
          </w:p>
        </w:tc>
        <w:tc>
          <w:tcPr>
            <w:tcW w:w="3213" w:type="dxa"/>
            <w:tcBorders>
              <w:left w:val="single" w:sz="2" w:space="0" w:color="000000"/>
              <w:bottom w:val="single" w:sz="2" w:space="0" w:color="000000"/>
            </w:tcBorders>
          </w:tcPr>
          <w:p>
            <w:pPr>
              <w:pStyle w:val="Style20"/>
              <w:bidi w:val="0"/>
              <w:jc w:val="center"/>
              <w:rPr>
                <w:b/>
                <w:b/>
                <w:bCs/>
                <w:sz w:val="24"/>
                <w:szCs w:val="24"/>
              </w:rPr>
            </w:pPr>
            <w:r>
              <w:rPr>
                <w:b/>
                <w:bCs/>
                <w:sz w:val="24"/>
                <w:szCs w:val="24"/>
              </w:rPr>
              <w:t>4</w:t>
            </w:r>
            <w:r>
              <w:rPr>
                <w:b/>
                <w:bCs/>
                <w:sz w:val="24"/>
                <w:szCs w:val="24"/>
              </w:rPr>
              <w:t>0</w:t>
            </w:r>
          </w:p>
        </w:tc>
        <w:tc>
          <w:tcPr>
            <w:tcW w:w="3213" w:type="dxa"/>
            <w:tcBorders>
              <w:left w:val="single" w:sz="2" w:space="0" w:color="000000"/>
              <w:bottom w:val="single" w:sz="2" w:space="0" w:color="000000"/>
              <w:right w:val="single" w:sz="2" w:space="0" w:color="000000"/>
            </w:tcBorders>
          </w:tcPr>
          <w:p>
            <w:pPr>
              <w:pStyle w:val="Style20"/>
              <w:bidi w:val="0"/>
              <w:jc w:val="center"/>
              <w:rPr>
                <w:b/>
                <w:b/>
                <w:bCs/>
                <w:sz w:val="24"/>
                <w:szCs w:val="24"/>
              </w:rPr>
            </w:pPr>
            <w:r>
              <w:rPr>
                <w:b/>
                <w:bCs/>
                <w:sz w:val="24"/>
                <w:szCs w:val="24"/>
              </w:rPr>
              <w:t>25</w:t>
            </w:r>
          </w:p>
        </w:tc>
      </w:tr>
    </w:tbl>
    <w:p>
      <w:pPr>
        <w:pStyle w:val="Normal"/>
        <w:bidi w:val="0"/>
        <w:jc w:val="both"/>
        <w:rPr>
          <w:b w:val="false"/>
          <w:b w:val="false"/>
          <w:bCs w:val="false"/>
          <w:sz w:val="24"/>
          <w:szCs w:val="24"/>
          <w:lang w:val="ru-RU"/>
        </w:rPr>
      </w:pPr>
      <w:r>
        <w:rPr>
          <w:b w:val="false"/>
          <w:bCs w:val="false"/>
          <w:sz w:val="24"/>
          <w:szCs w:val="24"/>
          <w:lang w:val="ru-RU"/>
        </w:rPr>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За вовлечение несовершеннолетних в употребление спиртных напитков по ст. 6.10 КоАП РФ привлечено 6 взрослых лиц ( АППГ — 15). Фактов незаконной продажи спиртных напитков несовершеннолетним не выявлено ( АППГ -1). Выявлено 12 правонарушений предусмотренных ч.2 ст. 1.17 закона Вологодской области ( АППГ — 19) и 3 правонарушения по ч. 2 ст. 1.16 закона Вологодской области ( АППГ -0) . </w:t>
      </w:r>
    </w:p>
    <w:p>
      <w:pPr>
        <w:pStyle w:val="Normal"/>
        <w:bidi w:val="0"/>
        <w:jc w:val="both"/>
        <w:rPr>
          <w:b w:val="false"/>
          <w:b w:val="false"/>
          <w:bCs w:val="false"/>
          <w:sz w:val="24"/>
          <w:szCs w:val="24"/>
          <w:lang w:val="ru-RU"/>
        </w:rPr>
      </w:pPr>
      <w:r>
        <w:rPr>
          <w:b w:val="false"/>
          <w:bCs w:val="false"/>
          <w:sz w:val="24"/>
          <w:szCs w:val="24"/>
          <w:lang w:val="ru-RU"/>
        </w:rPr>
        <w:tab/>
      </w:r>
      <w:r>
        <w:rPr>
          <w:b w:val="false"/>
          <w:bCs w:val="false"/>
          <w:sz w:val="24"/>
          <w:szCs w:val="24"/>
          <w:lang w:val="ru-RU"/>
        </w:rPr>
        <w:t xml:space="preserve">В течение 2020 года  на учете   в подразделение по оперативному обслуживанию Никольского муниципального района Кич. Городецкого МФ ФКУ УИИ УФСИН России по Вологодской области прошло двое несовершеннолетних осужденных без изоляции от общества. На конец отчетного периода состоит один . </w:t>
      </w:r>
    </w:p>
    <w:p>
      <w:pPr>
        <w:pStyle w:val="Normal"/>
        <w:bidi w:val="0"/>
        <w:jc w:val="both"/>
        <w:rPr>
          <w:sz w:val="24"/>
          <w:szCs w:val="24"/>
        </w:rPr>
      </w:pPr>
      <w:r>
        <w:rPr>
          <w:b w:val="false"/>
          <w:bCs w:val="false"/>
          <w:sz w:val="24"/>
          <w:szCs w:val="24"/>
          <w:lang w:val="ru-RU"/>
        </w:rPr>
        <w:tab/>
      </w:r>
      <w:r>
        <w:rPr>
          <w:rFonts w:ascii="Times New Roman" w:hAnsi="Times New Roman"/>
          <w:b w:val="false"/>
          <w:bCs w:val="false"/>
          <w:i w:val="false"/>
          <w:caps w:val="false"/>
          <w:smallCaps w:val="false"/>
          <w:color w:val="000000"/>
          <w:spacing w:val="0"/>
          <w:sz w:val="24"/>
          <w:szCs w:val="24"/>
          <w:lang w:val="ru-RU"/>
        </w:rPr>
        <w:t>В соответствии со статьёй 12 Федерального закона от 24.06.1999 № 120 – ФЗ «Об основах системы профилактики безнадзорности и правонарушений несовершеннолетних» БУ СО ВО «КЦСОН Никольского района» отделение по работе с семьёй и детьми осуществляет меры по профилактике безнадзорности несовершеннолетних и организует индивидуально-профилактическую работу в отношении безнадзорных и беспризорных несовершеннолетних, их родителей или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 xml:space="preserve">По вопросам профилактики правонарушений, выявлению семей и детей, находящихся в социально-опасном положении учреждение взаимодействует с субъектами профилактики безнадзорности и правонарушений несовершеннолетних. В целях обеспечения единого согласованного подхода по вопросам выявления, установления личности безнадзорных и беспризорных детей, выявления семей и детей, находящихся в социально-опасном положении, оказания им необходимой медицинской и социальной помощи разработан примерный порядок взаимодействия комиссии по делам несовершеннолетних и защиты их прав, органов и учреждений социальной защиты населения, образования, здравоохранения и внутренних дел, который вступил в силу с 01.01.2015 года. </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На конец 2019 года в социально-опасном положении состояло 18 семей, в которых проживало 50 детей. В течение 2020 года поставлено на межведомственный учёт 17семей, в них 44 ребенка. Снято с межведомственного учёта 12 семей, в них проживает 31 ребенок: все семьи сняты в связи с улучшением обстановки. На данный момент на межведомственном учете состоит 23 семьи, в них проживает 65 детей. С данными семьями проводится индивидуально-профилактическая работа в соответствии с комплексным планом межведомственного взаимодействия с семьёй, разработанным комиссией по делам несовершеннолетних и защите их прав. На основании Федерального Закона «Об основах социального обслуживания граждан в Российской Федерации» от 28 .12.2013 № 442-ФЗ отделение по работе с семьёй и детьми оказывает следующие виды социальных услуг:</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1.Социально-психологические,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2. Социально- педагогические, направленные на профилактику отклонений в поведении личности получателей социальных услуг, формирование у них позитивных интересов, организацию досуга, оказание помощи семье в воспитании детей.</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3. Социально-трудовые, направленные на оказание помощи в трудоустройстве и в решении других проблем, связанных с трудовой адаптацией.</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4. Социально-правовые, направленные на оказание помощи в получении юридических услуг, в том числе бесплатно, в защите прав, законных интересов получателей социальных услуг.</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 xml:space="preserve">В рамках социального сопровождения специалисты отделения используют элементы эффективных технологий социальной работы: «Техники и методики семейного консультирования», «Интенсивная семейная терапия на дому», «Работа со случаем». Основными причинами неблагополучия семей является нетрудоустроенность и отсутствие постоянной работы одного или обоих родителей и алкогольная зависимость. В течение 2020 г. проводилась профилактическая работа с алкозависимыми родителями и их ближайшим окружением. За 2020 год прошли лечение методом кодирования - 14 человек. Оказана государственная социальная помощь в денежном выражении 16 семьям, в натуральном выражении - 24 семьям. Оказано содействие в трудоустройстве 10 получателям социальных услуг. Наиболее эффективные и широко применяемые методы работы специалиста по работе с семьёй: консультации, индивидуальные консультации, убеждение, внушение, порицание, побуждение, воспитывающие ситуации, инструктирование. </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 соответствии с п.1 ч.2 ст.12 Федерального закона от 24.06.1999 № 120 – ФЗ «Об основах системы профилактики безнадзорности и правонарушений несовершеннолетних» отделение по работе с семьёй и детьми предоставляет социальные услуги несовершеннолетним, находящимся в социально-опасном положении или иной трудной жизненной ситуации. С целью профилактики безнадзорности и правонарушений несовершеннолетних и организации занятости детей во внеурочное время организована работа групп дневного пребывания, для детей из семей находящихся в социально-опасном положении, в трудной жизненной ситуации, из замещающих семей - 23 человека (из них 9 детей из семей, находящихся в социально опасном положении). Профилактическую группу посещали дети (7 человек), состоящие на профилактическом учете в ГДН, с ними работает психолог по специальной программе «Хорошо», направленной на развитие социальной компетентности. 31 ребенок – инвалид посещал индивидуальные и групповые занятия. В течение года задействовано 18 членов волонтёрского отряда «По зову сердца».</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Во время каникул прошли оздоровление: 10 детей из семей, находящихся в социально-опасном положении, 5 детей, состоящих на профилактическом учёте в ГДН, 11 детей из замещающих семей. На основании ст.31 Федерального Закона «Об основах социального обслуживания граждан в Российской Федерации» от 28 .12.2013 № 442-ФЗ социальные услуги в полустационарной форме социального обслуживания несовершеннолетним детям предоставляются бесплатно.</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 ходе Всероссийской антинаркотической акции «Сообщи, где торгуют смертью» проводились мероприятия, направленные на профилактику употребления психоактивных веществ: разработан и распространён информационный материал в виде буклетов и памяток среди населения: «Имя беды - наркотик!», «Мир без наркотиков - территория жизни!», Совместный просмотр и коллективное обсуждение фильма «Наркотики. Секреты манипуляции» с обучающимися БПОУ ВО «ТПК» 35 человек.</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 рамках акции специалисты отделения по работе с семьей и детьми и члены волонтерского отряда «По зову сердца» приняли участие в распространении информационного материала с целью привлечения внимания общественности к проблеме наркотизации.</w:t>
      </w:r>
    </w:p>
    <w:p>
      <w:pPr>
        <w:pStyle w:val="Style16"/>
        <w:widowControl/>
        <w:bidi w:val="0"/>
        <w:ind w:left="0" w:right="0" w:hanging="0"/>
        <w:jc w:val="both"/>
        <w:rPr>
          <w:sz w:val="24"/>
          <w:szCs w:val="24"/>
        </w:rPr>
      </w:pPr>
      <w:r>
        <w:rPr>
          <w:rFonts w:ascii="Times New Roman" w:hAnsi="Times New Roman"/>
          <w:b w:val="false"/>
          <w:i w:val="false"/>
          <w:caps w:val="false"/>
          <w:smallCaps w:val="false"/>
          <w:color w:val="000000"/>
          <w:spacing w:val="0"/>
          <w:sz w:val="24"/>
          <w:szCs w:val="24"/>
        </w:rPr>
        <w:tab/>
        <w:t>В соответствии со ст. 9 Федерального закона от 24.06.1999 № 120 – ФЗ «Об основах системы профилактики безнадзорности и правонарушений несовершеннолетних» отделение по работе с семьёй и детьми БУ СО ВО «КЦСОН Никольского района» выявляет несовершеннолетних и семьи, находящиеся в социально-опасном положении. В 2020 году была выявлена семья , на которую 11.11.2020 г. было составлено ходатайство в КДН и ЗП об отнесении семьи к категории семей и детей, находящихся в социально-опасном положении. 11.11.2020 г. по постановлению КДН и ЗП</w:t>
      </w:r>
      <w:r>
        <w:rPr>
          <w:rFonts w:ascii="Times New Roman" w:hAnsi="Times New Roman"/>
          <w:b w:val="false"/>
          <w:bCs w:val="false"/>
          <w:i w:val="false"/>
          <w:caps w:val="false"/>
          <w:smallCaps w:val="false"/>
          <w:color w:val="000000"/>
          <w:spacing w:val="0"/>
          <w:sz w:val="24"/>
          <w:szCs w:val="24"/>
          <w:lang w:val="ru-RU"/>
        </w:rPr>
        <w:t xml:space="preserve"> семья поставлена на межведомственный учёт.</w:t>
      </w:r>
    </w:p>
    <w:p>
      <w:pPr>
        <w:pStyle w:val="Style16"/>
        <w:bidi w:val="0"/>
        <w:jc w:val="both"/>
        <w:rPr>
          <w:sz w:val="24"/>
          <w:szCs w:val="24"/>
        </w:rPr>
      </w:pPr>
      <w:r>
        <w:rPr>
          <w:rFonts w:ascii="Times New Roman" w:hAnsi="Times New Roman"/>
          <w:color w:val="000000"/>
          <w:sz w:val="24"/>
          <w:szCs w:val="24"/>
        </w:rPr>
        <w:tab/>
        <w:t xml:space="preserve">Управление образования, образовательные организации </w:t>
      </w:r>
      <w:r>
        <w:rPr>
          <w:rFonts w:ascii="Times New Roman" w:hAnsi="Times New Roman"/>
          <w:color w:val="000000"/>
          <w:spacing w:val="0"/>
          <w:sz w:val="24"/>
          <w:szCs w:val="24"/>
        </w:rPr>
        <w:t>совместно с другими субъектами системы профилактики безнадзорности и правонарушений несовершеннолетних  осуществляют комплекс организационных и практических мер, направленных на реализацию Федерального закона от 24 июня 1999 года № 120-ФЗ «Об основах системы профилактики безнадзорности и правонарушений несовершеннолетних».</w:t>
      </w:r>
    </w:p>
    <w:p>
      <w:pPr>
        <w:pStyle w:val="Style16"/>
        <w:bidi w:val="0"/>
        <w:jc w:val="both"/>
        <w:rPr>
          <w:sz w:val="24"/>
          <w:szCs w:val="24"/>
        </w:rPr>
      </w:pPr>
      <w:r>
        <w:rPr>
          <w:rFonts w:ascii="Times New Roman" w:hAnsi="Times New Roman"/>
          <w:color w:val="000000"/>
          <w:spacing w:val="0"/>
          <w:sz w:val="24"/>
          <w:szCs w:val="24"/>
        </w:rPr>
        <w:tab/>
      </w:r>
      <w:r>
        <w:rPr>
          <w:rFonts w:ascii="Times New Roman" w:hAnsi="Times New Roman"/>
          <w:sz w:val="24"/>
          <w:szCs w:val="24"/>
        </w:rPr>
        <w:t>В</w:t>
      </w:r>
      <w:r>
        <w:rPr>
          <w:sz w:val="24"/>
          <w:szCs w:val="24"/>
        </w:rPr>
        <w:t> </w:t>
      </w:r>
      <w:r>
        <w:rPr>
          <w:rFonts w:ascii="Times New Roman" w:hAnsi="Times New Roman"/>
          <w:sz w:val="24"/>
          <w:szCs w:val="24"/>
        </w:rPr>
        <w:t>практике</w:t>
      </w:r>
      <w:r>
        <w:rPr>
          <w:sz w:val="24"/>
          <w:szCs w:val="24"/>
        </w:rPr>
        <w:t> </w:t>
      </w:r>
      <w:r>
        <w:rPr>
          <w:rFonts w:ascii="Times New Roman" w:hAnsi="Times New Roman"/>
          <w:sz w:val="24"/>
          <w:szCs w:val="24"/>
        </w:rPr>
        <w:t>работы образовательных организаций используются</w:t>
      </w:r>
      <w:r>
        <w:rPr>
          <w:sz w:val="24"/>
          <w:szCs w:val="24"/>
        </w:rPr>
        <w:t> </w:t>
      </w:r>
      <w:r>
        <w:rPr>
          <w:rFonts w:ascii="Times New Roman" w:hAnsi="Times New Roman"/>
          <w:sz w:val="24"/>
          <w:szCs w:val="24"/>
        </w:rPr>
        <w:t>программы и методики, направленные на формирование законопослушного поведения несовершеннолетних:</w:t>
      </w:r>
    </w:p>
    <w:p>
      <w:pPr>
        <w:pStyle w:val="Style16"/>
        <w:bidi w:val="0"/>
        <w:jc w:val="both"/>
        <w:rPr>
          <w:sz w:val="24"/>
          <w:szCs w:val="24"/>
        </w:rPr>
      </w:pPr>
      <w:r>
        <w:rPr>
          <w:rFonts w:ascii="Wingdings" w:hAnsi="Wingdings"/>
          <w:sz w:val="24"/>
          <w:szCs w:val="24"/>
        </w:rPr>
        <w:t>l </w:t>
      </w:r>
      <w:r>
        <w:rPr>
          <w:rFonts w:ascii="Times New Roman" w:hAnsi="Times New Roman"/>
          <w:sz w:val="24"/>
          <w:szCs w:val="24"/>
        </w:rPr>
        <w:t>курс «Обществознание» в 5-11классах, автор Л.Н.Боголюбов ,Л.Ф.Иванова</w:t>
      </w:r>
    </w:p>
    <w:p>
      <w:pPr>
        <w:pStyle w:val="Style16"/>
        <w:bidi w:val="0"/>
        <w:jc w:val="both"/>
        <w:rPr>
          <w:sz w:val="24"/>
          <w:szCs w:val="24"/>
        </w:rPr>
      </w:pPr>
      <w:r>
        <w:rPr>
          <w:rFonts w:ascii="Wingdings" w:hAnsi="Wingdings"/>
          <w:sz w:val="24"/>
          <w:szCs w:val="24"/>
        </w:rPr>
        <w:t>l </w:t>
      </w:r>
      <w:r>
        <w:rPr>
          <w:rFonts w:ascii="Times New Roman" w:hAnsi="Times New Roman"/>
          <w:sz w:val="24"/>
          <w:szCs w:val="24"/>
        </w:rPr>
        <w:t>курс«Основы безопасности  жизнедеятельности»,автор А.Т.Смирнов, Б.О.Хренников .Ведутся</w:t>
      </w:r>
      <w:r>
        <w:rPr>
          <w:sz w:val="24"/>
          <w:szCs w:val="24"/>
        </w:rPr>
        <w:t> </w:t>
      </w:r>
      <w:r>
        <w:rPr>
          <w:rFonts w:ascii="Times New Roman" w:hAnsi="Times New Roman"/>
          <w:sz w:val="24"/>
          <w:szCs w:val="24"/>
        </w:rPr>
        <w:t>курсы за счёт часов образовательного учреждения</w:t>
      </w:r>
      <w:r>
        <w:rPr>
          <w:sz w:val="24"/>
          <w:szCs w:val="24"/>
        </w:rPr>
        <w:t> </w:t>
      </w:r>
      <w:r>
        <w:rPr>
          <w:rFonts w:ascii="Times New Roman" w:hAnsi="Times New Roman"/>
          <w:sz w:val="24"/>
          <w:szCs w:val="24"/>
        </w:rPr>
        <w:t>базисного учебного плана,внеурочной работы:</w:t>
      </w:r>
      <w:r>
        <w:rPr>
          <w:sz w:val="24"/>
          <w:szCs w:val="24"/>
        </w:rPr>
        <w:t> </w:t>
      </w:r>
      <w:r>
        <w:rPr>
          <w:rFonts w:ascii="Times New Roman" w:hAnsi="Times New Roman"/>
          <w:sz w:val="24"/>
          <w:szCs w:val="24"/>
        </w:rPr>
        <w:t>«Основы правоведения», «Общество и я», «Тропинка к своему я», «Твой выбор» и др.</w:t>
      </w:r>
    </w:p>
    <w:p>
      <w:pPr>
        <w:pStyle w:val="Style16"/>
        <w:bidi w:val="0"/>
        <w:jc w:val="both"/>
        <w:rPr>
          <w:rFonts w:ascii="Times New Roman" w:hAnsi="Times New Roman"/>
          <w:sz w:val="24"/>
          <w:szCs w:val="24"/>
        </w:rPr>
      </w:pPr>
      <w:r>
        <w:rPr>
          <w:rFonts w:ascii="Times New Roman" w:hAnsi="Times New Roman"/>
          <w:sz w:val="24"/>
          <w:szCs w:val="24"/>
        </w:rPr>
        <w:tab/>
        <w:t>В рабочих программах курсов предметов «Биология», «Химия», «Природа», «География», «Физика» выделены блоки по здоровьесберегающим технологиям. Также в образовательных организациях, организациях дополнительного образования детей реализуются следующие программы, которые содержат блоки по реализации направления «пропаганда здорового образа жизни»: спортивный туризм, лидер, школа юного эколога,  объединения «Юные инспектора дорожного движения». Срок реализации программ от 1 года до 3 лет.</w:t>
      </w:r>
    </w:p>
    <w:p>
      <w:pPr>
        <w:pStyle w:val="Style16"/>
        <w:bidi w:val="0"/>
        <w:jc w:val="both"/>
        <w:rPr>
          <w:rFonts w:ascii="Times New Roman" w:hAnsi="Times New Roman"/>
          <w:sz w:val="24"/>
          <w:szCs w:val="24"/>
        </w:rPr>
      </w:pPr>
      <w:r>
        <w:rPr>
          <w:rFonts w:ascii="Times New Roman" w:hAnsi="Times New Roman"/>
          <w:sz w:val="24"/>
          <w:szCs w:val="24"/>
        </w:rPr>
        <w:tab/>
        <w:t>1-9 классы всех школ района и 10 классы МБОУ «СОШ № 1 г. Никольска» работают по новым федеральным государственным образовательным стандартам начального общего и основного общего образования. Для данных классов разработаны образовательные программы, в которых реализуется направление – «здоровьесберегающие технологии» через уроки, внеклассную деятельность (кружки), работу с родителями. 89,</w:t>
      </w:r>
      <w:r>
        <w:rPr>
          <w:rFonts w:ascii="Times New Roman" w:hAnsi="Times New Roman"/>
          <w:sz w:val="24"/>
          <w:szCs w:val="24"/>
        </w:rPr>
        <w:t>6</w:t>
      </w:r>
      <w:r>
        <w:rPr>
          <w:rFonts w:ascii="Times New Roman" w:hAnsi="Times New Roman"/>
          <w:sz w:val="24"/>
          <w:szCs w:val="24"/>
        </w:rPr>
        <w:t>% обучающихся района вовлечены в систему дополнительного образования,100% детей охвачено внеурочной деятельностью из состоящих на внутришкольном учете.</w:t>
      </w:r>
    </w:p>
    <w:p>
      <w:pPr>
        <w:pStyle w:val="Style16"/>
        <w:bidi w:val="0"/>
        <w:jc w:val="both"/>
        <w:rPr>
          <w:sz w:val="24"/>
          <w:szCs w:val="24"/>
        </w:rPr>
      </w:pPr>
      <w:r>
        <w:rPr>
          <w:rFonts w:ascii="Times New Roman" w:hAnsi="Times New Roman"/>
          <w:sz w:val="24"/>
          <w:szCs w:val="24"/>
        </w:rPr>
        <w:tab/>
        <w:t xml:space="preserve">В </w:t>
      </w:r>
      <w:r>
        <w:rPr>
          <w:rFonts w:ascii="Times New Roman" w:hAnsi="Times New Roman"/>
          <w:sz w:val="24"/>
          <w:szCs w:val="24"/>
          <w:lang w:val="ru-RU"/>
        </w:rPr>
        <w:t xml:space="preserve">августе 2020 </w:t>
      </w:r>
      <w:r>
        <w:rPr>
          <w:rFonts w:ascii="Times New Roman" w:hAnsi="Times New Roman"/>
          <w:sz w:val="24"/>
          <w:szCs w:val="24"/>
        </w:rPr>
        <w:t xml:space="preserve">года на базе района  работала выездная психолого-медико-педагогическая комиссия г. Великий Устюг. На данной комиссии оказывается социально-психологическая и </w:t>
      </w:r>
      <w:r>
        <w:rPr>
          <w:sz w:val="24"/>
          <w:szCs w:val="24"/>
        </w:rPr>
        <w:t> </w:t>
      </w:r>
      <w:r>
        <w:rPr>
          <w:rFonts w:ascii="Times New Roman" w:hAnsi="Times New Roman"/>
          <w:sz w:val="24"/>
          <w:szCs w:val="24"/>
        </w:rPr>
        <w:t>педагогическая помощь несовершеннолетним, имеющим отклонения в развитии или поведении, либо проблемы в обучении.</w:t>
      </w:r>
      <w:r>
        <w:rPr>
          <w:sz w:val="24"/>
          <w:szCs w:val="24"/>
        </w:rPr>
        <w:t> </w:t>
      </w:r>
      <w:r>
        <w:rPr>
          <w:rFonts w:ascii="Times New Roman" w:hAnsi="Times New Roman"/>
          <w:sz w:val="24"/>
          <w:szCs w:val="24"/>
        </w:rPr>
        <w:t xml:space="preserve">В территориальную психолого-медико-педагогическую комиссию направляются отчёты по </w:t>
      </w:r>
      <w:r>
        <w:rPr>
          <w:rFonts w:ascii="Times New Roman" w:hAnsi="Times New Roman"/>
          <w:color w:val="000000"/>
          <w:sz w:val="24"/>
          <w:szCs w:val="24"/>
        </w:rPr>
        <w:t>мониторингу выполнения рекомендаций, которые даются обучающимся и их родителям.</w:t>
      </w:r>
    </w:p>
    <w:p>
      <w:pPr>
        <w:pStyle w:val="Style16"/>
        <w:bidi w:val="0"/>
        <w:jc w:val="both"/>
        <w:rPr>
          <w:sz w:val="24"/>
          <w:szCs w:val="24"/>
        </w:rPr>
      </w:pPr>
      <w:r>
        <w:rPr>
          <w:rFonts w:ascii="Times New Roman" w:hAnsi="Times New Roman"/>
          <w:color w:val="000000"/>
          <w:spacing w:val="0"/>
          <w:sz w:val="24"/>
          <w:szCs w:val="24"/>
        </w:rPr>
        <w:tab/>
        <w:t>В каждой образовательной организации выявляются обучающиеся, находящиеся в социально-опасном положении, обучающиеся «группы риска». На 01.01.202</w:t>
      </w:r>
      <w:r>
        <w:rPr>
          <w:rFonts w:ascii="Times New Roman" w:hAnsi="Times New Roman"/>
          <w:color w:val="000000"/>
          <w:spacing w:val="0"/>
          <w:sz w:val="24"/>
          <w:szCs w:val="24"/>
        </w:rPr>
        <w:t>1</w:t>
      </w:r>
      <w:r>
        <w:rPr>
          <w:rFonts w:ascii="Times New Roman" w:hAnsi="Times New Roman"/>
          <w:color w:val="000000"/>
          <w:spacing w:val="0"/>
          <w:sz w:val="24"/>
          <w:szCs w:val="24"/>
        </w:rPr>
        <w:t xml:space="preserve"> 1</w:t>
      </w:r>
      <w:r>
        <w:rPr>
          <w:rFonts w:ascii="Times New Roman" w:hAnsi="Times New Roman"/>
          <w:color w:val="000000"/>
          <w:spacing w:val="0"/>
          <w:sz w:val="24"/>
          <w:szCs w:val="24"/>
        </w:rPr>
        <w:t>22</w:t>
      </w:r>
      <w:r>
        <w:rPr>
          <w:rFonts w:ascii="Times New Roman" w:hAnsi="Times New Roman"/>
          <w:color w:val="000000"/>
          <w:spacing w:val="0"/>
          <w:sz w:val="24"/>
          <w:szCs w:val="24"/>
        </w:rPr>
        <w:t xml:space="preserve"> человека отнесены к этой группе. </w:t>
      </w:r>
      <w:r>
        <w:rPr>
          <w:rFonts w:ascii="Times New Roman" w:hAnsi="Times New Roman"/>
          <w:sz w:val="24"/>
          <w:szCs w:val="24"/>
        </w:rPr>
        <w:t xml:space="preserve">С данной категорией лиц в каждой образовательной организации ведётся работа по профилактике правонарушений через  индивидуальные беседы, беседы с родителями, классные часы; беседы с приглашением сотрудников ОМВД России </w:t>
      </w:r>
      <w:r>
        <w:rPr>
          <w:rFonts w:ascii="Times New Roman" w:hAnsi="Times New Roman"/>
          <w:sz w:val="24"/>
          <w:szCs w:val="24"/>
          <w:lang w:val="ru-RU"/>
        </w:rPr>
        <w:t xml:space="preserve">по Никольскому району </w:t>
      </w:r>
      <w:r>
        <w:rPr>
          <w:rFonts w:ascii="Times New Roman" w:hAnsi="Times New Roman"/>
          <w:sz w:val="24"/>
          <w:szCs w:val="24"/>
        </w:rPr>
        <w:t>, нарколога, КДН и ЗП; составлены планы по профилактике правонарушений. Управлением образования проводится профилактическая работа с несовершеннолетними, имеющими отклонения в развитии, поведении и обучении.  Ведется учет несовершеннолетних, не посещающих и систематически пропускающих учебные занятия по неуважительной причине.</w:t>
      </w:r>
      <w:r>
        <w:rPr>
          <w:sz w:val="24"/>
          <w:szCs w:val="24"/>
        </w:rPr>
        <w:t> </w:t>
      </w:r>
      <w:r>
        <w:rPr>
          <w:rFonts w:ascii="Times New Roman" w:hAnsi="Times New Roman"/>
          <w:sz w:val="24"/>
          <w:szCs w:val="24"/>
        </w:rPr>
        <w:t>За 20</w:t>
      </w:r>
      <w:r>
        <w:rPr>
          <w:rFonts w:ascii="Times New Roman" w:hAnsi="Times New Roman"/>
          <w:sz w:val="24"/>
          <w:szCs w:val="24"/>
        </w:rPr>
        <w:t>20</w:t>
      </w:r>
      <w:r>
        <w:rPr>
          <w:rFonts w:ascii="Times New Roman" w:hAnsi="Times New Roman"/>
          <w:sz w:val="24"/>
          <w:szCs w:val="24"/>
        </w:rPr>
        <w:t xml:space="preserve"> год проведено </w:t>
      </w:r>
      <w:r>
        <w:rPr>
          <w:rFonts w:ascii="Times New Roman" w:hAnsi="Times New Roman"/>
          <w:sz w:val="24"/>
          <w:szCs w:val="24"/>
        </w:rPr>
        <w:t>315</w:t>
      </w:r>
      <w:r>
        <w:rPr>
          <w:rFonts w:ascii="Times New Roman" w:hAnsi="Times New Roman"/>
          <w:sz w:val="24"/>
          <w:szCs w:val="24"/>
        </w:rPr>
        <w:t xml:space="preserve"> мероприятий, в которых приняли участие </w:t>
      </w:r>
      <w:r>
        <w:rPr>
          <w:rFonts w:ascii="Times New Roman" w:hAnsi="Times New Roman"/>
          <w:sz w:val="24"/>
          <w:szCs w:val="24"/>
        </w:rPr>
        <w:t>8517</w:t>
      </w:r>
      <w:r>
        <w:rPr>
          <w:rFonts w:ascii="Times New Roman" w:hAnsi="Times New Roman"/>
          <w:sz w:val="24"/>
          <w:szCs w:val="24"/>
        </w:rPr>
        <w:t xml:space="preserve"> человек.</w:t>
      </w:r>
    </w:p>
    <w:p>
      <w:pPr>
        <w:pStyle w:val="Style16"/>
        <w:bidi w:val="0"/>
        <w:jc w:val="both"/>
        <w:rPr>
          <w:sz w:val="24"/>
          <w:szCs w:val="24"/>
        </w:rPr>
      </w:pPr>
      <w:r>
        <w:rPr>
          <w:rFonts w:ascii="Times New Roman" w:hAnsi="Times New Roman"/>
          <w:sz w:val="24"/>
          <w:szCs w:val="24"/>
        </w:rPr>
        <w:tab/>
        <w:t xml:space="preserve">В целях предупреждения жестокого обращения с детьми, защиты их прав и законных интересов </w:t>
      </w:r>
      <w:r>
        <w:rPr>
          <w:rFonts w:ascii="Times New Roman" w:hAnsi="Times New Roman"/>
          <w:color w:val="000000"/>
          <w:sz w:val="24"/>
          <w:szCs w:val="24"/>
        </w:rPr>
        <w:t>в общеобразовательных организациях Никольского муниципального района в 20</w:t>
      </w:r>
      <w:r>
        <w:rPr>
          <w:rFonts w:ascii="Times New Roman" w:hAnsi="Times New Roman"/>
          <w:color w:val="000000"/>
          <w:sz w:val="24"/>
          <w:szCs w:val="24"/>
        </w:rPr>
        <w:t xml:space="preserve">20 </w:t>
      </w:r>
      <w:r>
        <w:rPr>
          <w:rFonts w:ascii="Times New Roman" w:hAnsi="Times New Roman"/>
          <w:color w:val="000000"/>
          <w:sz w:val="24"/>
          <w:szCs w:val="24"/>
        </w:rPr>
        <w:t>году проведены родительские собрания ,на которых было уделено внимание вопросам профилактики преступлений сексуального характера в отношении несовершеннолетних, о формах и видах помощи детям и их родителям (законным представителям)и др.</w:t>
        <w:tab/>
      </w:r>
      <w:r>
        <w:rPr>
          <w:color w:val="000000"/>
          <w:sz w:val="24"/>
          <w:szCs w:val="24"/>
        </w:rPr>
        <w:t> </w:t>
      </w:r>
      <w:r>
        <w:rPr>
          <w:rFonts w:ascii="Times New Roman" w:hAnsi="Times New Roman"/>
          <w:color w:val="000000"/>
          <w:sz w:val="24"/>
          <w:szCs w:val="24"/>
        </w:rPr>
        <w:t xml:space="preserve">Разработан план о совместном взаимодействии между Управлением образования и  </w:t>
      </w:r>
      <w:r>
        <w:rPr>
          <w:rFonts w:ascii="Times New Roman" w:hAnsi="Times New Roman"/>
          <w:color w:val="000000"/>
          <w:sz w:val="24"/>
          <w:szCs w:val="24"/>
          <w:lang w:val="ru-RU"/>
        </w:rPr>
        <w:t xml:space="preserve">ОМВД </w:t>
      </w:r>
      <w:r>
        <w:rPr>
          <w:rFonts w:ascii="Times New Roman" w:hAnsi="Times New Roman"/>
          <w:color w:val="000000"/>
          <w:sz w:val="24"/>
          <w:szCs w:val="24"/>
        </w:rPr>
        <w:t xml:space="preserve"> России </w:t>
      </w:r>
      <w:r>
        <w:rPr>
          <w:rFonts w:ascii="Times New Roman" w:hAnsi="Times New Roman"/>
          <w:color w:val="000000"/>
          <w:sz w:val="24"/>
          <w:szCs w:val="24"/>
          <w:lang w:val="ru-RU"/>
        </w:rPr>
        <w:t xml:space="preserve">по Никольскому району </w:t>
      </w:r>
      <w:r>
        <w:rPr>
          <w:rFonts w:ascii="Times New Roman" w:hAnsi="Times New Roman"/>
          <w:color w:val="000000"/>
          <w:sz w:val="24"/>
          <w:szCs w:val="24"/>
        </w:rPr>
        <w:t>по предупреждению правонарушений и преступлений среди обучающихся общеобразовательных организаций.</w:t>
        <w:tab/>
      </w:r>
    </w:p>
    <w:p>
      <w:pPr>
        <w:pStyle w:val="Style16"/>
        <w:bidi w:val="0"/>
        <w:jc w:val="both"/>
        <w:rPr>
          <w:rFonts w:ascii="Times New Roman" w:hAnsi="Times New Roman"/>
          <w:sz w:val="24"/>
          <w:szCs w:val="24"/>
        </w:rPr>
      </w:pPr>
      <w:r>
        <w:rPr>
          <w:rFonts w:ascii="Times New Roman" w:hAnsi="Times New Roman"/>
          <w:sz w:val="24"/>
          <w:szCs w:val="24"/>
        </w:rPr>
        <w:tab/>
        <w:t xml:space="preserve">На 01.01. 2020 года на внутришкольном учете состоит  </w:t>
      </w:r>
      <w:r>
        <w:rPr>
          <w:rFonts w:ascii="Times New Roman" w:hAnsi="Times New Roman"/>
          <w:sz w:val="24"/>
          <w:szCs w:val="24"/>
        </w:rPr>
        <w:t xml:space="preserve">52 </w:t>
      </w:r>
      <w:r>
        <w:rPr>
          <w:rFonts w:ascii="Times New Roman" w:hAnsi="Times New Roman"/>
          <w:sz w:val="24"/>
          <w:szCs w:val="24"/>
          <w:lang w:val="ru-RU"/>
        </w:rPr>
        <w:t xml:space="preserve">несовершеннолетних ( АППГ — </w:t>
      </w:r>
      <w:r>
        <w:rPr>
          <w:rFonts w:ascii="Times New Roman" w:hAnsi="Times New Roman"/>
          <w:sz w:val="24"/>
          <w:szCs w:val="24"/>
        </w:rPr>
        <w:t>74человека</w:t>
      </w:r>
      <w:r>
        <w:rPr>
          <w:rFonts w:ascii="Times New Roman" w:hAnsi="Times New Roman"/>
          <w:sz w:val="24"/>
          <w:szCs w:val="24"/>
        </w:rPr>
        <w:t xml:space="preserve">) </w:t>
      </w:r>
      <w:r>
        <w:rPr>
          <w:rFonts w:ascii="Times New Roman" w:hAnsi="Times New Roman"/>
          <w:sz w:val="24"/>
          <w:szCs w:val="24"/>
        </w:rPr>
        <w:t xml:space="preserve">, в КДН и ЗП- </w:t>
      </w:r>
      <w:r>
        <w:rPr>
          <w:rFonts w:ascii="Times New Roman" w:hAnsi="Times New Roman"/>
          <w:sz w:val="24"/>
          <w:szCs w:val="24"/>
        </w:rPr>
        <w:t xml:space="preserve">6 ( </w:t>
      </w:r>
      <w:r>
        <w:rPr>
          <w:rFonts w:ascii="Times New Roman" w:hAnsi="Times New Roman"/>
          <w:sz w:val="24"/>
          <w:szCs w:val="24"/>
          <w:lang w:val="ru-RU"/>
        </w:rPr>
        <w:t>АППГ -</w:t>
      </w:r>
      <w:r>
        <w:rPr>
          <w:rFonts w:ascii="Times New Roman" w:hAnsi="Times New Roman"/>
          <w:sz w:val="24"/>
          <w:szCs w:val="24"/>
        </w:rPr>
        <w:t>3 чел.</w:t>
      </w:r>
      <w:r>
        <w:rPr>
          <w:rFonts w:ascii="Times New Roman" w:hAnsi="Times New Roman"/>
          <w:sz w:val="24"/>
          <w:szCs w:val="24"/>
        </w:rPr>
        <w:t>)</w:t>
      </w:r>
      <w:r>
        <w:rPr>
          <w:rFonts w:ascii="Times New Roman" w:hAnsi="Times New Roman"/>
          <w:sz w:val="24"/>
          <w:szCs w:val="24"/>
        </w:rPr>
        <w:t xml:space="preserve">, в ГДН ОМВД России по Никольскому району- </w:t>
      </w:r>
      <w:r>
        <w:rPr>
          <w:rFonts w:ascii="Times New Roman" w:hAnsi="Times New Roman"/>
          <w:sz w:val="24"/>
          <w:szCs w:val="24"/>
        </w:rPr>
        <w:t xml:space="preserve">25 ( </w:t>
      </w:r>
      <w:r>
        <w:rPr>
          <w:rFonts w:ascii="Times New Roman" w:hAnsi="Times New Roman"/>
          <w:sz w:val="24"/>
          <w:szCs w:val="24"/>
          <w:lang w:val="ru-RU"/>
        </w:rPr>
        <w:t>АППГ -</w:t>
      </w:r>
      <w:r>
        <w:rPr>
          <w:rFonts w:ascii="Times New Roman" w:hAnsi="Times New Roman"/>
          <w:sz w:val="24"/>
          <w:szCs w:val="24"/>
        </w:rPr>
        <w:t>30чел.</w:t>
      </w:r>
      <w:r>
        <w:rPr>
          <w:rFonts w:ascii="Times New Roman" w:hAnsi="Times New Roman"/>
          <w:sz w:val="24"/>
          <w:szCs w:val="24"/>
        </w:rPr>
        <w:t xml:space="preserve">).  </w:t>
      </w:r>
      <w:r>
        <w:rPr>
          <w:rFonts w:ascii="Times New Roman" w:hAnsi="Times New Roman"/>
          <w:sz w:val="24"/>
          <w:szCs w:val="24"/>
        </w:rPr>
        <w:t>«Трудные подростки» вовлечены во внеурочную работу: кружки, спортивные секции, массовые мероприятия.</w:t>
      </w:r>
    </w:p>
    <w:p>
      <w:pPr>
        <w:pStyle w:val="Style16"/>
        <w:bidi w:val="0"/>
        <w:jc w:val="both"/>
        <w:rPr>
          <w:rFonts w:ascii="Times New Roman" w:hAnsi="Times New Roman"/>
          <w:sz w:val="24"/>
          <w:szCs w:val="24"/>
        </w:rPr>
      </w:pPr>
      <w:r>
        <w:rPr>
          <w:rFonts w:ascii="Times New Roman" w:hAnsi="Times New Roman"/>
          <w:sz w:val="24"/>
          <w:szCs w:val="24"/>
        </w:rPr>
        <w:tab/>
        <w:t xml:space="preserve">В </w:t>
      </w:r>
      <w:r>
        <w:rPr>
          <w:rFonts w:ascii="Times New Roman" w:hAnsi="Times New Roman"/>
          <w:sz w:val="24"/>
          <w:szCs w:val="24"/>
          <w:lang w:val="ru-RU"/>
        </w:rPr>
        <w:t xml:space="preserve">девяти </w:t>
      </w:r>
      <w:r>
        <w:rPr>
          <w:rFonts w:ascii="Times New Roman" w:hAnsi="Times New Roman"/>
          <w:sz w:val="24"/>
          <w:szCs w:val="24"/>
          <w:lang w:val="ru-RU"/>
        </w:rPr>
        <w:t xml:space="preserve"> </w:t>
      </w:r>
      <w:r>
        <w:rPr>
          <w:rFonts w:ascii="Times New Roman" w:hAnsi="Times New Roman"/>
          <w:sz w:val="24"/>
          <w:szCs w:val="24"/>
        </w:rPr>
        <w:t>ОУ созданы и работают Советы профилактики, в 4 ОО-служба медиации.  С 15.09-01.11.2019 года в ОУ района прошло социально-психологическое тестирование обучающихся  7-11 классов в количестве  </w:t>
      </w:r>
      <w:r>
        <w:rPr>
          <w:rFonts w:ascii="Times New Roman" w:hAnsi="Times New Roman"/>
          <w:sz w:val="24"/>
          <w:szCs w:val="24"/>
        </w:rPr>
        <w:t>778</w:t>
      </w:r>
      <w:r>
        <w:rPr>
          <w:rFonts w:ascii="Times New Roman" w:hAnsi="Times New Roman"/>
          <w:sz w:val="24"/>
          <w:szCs w:val="24"/>
        </w:rPr>
        <w:t xml:space="preserve">  человек.</w:t>
      </w:r>
    </w:p>
    <w:p>
      <w:pPr>
        <w:pStyle w:val="Style16"/>
        <w:bidi w:val="0"/>
        <w:jc w:val="both"/>
        <w:rPr>
          <w:rFonts w:ascii="Times New Roman" w:hAnsi="Times New Roman"/>
          <w:sz w:val="24"/>
          <w:szCs w:val="24"/>
        </w:rPr>
      </w:pPr>
      <w:r>
        <w:rPr>
          <w:rFonts w:ascii="Times New Roman" w:hAnsi="Times New Roman"/>
          <w:sz w:val="24"/>
          <w:szCs w:val="24"/>
        </w:rPr>
        <w:tab/>
        <w:t xml:space="preserve">В </w:t>
      </w:r>
      <w:r>
        <w:rPr>
          <w:rFonts w:ascii="Times New Roman" w:hAnsi="Times New Roman"/>
          <w:sz w:val="24"/>
          <w:szCs w:val="24"/>
          <w:lang w:val="ru-RU"/>
        </w:rPr>
        <w:t xml:space="preserve">июне  2020 года </w:t>
      </w:r>
      <w:r>
        <w:rPr>
          <w:rFonts w:ascii="Times New Roman" w:hAnsi="Times New Roman"/>
          <w:sz w:val="24"/>
          <w:szCs w:val="24"/>
        </w:rPr>
        <w:t xml:space="preserve"> </w:t>
      </w:r>
      <w:r>
        <w:rPr>
          <w:rFonts w:ascii="Times New Roman" w:hAnsi="Times New Roman"/>
          <w:sz w:val="24"/>
          <w:szCs w:val="24"/>
          <w:lang w:val="ru-RU"/>
        </w:rPr>
        <w:t xml:space="preserve">для организации занятости детей были организованы </w:t>
      </w:r>
      <w:r>
        <w:rPr>
          <w:rFonts w:ascii="Times New Roman" w:hAnsi="Times New Roman"/>
          <w:sz w:val="24"/>
          <w:szCs w:val="24"/>
          <w:lang w:val="ru-RU"/>
        </w:rPr>
        <w:t xml:space="preserve">следующие дистанционные формы организации досуга: </w:t>
      </w:r>
    </w:p>
    <w:p>
      <w:pPr>
        <w:pStyle w:val="Style16"/>
        <w:bidi w:val="0"/>
        <w:jc w:val="both"/>
        <w:rPr>
          <w:rFonts w:ascii="Times New Roman" w:hAnsi="Times New Roman"/>
          <w:sz w:val="24"/>
          <w:szCs w:val="24"/>
        </w:rPr>
      </w:pPr>
      <w:r>
        <w:rPr>
          <w:rFonts w:ascii="Times New Roman" w:hAnsi="Times New Roman"/>
          <w:sz w:val="24"/>
          <w:szCs w:val="24"/>
          <w:lang w:val="ru-RU"/>
        </w:rPr>
        <w:tab/>
        <w:t xml:space="preserve">1. </w:t>
      </w:r>
      <w:r>
        <w:rPr>
          <w:rFonts w:ascii="Times New Roman" w:hAnsi="Times New Roman"/>
          <w:sz w:val="24"/>
          <w:szCs w:val="24"/>
          <w:lang w:val="ru-RU"/>
        </w:rPr>
        <w:t>Реализация дополнительных общеобразовательных общеразвивающих программ на базе образовательных организаций. Всего было реализовано 55 программ дополнительного образования:</w:t>
      </w:r>
    </w:p>
    <w:p>
      <w:pPr>
        <w:pStyle w:val="Style16"/>
        <w:bidi w:val="0"/>
        <w:jc w:val="both"/>
        <w:rPr>
          <w:rFonts w:ascii="Times New Roman" w:hAnsi="Times New Roman"/>
          <w:sz w:val="24"/>
          <w:szCs w:val="24"/>
          <w:lang w:val="ru-RU"/>
        </w:rPr>
      </w:pPr>
      <w:r>
        <w:rPr>
          <w:rFonts w:ascii="Times New Roman" w:hAnsi="Times New Roman"/>
          <w:sz w:val="24"/>
          <w:szCs w:val="24"/>
          <w:lang w:val="ru-RU"/>
        </w:rPr>
        <w:t xml:space="preserve"> — </w:t>
      </w:r>
      <w:r>
        <w:rPr>
          <w:rFonts w:ascii="Times New Roman" w:hAnsi="Times New Roman"/>
          <w:sz w:val="24"/>
          <w:szCs w:val="24"/>
          <w:lang w:val="ru-RU"/>
        </w:rPr>
        <w:t>физкультурно — спортивной направленности;</w:t>
      </w:r>
    </w:p>
    <w:p>
      <w:pPr>
        <w:pStyle w:val="Style16"/>
        <w:bidi w:val="0"/>
        <w:jc w:val="both"/>
        <w:rPr>
          <w:rFonts w:ascii="Times New Roman" w:hAnsi="Times New Roman"/>
          <w:sz w:val="24"/>
          <w:szCs w:val="24"/>
          <w:lang w:val="ru-RU"/>
        </w:rPr>
      </w:pPr>
      <w:r>
        <w:rPr>
          <w:rFonts w:ascii="Times New Roman" w:hAnsi="Times New Roman"/>
          <w:sz w:val="24"/>
          <w:szCs w:val="24"/>
          <w:lang w:val="ru-RU"/>
        </w:rPr>
        <w:t xml:space="preserve"> — </w:t>
      </w:r>
      <w:r>
        <w:rPr>
          <w:rFonts w:ascii="Times New Roman" w:hAnsi="Times New Roman"/>
          <w:sz w:val="24"/>
          <w:szCs w:val="24"/>
          <w:lang w:val="ru-RU"/>
        </w:rPr>
        <w:t>туристко -краеведческой направленности;</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 xml:space="preserve">— </w:t>
      </w:r>
      <w:r>
        <w:rPr>
          <w:rFonts w:ascii="социально - педаглгической;Times New Roman" w:hAnsi="социально - педаглгической;Times New Roman"/>
          <w:sz w:val="24"/>
          <w:szCs w:val="24"/>
          <w:lang w:val="ru-RU"/>
        </w:rPr>
        <w:t>социально — педагогической ;</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 xml:space="preserve">— </w:t>
      </w:r>
      <w:r>
        <w:rPr>
          <w:rFonts w:ascii="социально - педаглгической;Times New Roman" w:hAnsi="социально - педаглгической;Times New Roman"/>
          <w:sz w:val="24"/>
          <w:szCs w:val="24"/>
          <w:lang w:val="ru-RU"/>
        </w:rPr>
        <w:t>технической;</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- 30 — художественной направленности .</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ab/>
        <w:t>Всего программами дополнительного образования в районе охвачено 1081 обучающихся ( 33 несовершеннолетних , состоящих на различных видах учета) .</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ab/>
        <w:t>2. Программами социализации и воспитания ( ЮИД, ЮНАРМИЯ, РДШ, волонтерская деятельность и др.) было охвачено 561 обучающийся на базе 8 образовательных организаций ( 127 человек состоящих на учете).</w:t>
      </w:r>
    </w:p>
    <w:p>
      <w:pPr>
        <w:pStyle w:val="Style16"/>
        <w:bidi w:val="0"/>
        <w:jc w:val="both"/>
        <w:rPr>
          <w:rFonts w:ascii="Times New Roman" w:hAnsi="Times New Roman"/>
          <w:sz w:val="24"/>
          <w:szCs w:val="24"/>
        </w:rPr>
      </w:pPr>
      <w:r>
        <w:rPr>
          <w:rFonts w:ascii="социально - педаглгической;Times New Roman" w:hAnsi="социально - педаглгической;Times New Roman"/>
          <w:sz w:val="24"/>
          <w:szCs w:val="24"/>
          <w:lang w:val="ru-RU"/>
        </w:rPr>
        <w:tab/>
        <w:t xml:space="preserve">3. </w:t>
      </w:r>
      <w:r>
        <w:rPr>
          <w:rFonts w:ascii="социально - педаглгической;Times New Roman" w:hAnsi="социально - педаглгической;Times New Roman"/>
          <w:sz w:val="24"/>
          <w:szCs w:val="24"/>
          <w:lang w:val="ru-RU"/>
        </w:rPr>
        <w:t>Реализация мероприятий ( конкурсы, мастер — классы, мастер — классы и др.) Охват — 125 человек.</w:t>
      </w:r>
    </w:p>
    <w:p>
      <w:pPr>
        <w:pStyle w:val="Style16"/>
        <w:bidi w:val="0"/>
        <w:jc w:val="both"/>
        <w:rPr>
          <w:rFonts w:ascii="социально - педаглгической;Times New Roman" w:hAnsi="социально - педаглгической;Times New Roman"/>
          <w:sz w:val="24"/>
          <w:szCs w:val="24"/>
          <w:lang w:val="ru-RU"/>
        </w:rPr>
      </w:pPr>
      <w:r>
        <w:rPr>
          <w:rFonts w:ascii="социально - педаглгической;Times New Roman" w:hAnsi="социально - педаглгической;Times New Roman"/>
          <w:sz w:val="24"/>
          <w:szCs w:val="24"/>
          <w:lang w:val="ru-RU"/>
        </w:rPr>
        <w:tab/>
        <w:t>В осенние каникулы 2020 года на базе 6 образовательных организаций проведены трудовые бригады. Трудоустроено 96 обучающихся в возрасте от 14 до 18 лет, все подростки из семей , находящихся в трудной жизненной ситуации , 3 обучающихся состоят на профилактическом учете в ГДН ОМВД России по Никольскому району. Обучающие работали 5 дней по три часа в день.</w:t>
      </w:r>
    </w:p>
    <w:p>
      <w:pPr>
        <w:pStyle w:val="Style16"/>
        <w:bidi w:val="0"/>
        <w:jc w:val="both"/>
        <w:rPr>
          <w:rFonts w:ascii="Times New Roman" w:hAnsi="Times New Roman"/>
          <w:sz w:val="24"/>
          <w:szCs w:val="24"/>
        </w:rPr>
      </w:pPr>
      <w:r>
        <w:rPr>
          <w:rFonts w:ascii="социально - педаглгической;Times New Roman" w:hAnsi="социально - педаглгической;Times New Roman"/>
          <w:b w:val="false"/>
          <w:i w:val="false"/>
          <w:caps w:val="false"/>
          <w:smallCaps w:val="false"/>
          <w:color w:val="000000"/>
          <w:spacing w:val="0"/>
          <w:sz w:val="24"/>
          <w:szCs w:val="24"/>
          <w:lang w:val="ru-RU"/>
        </w:rPr>
        <w:tab/>
      </w:r>
      <w:r>
        <w:rPr>
          <w:rFonts w:ascii="Times New Roman" w:hAnsi="Times New Roman"/>
          <w:b w:val="false"/>
          <w:i w:val="false"/>
          <w:caps w:val="false"/>
          <w:smallCaps w:val="false"/>
          <w:color w:val="000000"/>
          <w:spacing w:val="0"/>
          <w:sz w:val="24"/>
          <w:szCs w:val="24"/>
        </w:rPr>
        <w:t>Организация трудовой занятости несовершеннолетних, состоящих на учете в территориальных органах внутренних дел осуществляется отделениями занятости населения в соответствии с совместным письмом начальника УМВД России по Вологодской области и начальника Департамента труда и занятости населения области «О дополнительных мерах по организации трудовой занятости несовершеннолетних группы «социального риска» в летний период.</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Основными мероприятиями по организации работы в летний период с детьми «группы риска», детьми, находящими в трудной жизненной ситуации, а также состоящими на учете, являются:</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1. Выявление несовершеннолетних, находящихся в трудной жизненной ситуации, состоящих на учете в органах внутренних дел, комиссиях по делам несовершеннолетних и защите их прав, желающих работать в период летних каникул</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2. Организация временного трудоустройства несовершеннолетних из числа находящихся в трудной жизненной ситуации, состоящих на учете в органах внутренних дел, комиссиях по делам несовершеннолетних и защите их прав в приоритетном порядке</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3. Организация индивидуального консультирования неработающих несовершеннолетних граждан по вопросам выбора профессии, трудоустройства.</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 xml:space="preserve">За истекший период 2020г. в ОЗН по Никольскому району КУ ВО «ЦЗН Вологодской области» за получением государственной услуги по профессиональной ориентации в целях выбора профессии несовершеннолетние граждане (группы риска) не обращались. В 2020 году мероприятия по профессиональной ориентации несовершеннолетних граждан, в том числе группы риска, не проводились. В 2020 году трудоустроено 4 несовершеннолетних гражданина, </w:t>
      </w:r>
      <w:r>
        <w:rPr>
          <w:rFonts w:ascii="Times New Roman" w:hAnsi="Times New Roman"/>
          <w:b w:val="false"/>
          <w:i w:val="false"/>
          <w:caps w:val="false"/>
          <w:smallCaps w:val="false"/>
          <w:color w:val="000000"/>
          <w:spacing w:val="0"/>
          <w:sz w:val="24"/>
          <w:szCs w:val="24"/>
          <w:lang w:val="ru-RU"/>
        </w:rPr>
        <w:t xml:space="preserve">состоящих на учете в ГДН ОМВД России по Никольскому району . </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r>
      <w:r>
        <w:rPr>
          <w:rFonts w:ascii="Times New Roman" w:hAnsi="Times New Roman"/>
          <w:b w:val="false"/>
          <w:i w:val="false"/>
          <w:caps w:val="false"/>
          <w:smallCaps w:val="false"/>
          <w:color w:val="000000"/>
          <w:spacing w:val="0"/>
          <w:sz w:val="24"/>
          <w:szCs w:val="24"/>
          <w:lang w:val="ru-RU"/>
        </w:rPr>
        <w:t>Н</w:t>
      </w:r>
      <w:r>
        <w:rPr>
          <w:rFonts w:ascii="Times New Roman" w:hAnsi="Times New Roman"/>
          <w:b w:val="false"/>
          <w:i w:val="false"/>
          <w:caps w:val="false"/>
          <w:smallCaps w:val="false"/>
          <w:color w:val="000000"/>
          <w:spacing w:val="0"/>
          <w:sz w:val="24"/>
          <w:szCs w:val="24"/>
        </w:rPr>
        <w:t>а 01.01.2021 года учете в комиссии по реализации полномочий в сфере опеки и попечительства администрации Никольского муниципального района состоит: 71 семья, 109 несовершеннолетних, 1 безвозмездная опека, 108 детей проживают в приемных семьях; 2 ребенка усыновленных (удочеренных), проживающих в 2 семьях.</w:t>
      </w:r>
    </w:p>
    <w:p>
      <w:pPr>
        <w:pStyle w:val="Style16"/>
        <w:bidi w:val="0"/>
        <w:jc w:val="both"/>
        <w:rPr>
          <w:sz w:val="24"/>
          <w:szCs w:val="24"/>
        </w:rPr>
      </w:pPr>
      <w:r>
        <w:rPr>
          <w:sz w:val="24"/>
          <w:szCs w:val="24"/>
        </w:rPr>
        <w:t>     </w:t>
      </w:r>
      <w:r>
        <w:rPr>
          <w:rFonts w:ascii="Times New Roman" w:hAnsi="Times New Roman"/>
          <w:sz w:val="24"/>
          <w:szCs w:val="24"/>
        </w:rPr>
        <w:tab/>
      </w:r>
      <w:r>
        <w:rPr>
          <w:sz w:val="24"/>
          <w:szCs w:val="24"/>
        </w:rPr>
        <w:t> </w:t>
      </w:r>
      <w:r>
        <w:rPr>
          <w:rFonts w:ascii="Times New Roman" w:hAnsi="Times New Roman"/>
          <w:sz w:val="24"/>
          <w:szCs w:val="24"/>
        </w:rPr>
        <w:t xml:space="preserve">За 2020 год снято с учета органов опеки и попечительства 13 детей: 10 детей в связи с достижением 18 лет, 1 ребенок в связи с переездом, 2 ребенка выбыли в </w:t>
      </w:r>
      <w:r>
        <w:rPr>
          <w:rFonts w:ascii="Times New Roman" w:hAnsi="Times New Roman"/>
          <w:sz w:val="24"/>
          <w:szCs w:val="24"/>
          <w:lang w:val="ru-RU"/>
        </w:rPr>
        <w:t>БУ СО В</w:t>
      </w:r>
      <w:r>
        <w:rPr>
          <w:rFonts w:ascii="Times New Roman" w:hAnsi="Times New Roman"/>
          <w:sz w:val="24"/>
          <w:szCs w:val="24"/>
          <w:lang w:val="ru-RU"/>
        </w:rPr>
        <w:t>О</w:t>
      </w:r>
      <w:r>
        <w:rPr>
          <w:rFonts w:ascii="Times New Roman" w:hAnsi="Times New Roman"/>
          <w:sz w:val="24"/>
          <w:szCs w:val="24"/>
          <w:lang w:val="ru-RU"/>
        </w:rPr>
        <w:t xml:space="preserve"> « </w:t>
      </w:r>
      <w:r>
        <w:rPr>
          <w:rFonts w:ascii="Times New Roman" w:hAnsi="Times New Roman"/>
          <w:sz w:val="24"/>
          <w:szCs w:val="24"/>
        </w:rPr>
        <w:t>Центр помощи детям, оставшимся без попечения родителей г. В. Устю</w:t>
      </w:r>
      <w:r>
        <w:rPr>
          <w:rFonts w:ascii="Times New Roman" w:hAnsi="Times New Roman"/>
          <w:sz w:val="24"/>
          <w:szCs w:val="24"/>
          <w:lang w:val="ru-RU"/>
        </w:rPr>
        <w:t xml:space="preserve">г». </w:t>
      </w:r>
    </w:p>
    <w:p>
      <w:pPr>
        <w:pStyle w:val="Style16"/>
        <w:bidi w:val="0"/>
        <w:jc w:val="both"/>
        <w:rPr>
          <w:rFonts w:ascii="Times New Roman" w:hAnsi="Times New Roman"/>
          <w:sz w:val="24"/>
          <w:szCs w:val="24"/>
        </w:rPr>
      </w:pPr>
      <w:r>
        <w:rPr>
          <w:rFonts w:ascii="Times New Roman" w:hAnsi="Times New Roman"/>
          <w:sz w:val="24"/>
          <w:szCs w:val="24"/>
        </w:rPr>
        <w:tab/>
        <w:t xml:space="preserve">За 2020 год лишено родительских прав 2 родителей в отношении 2-х детей, ограничено в родительских правах 3 родителей в отношении 7 детей. </w:t>
      </w:r>
    </w:p>
    <w:p>
      <w:pPr>
        <w:pStyle w:val="Style16"/>
        <w:bidi w:val="0"/>
        <w:jc w:val="both"/>
        <w:rPr>
          <w:sz w:val="24"/>
          <w:szCs w:val="24"/>
        </w:rPr>
      </w:pPr>
      <w:r>
        <w:rPr>
          <w:sz w:val="24"/>
          <w:szCs w:val="24"/>
        </w:rPr>
        <w:t>          </w:t>
      </w:r>
      <w:r>
        <w:rPr>
          <w:rFonts w:ascii="Times New Roman" w:hAnsi="Times New Roman"/>
          <w:sz w:val="24"/>
          <w:szCs w:val="24"/>
        </w:rPr>
        <w:t>Принято под опеку 8 детей из семей, в которых родители своими действиями и бездействием создают угрозу жизни и здоровью детей, либо препятствующие их нормальному развитию и воспитанию.</w:t>
      </w:r>
    </w:p>
    <w:p>
      <w:pPr>
        <w:pStyle w:val="Style16"/>
        <w:bidi w:val="0"/>
        <w:jc w:val="both"/>
        <w:rPr>
          <w:sz w:val="24"/>
          <w:szCs w:val="24"/>
        </w:rPr>
      </w:pPr>
      <w:r>
        <w:rPr>
          <w:rFonts w:ascii="Times New Roman" w:hAnsi="Times New Roman"/>
          <w:sz w:val="24"/>
          <w:szCs w:val="24"/>
        </w:rPr>
        <w:tab/>
        <w:t>Специалистами проводится индивидуальная профилактическая работа с несовершеннолетними, относящимися</w:t>
      </w:r>
      <w:r>
        <w:rPr>
          <w:sz w:val="24"/>
          <w:szCs w:val="24"/>
        </w:rPr>
        <w:t> </w:t>
      </w:r>
      <w:r>
        <w:rPr>
          <w:rFonts w:ascii="Times New Roman" w:hAnsi="Times New Roman"/>
          <w:sz w:val="24"/>
          <w:szCs w:val="24"/>
        </w:rPr>
        <w:t>к категории детей-сирот и детей, оставшихся без попечения родителей, проводятся беседы с несовершеннолетними и их законными представителями, плановые и внеплановые проверки.  Проводятся профилактические беседы с родителями, законными представителями несовершеннолетних, которые не исполняют своих обязанностей по их воспитанию, обучению, содержанию, отрицательно влияют на их поведение. Оказывается, помощь в получении путевок в оздоровительные лагеря для детей из семей, находящихся в социально – опасном положении.</w:t>
      </w:r>
    </w:p>
    <w:p>
      <w:pPr>
        <w:pStyle w:val="Style16"/>
        <w:bidi w:val="0"/>
        <w:jc w:val="both"/>
        <w:rPr>
          <w:sz w:val="24"/>
          <w:szCs w:val="24"/>
        </w:rPr>
      </w:pPr>
      <w:r>
        <w:rPr>
          <w:rFonts w:ascii="Times New Roman" w:hAnsi="Times New Roman"/>
          <w:b w:val="false"/>
          <w:i w:val="false"/>
          <w:caps w:val="false"/>
          <w:smallCaps w:val="false"/>
          <w:color w:val="000000"/>
          <w:spacing w:val="0"/>
          <w:sz w:val="24"/>
          <w:szCs w:val="24"/>
          <w:lang w:val="ru-RU"/>
        </w:rPr>
        <w:tab/>
        <w:t>В  БУЗ ВО « Никольская центральная районная больница» на учете в наркологическом кабинете с диагнозом : Употребление алкоголя с вредными последствиями и с диагнозом : Синдром зависимости от алкоголя несовершеннолетних за 20</w:t>
      </w:r>
      <w:r>
        <w:rPr>
          <w:rFonts w:ascii="Times New Roman" w:hAnsi="Times New Roman"/>
          <w:b w:val="false"/>
          <w:i w:val="false"/>
          <w:caps w:val="false"/>
          <w:smallCaps w:val="false"/>
          <w:color w:val="000000"/>
          <w:spacing w:val="0"/>
          <w:sz w:val="24"/>
          <w:szCs w:val="24"/>
          <w:lang w:val="ru-RU"/>
        </w:rPr>
        <w:t>20</w:t>
      </w:r>
      <w:r>
        <w:rPr>
          <w:rFonts w:ascii="Times New Roman" w:hAnsi="Times New Roman"/>
          <w:b w:val="false"/>
          <w:i w:val="false"/>
          <w:caps w:val="false"/>
          <w:smallCaps w:val="false"/>
          <w:color w:val="000000"/>
          <w:spacing w:val="0"/>
          <w:sz w:val="24"/>
          <w:szCs w:val="24"/>
          <w:lang w:val="ru-RU"/>
        </w:rPr>
        <w:t xml:space="preserve"> год</w:t>
      </w:r>
      <w:r>
        <w:rPr>
          <w:rFonts w:ascii="Times New Roman" w:hAnsi="Times New Roman"/>
          <w:b w:val="false"/>
          <w:i w:val="false"/>
          <w:caps w:val="false"/>
          <w:smallCaps w:val="false"/>
          <w:color w:val="000000"/>
          <w:spacing w:val="0"/>
          <w:sz w:val="24"/>
          <w:szCs w:val="24"/>
          <w:lang w:val="ru-RU"/>
        </w:rPr>
        <w:t>у</w:t>
      </w:r>
      <w:r>
        <w:rPr>
          <w:rFonts w:ascii="Times New Roman" w:hAnsi="Times New Roman"/>
          <w:b w:val="false"/>
          <w:i w:val="false"/>
          <w:caps w:val="false"/>
          <w:smallCaps w:val="false"/>
          <w:color w:val="000000"/>
          <w:spacing w:val="0"/>
          <w:sz w:val="24"/>
          <w:szCs w:val="24"/>
          <w:lang w:val="ru-RU"/>
        </w:rPr>
        <w:t xml:space="preserve"> не зарегистрировано. В группу риска за употребление алкогольной и спиртосодержащей продукции за 20</w:t>
      </w:r>
      <w:r>
        <w:rPr>
          <w:rFonts w:ascii="Times New Roman" w:hAnsi="Times New Roman"/>
          <w:b w:val="false"/>
          <w:i w:val="false"/>
          <w:caps w:val="false"/>
          <w:smallCaps w:val="false"/>
          <w:color w:val="000000"/>
          <w:spacing w:val="0"/>
          <w:sz w:val="24"/>
          <w:szCs w:val="24"/>
          <w:lang w:val="ru-RU"/>
        </w:rPr>
        <w:t>20</w:t>
      </w:r>
      <w:r>
        <w:rPr>
          <w:rFonts w:ascii="Times New Roman" w:hAnsi="Times New Roman"/>
          <w:b w:val="false"/>
          <w:i w:val="false"/>
          <w:caps w:val="false"/>
          <w:smallCaps w:val="false"/>
          <w:color w:val="000000"/>
          <w:spacing w:val="0"/>
          <w:sz w:val="24"/>
          <w:szCs w:val="24"/>
          <w:lang w:val="ru-RU"/>
        </w:rPr>
        <w:t xml:space="preserve"> год поставлено </w:t>
      </w:r>
      <w:r>
        <w:rPr>
          <w:rFonts w:ascii="Times New Roman" w:hAnsi="Times New Roman"/>
          <w:b w:val="false"/>
          <w:i w:val="false"/>
          <w:caps w:val="false"/>
          <w:smallCaps w:val="false"/>
          <w:color w:val="000000"/>
          <w:spacing w:val="0"/>
          <w:sz w:val="24"/>
          <w:szCs w:val="24"/>
          <w:lang w:val="ru-RU"/>
        </w:rPr>
        <w:t>13</w:t>
      </w:r>
      <w:r>
        <w:rPr>
          <w:rFonts w:ascii="Times New Roman" w:hAnsi="Times New Roman"/>
          <w:b w:val="false"/>
          <w:i w:val="false"/>
          <w:caps w:val="false"/>
          <w:smallCaps w:val="false"/>
          <w:color w:val="000000"/>
          <w:spacing w:val="0"/>
          <w:sz w:val="24"/>
          <w:szCs w:val="24"/>
          <w:lang w:val="ru-RU"/>
        </w:rPr>
        <w:t xml:space="preserve">человек. Специалистами наркологического кабинета ведется тесное сотрудничество с КДН и ЗП , ПДН ОМВД России по Никольскому району . Ведется выявление и учет лиц, употребляющих алкогольную продукцию . Проводится совместная работа с субъектами системы профилактики безнадзорности и правонарушений несовершеннолетних по индивидуальному плану профилактической работы с семьей несовершеннолетнего , патронажи в семьях, состоящих на учете у нарколога , имеющие несовершеннолетних детей. </w:t>
      </w:r>
      <w:r>
        <w:rPr>
          <w:rFonts w:ascii="Times New Roman" w:hAnsi="Times New Roman"/>
          <w:b w:val="false"/>
          <w:i w:val="false"/>
          <w:caps w:val="false"/>
          <w:smallCaps w:val="false"/>
          <w:color w:val="000000"/>
          <w:spacing w:val="0"/>
          <w:sz w:val="24"/>
          <w:szCs w:val="24"/>
          <w:lang w:val="ru-RU"/>
        </w:rPr>
        <w:t xml:space="preserve">Проводится профилактическая работа в образовательных учреждениях города и района,  мероприятия посвященные здоровому образу жизни среди молодежи и подростков,   </w:t>
      </w:r>
      <w:r>
        <w:rPr>
          <w:rFonts w:ascii="Times New Roman" w:hAnsi="Times New Roman"/>
          <w:b w:val="false"/>
          <w:i w:val="false"/>
          <w:caps w:val="false"/>
          <w:smallCaps w:val="false"/>
          <w:color w:val="000000"/>
          <w:spacing w:val="0"/>
          <w:sz w:val="24"/>
          <w:szCs w:val="24"/>
          <w:lang w:val="ru-RU"/>
        </w:rPr>
        <w:t xml:space="preserve">на сайте БУЗ ВО « Никольская ЦРБ» и в районной газете « Авангард» размещают статьи направленные на профилактику алкоголя, табакокурения и наркомании. </w:t>
      </w:r>
    </w:p>
    <w:p>
      <w:pPr>
        <w:pStyle w:val="Style16"/>
        <w:widowControl/>
        <w:bidi w:val="0"/>
        <w:ind w:left="0" w:right="0" w:hanging="0"/>
        <w:jc w:val="both"/>
        <w:rPr>
          <w:sz w:val="24"/>
          <w:szCs w:val="24"/>
        </w:rPr>
      </w:pPr>
      <w:r>
        <w:rPr>
          <w:rFonts w:ascii="Times New Roman" w:hAnsi="Times New Roman"/>
          <w:b w:val="false"/>
          <w:i w:val="false"/>
          <w:caps w:val="false"/>
          <w:smallCaps w:val="false"/>
          <w:color w:val="000000"/>
          <w:spacing w:val="0"/>
          <w:sz w:val="24"/>
          <w:szCs w:val="24"/>
        </w:rPr>
        <w:tab/>
        <w:t>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их в противоправное поведение и группы деструктивной направленности. С этой целью в районе реализуются культурно-просветительские, спортивные мероприятия с несовершеннолетними, включая различные социальные конкурсы, антинаркотических акций, флешмобы и т.д. Учреждения культуры Никольского муниципального района стараются обеспечить как можно большее количество в каникулярное время, выходные, праздничные и будничные дни. Однако учитывая эпидемиологическую ситуацию по заболеваемости новой коронавирусной инфекцией COVID-19, с целью предупреждения распространения заболеваний среди населения, учреждения культурно-досугового типа в 2020 году осуществляли свою деятельность по данному направлению посредством коммуникационной сети Интернет, работая в онлайн-режиме.Учреждения возобновили работу клубных формирований с учетом соблюдения всех норм и правил с сентября 2020 год</w:t>
      </w:r>
      <w:r>
        <w:rPr>
          <w:rFonts w:ascii="Times New Roman" w:hAnsi="Times New Roman"/>
          <w:b w:val="false"/>
          <w:i w:val="false"/>
          <w:caps w:val="false"/>
          <w:smallCaps w:val="false"/>
          <w:color w:val="000000"/>
          <w:spacing w:val="0"/>
          <w:sz w:val="24"/>
          <w:szCs w:val="24"/>
          <w:lang w:val="ru-RU"/>
        </w:rPr>
        <w:t>а</w:t>
      </w:r>
    </w:p>
    <w:p>
      <w:pPr>
        <w:pStyle w:val="Style16"/>
        <w:widowControl/>
        <w:bidi w:val="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tbl>
      <w:tblPr>
        <w:tblW w:w="9638" w:type="dxa"/>
        <w:jc w:val="left"/>
        <w:tblInd w:w="0" w:type="dxa"/>
        <w:tblLayout w:type="fixed"/>
        <w:tblCellMar>
          <w:top w:w="55" w:type="dxa"/>
          <w:left w:w="55" w:type="dxa"/>
          <w:bottom w:w="55" w:type="dxa"/>
          <w:right w:w="55" w:type="dxa"/>
        </w:tblCellMar>
      </w:tblPr>
      <w:tblGrid>
        <w:gridCol w:w="448"/>
        <w:gridCol w:w="1844"/>
        <w:gridCol w:w="1844"/>
        <w:gridCol w:w="1651"/>
        <w:gridCol w:w="2424"/>
        <w:gridCol w:w="1427"/>
      </w:tblGrid>
      <w:tr>
        <w:trPr/>
        <w:tc>
          <w:tcPr>
            <w:tcW w:w="448" w:type="dxa"/>
            <w:tcBorders>
              <w:top w:val="single" w:sz="2" w:space="0" w:color="000000"/>
              <w:left w:val="single" w:sz="2" w:space="0" w:color="000000"/>
              <w:bottom w:val="single" w:sz="2" w:space="0" w:color="000000"/>
            </w:tcBorders>
          </w:tcPr>
          <w:p>
            <w:pPr>
              <w:pStyle w:val="Style20"/>
              <w:bidi w:val="0"/>
              <w:spacing w:before="0" w:after="283"/>
              <w:jc w:val="both"/>
              <w:rPr>
                <w:sz w:val="24"/>
                <w:szCs w:val="24"/>
              </w:rPr>
            </w:pPr>
            <w:r>
              <w:rPr>
                <w:sz w:val="24"/>
                <w:szCs w:val="24"/>
              </w:rPr>
              <w:t xml:space="preserve">№ </w:t>
            </w:r>
            <w:r>
              <w:rPr>
                <w:rFonts w:ascii="Times New Roman" w:hAnsi="Times New Roman"/>
                <w:sz w:val="24"/>
                <w:szCs w:val="24"/>
              </w:rPr>
              <w:t>п/п</w:t>
            </w:r>
          </w:p>
        </w:tc>
        <w:tc>
          <w:tcPr>
            <w:tcW w:w="1844" w:type="dxa"/>
            <w:tcBorders>
              <w:top w:val="single" w:sz="2" w:space="0" w:color="000000"/>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Название муниципального</w:t>
            </w:r>
          </w:p>
          <w:p>
            <w:pPr>
              <w:pStyle w:val="Style20"/>
              <w:bidi w:val="0"/>
              <w:spacing w:before="0" w:after="283"/>
              <w:jc w:val="both"/>
              <w:rPr>
                <w:rFonts w:ascii="Times New Roman" w:hAnsi="Times New Roman"/>
                <w:sz w:val="24"/>
                <w:szCs w:val="24"/>
              </w:rPr>
            </w:pPr>
            <w:r>
              <w:rPr>
                <w:rFonts w:ascii="Times New Roman" w:hAnsi="Times New Roman"/>
                <w:sz w:val="24"/>
                <w:szCs w:val="24"/>
              </w:rPr>
              <w:t>бюджетного учреждения культуры.</w:t>
            </w:r>
          </w:p>
        </w:tc>
        <w:tc>
          <w:tcPr>
            <w:tcW w:w="1844" w:type="dxa"/>
            <w:tcBorders>
              <w:top w:val="single" w:sz="2" w:space="0" w:color="000000"/>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Название муниципального</w:t>
            </w:r>
          </w:p>
          <w:p>
            <w:pPr>
              <w:pStyle w:val="Style20"/>
              <w:bidi w:val="0"/>
              <w:spacing w:before="0" w:after="283"/>
              <w:jc w:val="both"/>
              <w:rPr>
                <w:rFonts w:ascii="Times New Roman" w:hAnsi="Times New Roman"/>
                <w:sz w:val="24"/>
                <w:szCs w:val="24"/>
              </w:rPr>
            </w:pPr>
            <w:r>
              <w:rPr>
                <w:rFonts w:ascii="Times New Roman" w:hAnsi="Times New Roman"/>
                <w:sz w:val="24"/>
                <w:szCs w:val="24"/>
              </w:rPr>
              <w:t>бюджетного учреждения культуры.</w:t>
            </w:r>
          </w:p>
        </w:tc>
        <w:tc>
          <w:tcPr>
            <w:tcW w:w="1651" w:type="dxa"/>
            <w:tcBorders>
              <w:top w:val="single" w:sz="2" w:space="0" w:color="000000"/>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Количество посетителей клубных формирований</w:t>
            </w:r>
          </w:p>
        </w:tc>
        <w:tc>
          <w:tcPr>
            <w:tcW w:w="2424" w:type="dxa"/>
            <w:tcBorders>
              <w:top w:val="single" w:sz="2" w:space="0" w:color="000000"/>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Количество несовершеннолетних, состоящих на различных видах профилактического учёта, проживающих в семьях находящихся в СОП по вовлечению в работу кружков, секций.</w:t>
            </w:r>
          </w:p>
        </w:tc>
        <w:tc>
          <w:tcPr>
            <w:tcW w:w="1427" w:type="dxa"/>
            <w:tcBorders>
              <w:top w:val="single" w:sz="2" w:space="0" w:color="000000"/>
              <w:left w:val="single" w:sz="2" w:space="0" w:color="000000"/>
              <w:bottom w:val="single" w:sz="2" w:space="0" w:color="000000"/>
              <w:right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Количество волонтеров</w:t>
            </w:r>
          </w:p>
        </w:tc>
      </w:tr>
      <w:tr>
        <w:trPr/>
        <w:tc>
          <w:tcPr>
            <w:tcW w:w="448" w:type="dxa"/>
            <w:tcBorders>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1.</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МКУК «МЦБС Никольского муниципального района».</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14</w:t>
            </w:r>
          </w:p>
        </w:tc>
        <w:tc>
          <w:tcPr>
            <w:tcW w:w="1651"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293</w:t>
            </w:r>
          </w:p>
        </w:tc>
        <w:tc>
          <w:tcPr>
            <w:tcW w:w="242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17</w:t>
            </w:r>
          </w:p>
        </w:tc>
        <w:tc>
          <w:tcPr>
            <w:tcW w:w="1427" w:type="dxa"/>
            <w:tcBorders>
              <w:left w:val="single" w:sz="2" w:space="0" w:color="000000"/>
              <w:bottom w:val="single" w:sz="2" w:space="0" w:color="000000"/>
              <w:right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121</w:t>
            </w:r>
          </w:p>
        </w:tc>
      </w:tr>
      <w:tr>
        <w:trPr/>
        <w:tc>
          <w:tcPr>
            <w:tcW w:w="448" w:type="dxa"/>
            <w:tcBorders>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2.</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МБУК «РДК Никольского муниципального района».</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10</w:t>
            </w:r>
          </w:p>
        </w:tc>
        <w:tc>
          <w:tcPr>
            <w:tcW w:w="1651"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94</w:t>
            </w:r>
          </w:p>
        </w:tc>
        <w:tc>
          <w:tcPr>
            <w:tcW w:w="242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6</w:t>
            </w:r>
          </w:p>
        </w:tc>
        <w:tc>
          <w:tcPr>
            <w:tcW w:w="1427" w:type="dxa"/>
            <w:tcBorders>
              <w:left w:val="single" w:sz="2" w:space="0" w:color="000000"/>
              <w:bottom w:val="single" w:sz="2" w:space="0" w:color="000000"/>
              <w:right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20</w:t>
            </w:r>
          </w:p>
        </w:tc>
      </w:tr>
      <w:tr>
        <w:trPr/>
        <w:tc>
          <w:tcPr>
            <w:tcW w:w="448" w:type="dxa"/>
            <w:tcBorders>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3.</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МБУК «ЦТНК г. Никольска».</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15</w:t>
            </w:r>
          </w:p>
        </w:tc>
        <w:tc>
          <w:tcPr>
            <w:tcW w:w="1651"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150</w:t>
            </w:r>
          </w:p>
        </w:tc>
        <w:tc>
          <w:tcPr>
            <w:tcW w:w="242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6</w:t>
            </w:r>
          </w:p>
        </w:tc>
        <w:tc>
          <w:tcPr>
            <w:tcW w:w="1427" w:type="dxa"/>
            <w:tcBorders>
              <w:left w:val="single" w:sz="2" w:space="0" w:color="000000"/>
              <w:bottom w:val="single" w:sz="2" w:space="0" w:color="000000"/>
              <w:right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11</w:t>
            </w:r>
          </w:p>
        </w:tc>
      </w:tr>
      <w:tr>
        <w:trPr/>
        <w:tc>
          <w:tcPr>
            <w:tcW w:w="448" w:type="dxa"/>
            <w:tcBorders>
              <w:left w:val="single" w:sz="2" w:space="0" w:color="000000"/>
              <w:bottom w:val="single" w:sz="2" w:space="0" w:color="000000"/>
            </w:tcBorders>
          </w:tcPr>
          <w:p>
            <w:pPr>
              <w:pStyle w:val="Style20"/>
              <w:bidi w:val="0"/>
              <w:spacing w:before="0" w:after="283"/>
              <w:jc w:val="both"/>
              <w:rPr>
                <w:rFonts w:ascii="Times New Roman" w:hAnsi="Times New Roman"/>
                <w:sz w:val="24"/>
                <w:szCs w:val="24"/>
              </w:rPr>
            </w:pPr>
            <w:r>
              <w:rPr>
                <w:rFonts w:ascii="Times New Roman" w:hAnsi="Times New Roman"/>
                <w:sz w:val="24"/>
                <w:szCs w:val="24"/>
              </w:rPr>
              <w:t>4.</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Учреждения культуры сельских поселений.</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54</w:t>
            </w:r>
          </w:p>
        </w:tc>
        <w:tc>
          <w:tcPr>
            <w:tcW w:w="1651"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218</w:t>
            </w:r>
          </w:p>
        </w:tc>
        <w:tc>
          <w:tcPr>
            <w:tcW w:w="242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12</w:t>
            </w:r>
          </w:p>
        </w:tc>
        <w:tc>
          <w:tcPr>
            <w:tcW w:w="1427" w:type="dxa"/>
            <w:tcBorders>
              <w:left w:val="single" w:sz="2" w:space="0" w:color="000000"/>
              <w:bottom w:val="single" w:sz="2" w:space="0" w:color="000000"/>
              <w:right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105</w:t>
            </w:r>
          </w:p>
        </w:tc>
      </w:tr>
      <w:tr>
        <w:trPr/>
        <w:tc>
          <w:tcPr>
            <w:tcW w:w="448" w:type="dxa"/>
            <w:tcBorders>
              <w:left w:val="single" w:sz="2" w:space="0" w:color="000000"/>
              <w:bottom w:val="single" w:sz="2" w:space="0" w:color="000000"/>
            </w:tcBorders>
          </w:tcPr>
          <w:p>
            <w:pPr>
              <w:pStyle w:val="Style20"/>
              <w:bidi w:val="0"/>
              <w:spacing w:before="0" w:after="283"/>
              <w:jc w:val="both"/>
              <w:rPr>
                <w:sz w:val="24"/>
                <w:szCs w:val="24"/>
              </w:rPr>
            </w:pPr>
            <w:r>
              <w:rPr>
                <w:sz w:val="24"/>
                <w:szCs w:val="24"/>
              </w:rPr>
              <w:t> </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b/>
                <w:sz w:val="24"/>
                <w:szCs w:val="24"/>
              </w:rPr>
            </w:pPr>
            <w:r>
              <w:rPr>
                <w:rFonts w:ascii="Times New Roman" w:hAnsi="Times New Roman"/>
                <w:b/>
                <w:sz w:val="24"/>
                <w:szCs w:val="24"/>
              </w:rPr>
              <w:t>Итого.</w:t>
            </w:r>
          </w:p>
        </w:tc>
        <w:tc>
          <w:tcPr>
            <w:tcW w:w="184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93</w:t>
            </w:r>
          </w:p>
        </w:tc>
        <w:tc>
          <w:tcPr>
            <w:tcW w:w="1651"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755</w:t>
            </w:r>
          </w:p>
        </w:tc>
        <w:tc>
          <w:tcPr>
            <w:tcW w:w="2424" w:type="dxa"/>
            <w:tcBorders>
              <w:left w:val="single" w:sz="2" w:space="0" w:color="000000"/>
              <w:bottom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36</w:t>
            </w:r>
          </w:p>
        </w:tc>
        <w:tc>
          <w:tcPr>
            <w:tcW w:w="1427" w:type="dxa"/>
            <w:tcBorders>
              <w:left w:val="single" w:sz="2" w:space="0" w:color="000000"/>
              <w:bottom w:val="single" w:sz="2" w:space="0" w:color="000000"/>
              <w:right w:val="single" w:sz="2" w:space="0" w:color="000000"/>
            </w:tcBorders>
          </w:tcPr>
          <w:p>
            <w:pPr>
              <w:pStyle w:val="Style20"/>
              <w:bidi w:val="0"/>
              <w:spacing w:before="0" w:after="283"/>
              <w:jc w:val="center"/>
              <w:rPr>
                <w:rFonts w:ascii="Times New Roman" w:hAnsi="Times New Roman"/>
                <w:sz w:val="24"/>
                <w:szCs w:val="24"/>
              </w:rPr>
            </w:pPr>
            <w:r>
              <w:rPr>
                <w:rFonts w:ascii="Times New Roman" w:hAnsi="Times New Roman"/>
                <w:sz w:val="24"/>
                <w:szCs w:val="24"/>
              </w:rPr>
              <w:t>25</w:t>
            </w:r>
          </w:p>
        </w:tc>
      </w:tr>
    </w:tbl>
    <w:p>
      <w:pPr>
        <w:pStyle w:val="Style16"/>
        <w:bidi w:val="0"/>
        <w:jc w:val="both"/>
        <w:rPr>
          <w:b w:val="false"/>
          <w:b w:val="false"/>
          <w:bCs w:val="false"/>
          <w:color w:val="000000"/>
          <w:sz w:val="24"/>
          <w:szCs w:val="24"/>
          <w:u w:val="none"/>
          <w:shd w:fill="FFFFFF" w:val="clear"/>
        </w:rPr>
      </w:pPr>
      <w:r>
        <w:rPr>
          <w:b w:val="false"/>
          <w:bCs w:val="false"/>
          <w:color w:val="000000"/>
          <w:sz w:val="24"/>
          <w:szCs w:val="24"/>
          <w:u w:val="none"/>
          <w:shd w:fill="FFFFFF" w:val="clear"/>
        </w:rPr>
      </w:r>
    </w:p>
    <w:p>
      <w:pPr>
        <w:pStyle w:val="Style16"/>
        <w:bidi w:val="0"/>
        <w:jc w:val="both"/>
        <w:rPr>
          <w:sz w:val="24"/>
          <w:szCs w:val="24"/>
        </w:rPr>
      </w:pPr>
      <w:r>
        <w:rPr>
          <w:rFonts w:ascii="Times New Roman" w:hAnsi="Times New Roman"/>
          <w:color w:val="000000"/>
          <w:sz w:val="24"/>
          <w:szCs w:val="24"/>
          <w:shd w:fill="FFFFFF" w:val="clear"/>
          <w:lang w:val="ru-RU"/>
        </w:rPr>
        <w:tab/>
        <w:t>О</w:t>
      </w:r>
      <w:r>
        <w:rPr>
          <w:rFonts w:ascii="Times New Roman" w:hAnsi="Times New Roman"/>
          <w:color w:val="000000"/>
          <w:sz w:val="24"/>
          <w:szCs w:val="24"/>
          <w:shd w:fill="FFFFFF" w:val="clear"/>
          <w:lang w:val="ru-RU"/>
        </w:rPr>
        <w:t>тдел по физической культуре, спорту и реализации молодежн</w:t>
      </w:r>
      <w:r>
        <w:rPr>
          <w:rFonts w:ascii="Times New Roman" w:hAnsi="Times New Roman"/>
          <w:color w:val="000000"/>
          <w:sz w:val="24"/>
          <w:szCs w:val="24"/>
          <w:shd w:fill="FFFFFF" w:val="clear"/>
          <w:lang w:val="ru-RU"/>
        </w:rPr>
        <w:t>ой политики</w:t>
      </w:r>
      <w:r>
        <w:rPr>
          <w:rFonts w:ascii="Times New Roman" w:hAnsi="Times New Roman"/>
          <w:color w:val="000000"/>
          <w:sz w:val="24"/>
          <w:szCs w:val="24"/>
          <w:shd w:fill="FFFFFF" w:val="clear"/>
          <w:lang w:val="ru-RU"/>
        </w:rPr>
        <w:t xml:space="preserve">  , совместно с МБУ « Никольский ФОК» и МБОУ ДО Никольская ДЮСШ привлекают несовершеннолетних состоящих на профилактическом учете, проживающих в семьях находящихся в социально — опасном положении, к занятиям в  спортивных и других клубах, кружках, секциях, способствуют их приобщению к  спорту. </w:t>
      </w:r>
    </w:p>
    <w:p>
      <w:pPr>
        <w:pStyle w:val="Style16"/>
        <w:bidi w:val="0"/>
        <w:jc w:val="both"/>
        <w:rPr>
          <w:sz w:val="24"/>
          <w:szCs w:val="24"/>
        </w:rPr>
      </w:pPr>
      <w:r>
        <w:rPr>
          <w:rFonts w:ascii="Times New Roman" w:hAnsi="Times New Roman"/>
          <w:color w:val="000000"/>
          <w:sz w:val="24"/>
          <w:szCs w:val="24"/>
          <w:shd w:fill="FFFFFF" w:val="clear"/>
        </w:rPr>
        <w:tab/>
      </w:r>
      <w:r>
        <w:rPr>
          <w:sz w:val="24"/>
          <w:szCs w:val="24"/>
        </w:rPr>
        <w:t> </w:t>
      </w:r>
      <w:r>
        <w:rPr>
          <w:rFonts w:ascii="Times New Roman" w:hAnsi="Times New Roman"/>
          <w:sz w:val="24"/>
          <w:szCs w:val="24"/>
        </w:rPr>
        <w:t xml:space="preserve">В 2020 году отделом по физической культуре и спорту и реализации молодежной политики были проведены следующие спортивные мероприятия: </w:t>
      </w:r>
    </w:p>
    <w:p>
      <w:pPr>
        <w:pStyle w:val="Style16"/>
        <w:bidi w:val="0"/>
        <w:jc w:val="both"/>
        <w:rPr>
          <w:sz w:val="24"/>
          <w:szCs w:val="24"/>
        </w:rPr>
      </w:pPr>
      <w:r>
        <w:rPr>
          <w:rFonts w:ascii="Times New Roman" w:hAnsi="Times New Roman"/>
          <w:sz w:val="24"/>
          <w:szCs w:val="24"/>
          <w:lang w:val="ru-RU"/>
        </w:rPr>
        <w:t>- Р</w:t>
      </w:r>
      <w:r>
        <w:rPr>
          <w:rFonts w:ascii="Times New Roman" w:hAnsi="Times New Roman"/>
          <w:sz w:val="24"/>
          <w:szCs w:val="24"/>
        </w:rPr>
        <w:t>айонные соревнования по баскетболу среди общеобразовательных школ в рамках общероссийского проекта «Баскетбол в школу». В соревнованиях приняло участие 60 учащихся из 6 школ Никольского муниципального района</w:t>
      </w:r>
    </w:p>
    <w:p>
      <w:pPr>
        <w:pStyle w:val="Style16"/>
        <w:bidi w:val="0"/>
        <w:jc w:val="both"/>
        <w:rPr>
          <w:sz w:val="24"/>
          <w:szCs w:val="24"/>
        </w:rPr>
      </w:pPr>
      <w:r>
        <w:rPr>
          <w:rFonts w:ascii="Times New Roman" w:hAnsi="Times New Roman"/>
          <w:sz w:val="24"/>
          <w:szCs w:val="24"/>
        </w:rPr>
        <w:t>-</w:t>
      </w:r>
      <w:r>
        <w:rPr>
          <w:rFonts w:ascii="Times New Roman" w:hAnsi="Times New Roman"/>
          <w:sz w:val="24"/>
          <w:szCs w:val="24"/>
          <w:lang w:val="ru-RU"/>
        </w:rPr>
        <w:t>М</w:t>
      </w:r>
      <w:r>
        <w:rPr>
          <w:rFonts w:ascii="Times New Roman" w:hAnsi="Times New Roman"/>
          <w:sz w:val="24"/>
          <w:szCs w:val="24"/>
        </w:rPr>
        <w:t>ежрегиональный турнир по мини-футболу среди юношей 2006-2007г.р., посвященный Дню защитника Отечества. Общее количество участников 36 человек. Воспитанники МБОУ ДО «Никольская ДЮСШ» заняли 1 место.</w:t>
      </w:r>
    </w:p>
    <w:p>
      <w:pPr>
        <w:pStyle w:val="Style16"/>
        <w:bidi w:val="0"/>
        <w:jc w:val="both"/>
        <w:rPr>
          <w:rFonts w:ascii="Times New Roman" w:hAnsi="Times New Roman"/>
          <w:sz w:val="24"/>
          <w:szCs w:val="24"/>
        </w:rPr>
      </w:pPr>
      <w:r>
        <w:rPr>
          <w:rFonts w:ascii="Times New Roman" w:hAnsi="Times New Roman"/>
          <w:sz w:val="24"/>
          <w:szCs w:val="24"/>
        </w:rPr>
        <w:t>-Межрегиональный турнир по мини-футболу среди юношей 2005-2006г.р., посвященный 75-летию Победы . Воспитанники МБОУ ДО «Никольская ДЮСШ» заняли 1 место.</w:t>
      </w:r>
    </w:p>
    <w:p>
      <w:pPr>
        <w:pStyle w:val="Style16"/>
        <w:bidi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Р</w:t>
      </w:r>
      <w:r>
        <w:rPr>
          <w:rFonts w:ascii="Times New Roman" w:hAnsi="Times New Roman"/>
          <w:sz w:val="24"/>
          <w:szCs w:val="24"/>
        </w:rPr>
        <w:t>айонные соревнования по кроссу  «Золотая осень», посвященных Всероссийскому Дню бега «Кросс наций».  Общее количество участников соревнований 257 человек, среди них обучающиеся общеобразовательных школ.</w:t>
      </w:r>
    </w:p>
    <w:p>
      <w:pPr>
        <w:pStyle w:val="Style16"/>
        <w:bidi w:val="0"/>
        <w:jc w:val="both"/>
        <w:rPr>
          <w:rFonts w:ascii="Times New Roman" w:hAnsi="Times New Roman"/>
          <w:sz w:val="24"/>
          <w:szCs w:val="24"/>
        </w:rPr>
      </w:pPr>
      <w:r>
        <w:rPr>
          <w:rFonts w:ascii="Times New Roman" w:hAnsi="Times New Roman"/>
          <w:sz w:val="24"/>
          <w:szCs w:val="24"/>
        </w:rPr>
        <w:t>- Фестиваль ГТО «Вологодская область – душа русского севера!» - среди учащихся, трудящихся и ветеранов. Общее количество участников 250 человек. Преимущественное число участников – обучающиеся общеобразовательных школ.</w:t>
      </w:r>
    </w:p>
    <w:p>
      <w:pPr>
        <w:pStyle w:val="Style16"/>
        <w:bidi w:val="0"/>
        <w:jc w:val="both"/>
        <w:rPr>
          <w:rFonts w:ascii="Times New Roman" w:hAnsi="Times New Roman"/>
          <w:sz w:val="24"/>
          <w:szCs w:val="24"/>
        </w:rPr>
      </w:pPr>
      <w:r>
        <w:rPr>
          <w:rFonts w:ascii="Times New Roman" w:hAnsi="Times New Roman"/>
          <w:sz w:val="24"/>
          <w:szCs w:val="24"/>
        </w:rPr>
        <w:t>- Межрегиональный турнир по мини-футболу среди юношей 2005-2006г.р., посвященный 75-летию Победы в соревнованиях приняли участие 36 юношей. Команда МБОУ ДО «Никольская ДЮСШ» заняла 2 место.</w:t>
      </w:r>
    </w:p>
    <w:p>
      <w:pPr>
        <w:pStyle w:val="Style16"/>
        <w:bidi w:val="0"/>
        <w:jc w:val="both"/>
        <w:rPr>
          <w:sz w:val="24"/>
          <w:szCs w:val="24"/>
        </w:rPr>
      </w:pPr>
      <w:r>
        <w:rPr>
          <w:rFonts w:ascii="Times New Roman" w:hAnsi="Times New Roman"/>
          <w:sz w:val="24"/>
          <w:szCs w:val="24"/>
        </w:rPr>
        <w:t>-</w:t>
      </w:r>
      <w:r>
        <w:rPr>
          <w:rFonts w:ascii="Times New Roman" w:hAnsi="Times New Roman"/>
          <w:sz w:val="24"/>
          <w:szCs w:val="24"/>
        </w:rPr>
        <w:t xml:space="preserve"> Фестиваль ГТО «Вологодская область – душа русского севера!» - среди учащихся, трудящихся и ветеранов. Общее количество участников 150 человек. Преимущественное число участников – обучающиеся общеобразовательных школ.</w:t>
      </w:r>
    </w:p>
    <w:p>
      <w:pPr>
        <w:pStyle w:val="Style16"/>
        <w:bidi w:val="0"/>
        <w:jc w:val="both"/>
        <w:rPr>
          <w:rFonts w:ascii="Times New Roman" w:hAnsi="Times New Roman"/>
          <w:sz w:val="24"/>
          <w:szCs w:val="24"/>
        </w:rPr>
      </w:pPr>
      <w:r>
        <w:rPr>
          <w:rFonts w:ascii="Times New Roman" w:hAnsi="Times New Roman"/>
          <w:sz w:val="24"/>
          <w:szCs w:val="24"/>
        </w:rPr>
        <w:t>-  Районные соревнования по баскетболу среди общеобразовательных учреждений в рамках общероссийского проекта «Баскетбол в школу». В соревнования приняли участие команды девушек и юношей из общеобразовательных учреждений района. Общее количество участников соревнований 65 человек.</w:t>
      </w:r>
    </w:p>
    <w:p>
      <w:pPr>
        <w:pStyle w:val="Style16"/>
        <w:bidi w:val="0"/>
        <w:jc w:val="both"/>
        <w:rPr>
          <w:sz w:val="24"/>
          <w:szCs w:val="24"/>
        </w:rPr>
      </w:pPr>
      <w:r>
        <w:rPr>
          <w:rFonts w:ascii="Times New Roman" w:hAnsi="Times New Roman"/>
          <w:sz w:val="24"/>
          <w:szCs w:val="24"/>
        </w:rPr>
        <w:tab/>
      </w:r>
      <w:r>
        <w:rPr>
          <w:rFonts w:ascii="Times New Roman" w:hAnsi="Times New Roman"/>
          <w:sz w:val="24"/>
          <w:szCs w:val="24"/>
          <w:lang w:val="ru-RU"/>
        </w:rPr>
        <w:t>На территории района действует 1</w:t>
      </w:r>
      <w:r>
        <w:rPr>
          <w:rFonts w:ascii="Times New Roman" w:hAnsi="Times New Roman"/>
          <w:sz w:val="24"/>
          <w:szCs w:val="24"/>
          <w:lang w:val="ru-RU"/>
        </w:rPr>
        <w:t>4</w:t>
      </w:r>
      <w:r>
        <w:rPr>
          <w:rFonts w:ascii="Times New Roman" w:hAnsi="Times New Roman"/>
          <w:sz w:val="24"/>
          <w:szCs w:val="24"/>
          <w:lang w:val="ru-RU"/>
        </w:rPr>
        <w:t xml:space="preserve"> отрядов Юнармейцев, численностью 2</w:t>
      </w:r>
      <w:r>
        <w:rPr>
          <w:rFonts w:ascii="Times New Roman" w:hAnsi="Times New Roman"/>
          <w:sz w:val="24"/>
          <w:szCs w:val="24"/>
          <w:lang w:val="ru-RU"/>
        </w:rPr>
        <w:t>80</w:t>
      </w:r>
      <w:r>
        <w:rPr>
          <w:rFonts w:ascii="Times New Roman" w:hAnsi="Times New Roman"/>
          <w:sz w:val="24"/>
          <w:szCs w:val="24"/>
          <w:lang w:val="ru-RU"/>
        </w:rPr>
        <w:t xml:space="preserve"> человек, </w:t>
      </w:r>
      <w:r>
        <w:rPr>
          <w:rFonts w:ascii="Times New Roman" w:hAnsi="Times New Roman"/>
          <w:sz w:val="24"/>
          <w:szCs w:val="24"/>
          <w:lang w:val="ru-RU"/>
        </w:rPr>
        <w:t>9</w:t>
      </w:r>
      <w:r>
        <w:rPr>
          <w:rFonts w:ascii="Times New Roman" w:hAnsi="Times New Roman"/>
          <w:sz w:val="24"/>
          <w:szCs w:val="24"/>
          <w:lang w:val="ru-RU"/>
        </w:rPr>
        <w:t xml:space="preserve"> отрядов добровольцев , численностью 14</w:t>
      </w:r>
      <w:r>
        <w:rPr>
          <w:rFonts w:ascii="Times New Roman" w:hAnsi="Times New Roman"/>
          <w:sz w:val="24"/>
          <w:szCs w:val="24"/>
          <w:lang w:val="ru-RU"/>
        </w:rPr>
        <w:t>8</w:t>
      </w:r>
      <w:r>
        <w:rPr>
          <w:rFonts w:ascii="Times New Roman" w:hAnsi="Times New Roman"/>
          <w:sz w:val="24"/>
          <w:szCs w:val="24"/>
          <w:lang w:val="ru-RU"/>
        </w:rPr>
        <w:t xml:space="preserve"> человек. Для несовершеннолетних с девиантным поведением </w:t>
      </w:r>
      <w:r>
        <w:rPr>
          <w:rFonts w:ascii="Times New Roman" w:hAnsi="Times New Roman"/>
          <w:sz w:val="24"/>
          <w:szCs w:val="24"/>
        </w:rPr>
        <w:t xml:space="preserve"> было организовано участие подростков Никольского района в областном мероприятии «Перезагрузка». </w:t>
      </w:r>
    </w:p>
    <w:p>
      <w:pPr>
        <w:pStyle w:val="Style16"/>
        <w:bidi w:val="0"/>
        <w:jc w:val="both"/>
        <w:rPr>
          <w:sz w:val="24"/>
          <w:szCs w:val="24"/>
        </w:rPr>
      </w:pPr>
      <w:r>
        <w:rPr>
          <w:sz w:val="24"/>
          <w:szCs w:val="24"/>
        </w:rPr>
        <w:t> </w:t>
      </w:r>
      <w:r>
        <w:rPr>
          <w:rFonts w:eastAsia="Times New Roman" w:cs="Times New Roman"/>
          <w:sz w:val="24"/>
          <w:szCs w:val="24"/>
          <w:lang w:val="ru-RU" w:eastAsia="ar-SA"/>
        </w:rPr>
        <w:tab/>
        <w:t xml:space="preserve">С </w:t>
      </w:r>
      <w:r>
        <w:rPr>
          <w:rFonts w:eastAsia="Times New Roman" w:cs="Times New Roman"/>
          <w:sz w:val="24"/>
          <w:szCs w:val="24"/>
          <w:lang w:val="ru-RU" w:eastAsia="ar-SA"/>
        </w:rPr>
        <w:t>учетом изложенного,  с</w:t>
      </w:r>
      <w:r>
        <w:rPr>
          <w:rFonts w:eastAsia="Times New Roman" w:cs="Times New Roman"/>
          <w:sz w:val="24"/>
          <w:szCs w:val="24"/>
          <w:lang w:val="ru-RU" w:eastAsia="ar-SA"/>
        </w:rPr>
        <w:t xml:space="preserve"> целью повышения эффективности работы по профилактике безнадзорности и правонарушений несовершеннолетних на территории Никольского муниципального района необходимо  усилить работу по следующим направлениям: </w:t>
      </w:r>
    </w:p>
    <w:p>
      <w:pPr>
        <w:pStyle w:val="Normal"/>
        <w:widowControl w:val="false"/>
        <w:tabs>
          <w:tab w:val="clear" w:pos="706"/>
          <w:tab w:val="left" w:pos="5685" w:leader="none"/>
        </w:tabs>
        <w:suppressAutoHyphens w:val="true"/>
        <w:bidi w:val="0"/>
        <w:spacing w:lineRule="auto" w:line="240" w:before="0" w:after="0"/>
        <w:ind w:left="0"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 Обеспечение защиты прав и законных интересов несовершеннолетних, защиты от</w:t>
      </w:r>
    </w:p>
    <w:p>
      <w:pPr>
        <w:pStyle w:val="Normal"/>
        <w:widowControl w:val="false"/>
        <w:tabs>
          <w:tab w:val="clear" w:pos="706"/>
          <w:tab w:val="left" w:pos="5685" w:leader="none"/>
        </w:tabs>
        <w:suppressAutoHyphens w:val="true"/>
        <w:bidi w:val="0"/>
        <w:spacing w:lineRule="auto" w:line="240" w:before="0" w:after="0"/>
        <w:ind w:left="0" w:right="0" w:hanging="0"/>
        <w:jc w:val="both"/>
        <w:rPr>
          <w:rFonts w:ascii="Times New Roman" w:hAnsi="Times New Roman" w:eastAsia="Times New Roman" w:cs="Times New Roman"/>
          <w:sz w:val="24"/>
          <w:szCs w:val="24"/>
          <w:lang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 xml:space="preserve">всех форм дискриминации, физического или психического насилия, оскорбления , </w:t>
      </w:r>
    </w:p>
    <w:p>
      <w:pPr>
        <w:pStyle w:val="Normal"/>
        <w:widowControl w:val="false"/>
        <w:tabs>
          <w:tab w:val="clear" w:pos="706"/>
          <w:tab w:val="left" w:pos="5685" w:leader="none"/>
        </w:tabs>
        <w:suppressAutoHyphens w:val="true"/>
        <w:bidi w:val="0"/>
        <w:spacing w:lineRule="auto" w:line="240" w:before="0" w:after="0"/>
        <w:ind w:left="0"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 xml:space="preserve">грубого обращения. </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Субъектам системы профилактики безнадзорности и правонарушений несовершеннолетних незамедлительно информировать комиссию по делам несовершеннолетних и защите их прав о неблагополучных семьях, о семьях находящихся в социально — опасном положении , в которых лица мужского пола воспитывают неродных детей, а также одинокие лица мужского пола воспитывают детей, о фактах жестокого обращения с детьми, о фактах употребления, хранения и приобретения наркотических средств, употребления алкогольных напитков, употребления психотропных одурманивающих веществ со стороны несовершеннолетних.</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Еженедельно проводить межведомственные рейдовые мероприятия по проверке семей находящихся в социально — опасном положении , семей находящихся в социально — опасном положении  в которых лица мужского пола воспитывают неродных детей, а также одинокие лица мужского пола воспитывают детей, а также семей , находящихся в группе социального риска, имеющих на иждивении детей до первого года жизни,  несовершеннолетних состоящих на профилактическом учете.</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Ежемесячно  проводить межведомственные рейды по выявлению фактов продажи несовершеннолетним алкогольной продукции и табачных изделий, в том числе выявлению несовершеннолетних , находящихся в общественных местах в ночное время без сопровождения родителей ( законных представителей).</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w:t>
      </w:r>
      <w:r>
        <w:rPr>
          <w:rStyle w:val="2"/>
          <w:rFonts w:eastAsia="Times New Roman" w:cs="Times New Roman"/>
          <w:bCs w:val="false"/>
          <w:iCs w:val="false"/>
          <w:color w:val="000000"/>
          <w:spacing w:val="0"/>
          <w:w w:val="100"/>
          <w:sz w:val="24"/>
          <w:szCs w:val="24"/>
          <w:lang w:val="ru-RU" w:eastAsia="ru-RU"/>
        </w:rPr>
        <w:t xml:space="preserve">Всем субъектам системы профилактики безнадзорности и правонарушений несовершеннолетних </w:t>
      </w:r>
      <w:r>
        <w:rPr>
          <w:rStyle w:val="2"/>
          <w:rFonts w:eastAsia="Times New Roman" w:cs="Times New Roman"/>
          <w:bCs w:val="false"/>
          <w:iCs w:val="false"/>
          <w:color w:val="000000"/>
          <w:spacing w:val="0"/>
          <w:w w:val="100"/>
          <w:sz w:val="24"/>
          <w:szCs w:val="24"/>
          <w:lang w:val="ru-RU" w:eastAsia="ru-RU"/>
        </w:rPr>
        <w:t>в пределах полномочий , установленных законодательством Российской Федерации о профилактике безнадзорности и правонарушений несовершеннолетних , при выявлении фактов нарушения прав и законных интересов несовершеннолетних , находящихся под опекой ( попечительством) в семьях ( в том числе приемных семьях) своевременно информировать соответствующие органы и учреждения в соответствии с межведомственным регламентом проведения ежемесячного мониторинга условий жизни несовершеннолетних в семьях опекунов ( попечителей) , в том числе приемных семьях.</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Вовлечение несовершеннолетних в кружки, секции, клубные формирования, волонтерскую деятельность , обеспечение их постоянной занятости с целью профилактики преступлений, правонарушений и иных антиобщественных действий.</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Осуществлять постоянный мониторинг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pPr>
        <w:pStyle w:val="Normal"/>
        <w:widowControl w:val="false"/>
        <w:suppressAutoHyphens w:val="true"/>
        <w:bidi w:val="0"/>
        <w:spacing w:lineRule="auto" w:line="240" w:before="0" w:after="0"/>
        <w:ind w:left="708" w:right="0" w:hanging="0"/>
        <w:jc w:val="both"/>
        <w:rPr>
          <w:rFonts w:ascii="Times New Roman" w:hAnsi="Times New Roman" w:eastAsia="Times New Roman" w:cs="Times New Roman"/>
          <w:sz w:val="24"/>
          <w:szCs w:val="24"/>
          <w:lang w:val="ru-RU" w:eastAsia="ar-SA"/>
        </w:rPr>
      </w:pPr>
      <w:r>
        <w:rPr>
          <w:rFonts w:eastAsia="Times New Roman" w:cs="Times New Roman"/>
          <w:sz w:val="24"/>
          <w:szCs w:val="24"/>
          <w:lang w:val="ru-RU" w:eastAsia="ar-SA"/>
        </w:rPr>
        <w:t xml:space="preserve">- </w:t>
      </w:r>
      <w:r>
        <w:rPr>
          <w:rFonts w:eastAsia="Times New Roman" w:cs="Times New Roman"/>
          <w:sz w:val="24"/>
          <w:szCs w:val="24"/>
          <w:lang w:val="ru-RU" w:eastAsia="ar-SA"/>
        </w:rPr>
        <w:t>Ежемесячно проводить сверку с медицинскими организациями, ОМВД России по Никольскому району,  территориальным СУ СК России по Вологодской области  в соответствии с Алгоритмом межведомственного взаимодействия субъектов системы профилактики при выявлении медицинскими организациями несовершеннолетних , в отношении которых имеются достаточные основания полагать , что вред их здоровью причинен в результате противоправных деяний, утвержденного постановлением областной комиссии по делам несовершеннолетних  и защите их прав  от 27 июня 2019 года № 157</w:t>
      </w:r>
    </w:p>
    <w:p>
      <w:pPr>
        <w:pStyle w:val="Normal"/>
        <w:widowControl w:val="false"/>
        <w:suppressAutoHyphens w:val="true"/>
        <w:bidi w:val="0"/>
        <w:spacing w:lineRule="auto" w:line="240" w:before="0" w:after="0"/>
        <w:jc w:val="both"/>
        <w:rPr>
          <w:rFonts w:ascii="Times New Roman" w:hAnsi="Times New Roman" w:eastAsia="Times New Roman" w:cs="Times New Roman"/>
          <w:sz w:val="24"/>
          <w:szCs w:val="24"/>
          <w:lang w:eastAsia="ar-SA"/>
        </w:rPr>
      </w:pPr>
      <w:r>
        <w:rPr>
          <w:rFonts w:eastAsia="Times New Roman" w:cs="Times New Roman"/>
          <w:sz w:val="24"/>
          <w:szCs w:val="24"/>
          <w:lang w:eastAsia="ar-SA"/>
        </w:rPr>
      </w:r>
    </w:p>
    <w:p>
      <w:pPr>
        <w:pStyle w:val="Normal"/>
        <w:widowControl w:val="false"/>
        <w:suppressAutoHyphens w:val="true"/>
        <w:bidi w:val="0"/>
        <w:spacing w:lineRule="auto" w:line="240" w:before="0" w:after="0"/>
        <w:jc w:val="both"/>
        <w:rPr>
          <w:rFonts w:ascii="Times New Roman" w:hAnsi="Times New Roman" w:eastAsia="Times New Roman" w:cs="Times New Roman"/>
          <w:sz w:val="24"/>
          <w:szCs w:val="24"/>
          <w:lang w:eastAsia="ar-SA"/>
        </w:rPr>
      </w:pPr>
      <w:r>
        <w:rPr>
          <w:rFonts w:eastAsia="Times New Roman" w:cs="Times New Roman"/>
          <w:sz w:val="24"/>
          <w:szCs w:val="24"/>
          <w:lang w:eastAsia="ar-SA"/>
        </w:rPr>
      </w:r>
    </w:p>
    <w:p>
      <w:pPr>
        <w:pStyle w:val="Normal"/>
        <w:widowControl w:val="false"/>
        <w:suppressAutoHyphens w:val="true"/>
        <w:bidi w:val="0"/>
        <w:spacing w:lineRule="auto" w:line="240" w:before="0" w:after="0"/>
        <w:jc w:val="both"/>
        <w:rPr>
          <w:rFonts w:ascii="Times New Roman" w:hAnsi="Times New Roman" w:eastAsia="Times New Roman" w:cs="Times New Roman"/>
          <w:sz w:val="24"/>
          <w:szCs w:val="24"/>
          <w:lang w:eastAsia="ar-SA"/>
        </w:rPr>
      </w:pPr>
      <w:r>
        <w:rPr>
          <w:rFonts w:eastAsia="Times New Roman" w:cs="Times New Roman"/>
          <w:sz w:val="24"/>
          <w:szCs w:val="24"/>
          <w:lang w:eastAsia="ar-SA"/>
        </w:rPr>
      </w:r>
    </w:p>
    <w:p>
      <w:pPr>
        <w:pStyle w:val="Normal"/>
        <w:widowControl w:val="false"/>
        <w:suppressAutoHyphens w:val="true"/>
        <w:bidi w:val="0"/>
        <w:spacing w:lineRule="auto" w:line="240" w:before="0" w:after="0"/>
        <w:jc w:val="both"/>
        <w:rPr>
          <w:rFonts w:ascii="Times New Roman" w:hAnsi="Times New Roman" w:eastAsia="Times New Roman" w:cs="Times New Roman"/>
          <w:sz w:val="24"/>
          <w:szCs w:val="24"/>
          <w:lang w:eastAsia="ar-SA"/>
        </w:rPr>
      </w:pPr>
      <w:r>
        <w:rPr>
          <w:rFonts w:eastAsia="Times New Roman" w:cs="Times New Roman"/>
          <w:sz w:val="24"/>
          <w:szCs w:val="24"/>
          <w:lang w:eastAsia="ar-SA"/>
        </w:rPr>
      </w:r>
    </w:p>
    <w:p>
      <w:pPr>
        <w:pStyle w:val="Style16"/>
        <w:widowControl w:val="false"/>
        <w:suppressAutoHyphens w:val="true"/>
        <w:bidi w:val="0"/>
        <w:spacing w:lineRule="auto" w:line="240" w:before="0" w:after="0"/>
        <w:jc w:val="both"/>
        <w:rPr>
          <w:rFonts w:ascii="Times New Roman CYR" w:hAnsi="Times New Roman CYR"/>
          <w:b w:val="false"/>
          <w:b w:val="false"/>
          <w:color w:val="000000"/>
          <w:sz w:val="24"/>
          <w:szCs w:val="24"/>
          <w:u w:val="none"/>
          <w:lang w:val="en-US"/>
        </w:rPr>
      </w:pPr>
      <w:r>
        <w:rPr>
          <w:rFonts w:ascii="Times New Roman CYR" w:hAnsi="Times New Roman CYR"/>
          <w:b w:val="false"/>
          <w:color w:val="000000"/>
          <w:sz w:val="24"/>
          <w:szCs w:val="24"/>
          <w:u w:val="none"/>
          <w:lang w:val="en-U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imes New Roman">
    <w:charset w:val="cc"/>
    <w:family w:val="auto"/>
    <w:pitch w:val="default"/>
  </w:font>
  <w:font w:name="Wingdings">
    <w:charset w:val="02"/>
    <w:family w:val="auto"/>
    <w:pitch w:val="default"/>
  </w:font>
  <w:font w:name="социально - педаглгической">
    <w:altName w:val="Times New Roman"/>
    <w:charset w:val="cc"/>
    <w:family w:val="auto"/>
    <w:pitch w:val="default"/>
  </w:font>
  <w:font w:name="Times New Roman CYR">
    <w:charset w:val="cc"/>
    <w:family w:val="roman"/>
    <w:pitch w:val="variable"/>
  </w:font>
</w:fonts>
</file>

<file path=word/settings.xml><?xml version="1.0" encoding="utf-8"?>
<w:settings xmlns:w="http://schemas.openxmlformats.org/wordprocessingml/2006/main">
  <w:zoom w:percent="152"/>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DefaultParagraphFont">
    <w:name w:val="Default Paragraph Font"/>
    <w:qFormat/>
    <w:rPr/>
  </w:style>
  <w:style w:type="character" w:styleId="2">
    <w:name w:val="Основной текст (2)_"/>
    <w:basedOn w:val="DefaultParagraphFont"/>
    <w:qFormat/>
    <w:rPr>
      <w:rFonts w:ascii="Times New Roman" w:hAnsi="Times New Roman"/>
      <w:b w:val="false"/>
      <w:i w:val="false"/>
      <w:caps w:val="false"/>
      <w:smallCaps w:val="false"/>
      <w:strike w:val="false"/>
      <w:dstrike w:val="false"/>
      <w:sz w:val="28"/>
      <w:u w:val="none"/>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422</TotalTime>
  <Application>LibreOffice/7.0.3.1$Windows_X86_64 LibreOffice_project/d7547858d014d4cf69878db179d326fc3483e082</Application>
  <Pages>13</Pages>
  <Words>4446</Words>
  <Characters>28838</Characters>
  <CharactersWithSpaces>33284</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2021-01-28T09:25:52Z</cp:lastPrinted>
  <dcterms:modified xsi:type="dcterms:W3CDTF">2021-01-28T09:29:33Z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