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05412" w:rsidRPr="00135DAF" w:rsidRDefault="00505412" w:rsidP="00C94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DAF">
        <w:rPr>
          <w:rFonts w:ascii="Times New Roman" w:hAnsi="Times New Roman" w:cs="Times New Roman"/>
          <w:sz w:val="28"/>
          <w:szCs w:val="28"/>
        </w:rPr>
        <w:t xml:space="preserve">к </w:t>
      </w:r>
      <w:r w:rsidR="00C513CE" w:rsidRPr="00135DAF">
        <w:rPr>
          <w:rFonts w:ascii="Times New Roman" w:hAnsi="Times New Roman" w:cs="Times New Roman"/>
          <w:sz w:val="28"/>
          <w:szCs w:val="28"/>
        </w:rPr>
        <w:t xml:space="preserve"> </w:t>
      </w:r>
      <w:r w:rsidR="00135DAF" w:rsidRPr="00135DAF">
        <w:rPr>
          <w:rFonts w:ascii="Times New Roman" w:hAnsi="Times New Roman" w:cs="Times New Roman"/>
          <w:sz w:val="28"/>
          <w:szCs w:val="28"/>
        </w:rPr>
        <w:t>постановлению администрации Никольского муниципального района от 03 февраля 2016 года № 50 «Об утверждении Порядка регулирования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 кооперативам, созданным в целях удовлетворения потребностей граждан в жилье»</w:t>
      </w:r>
      <w:r w:rsidR="00E25179" w:rsidRPr="00135DAF">
        <w:rPr>
          <w:rFonts w:ascii="Times New Roman" w:hAnsi="Times New Roman" w:cs="Times New Roman"/>
          <w:sz w:val="28"/>
          <w:szCs w:val="28"/>
        </w:rPr>
        <w:t>.</w:t>
      </w: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412" w:rsidRDefault="00505412" w:rsidP="00505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CE" w:rsidRDefault="00601DC6" w:rsidP="00601D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3CE" w:rsidRPr="009D083B">
        <w:rPr>
          <w:rFonts w:ascii="Times New Roman" w:eastAsia="Calibri" w:hAnsi="Times New Roman" w:cs="Times New Roman"/>
          <w:sz w:val="28"/>
          <w:szCs w:val="26"/>
        </w:rPr>
        <w:t xml:space="preserve">В соответствии </w:t>
      </w:r>
      <w:r w:rsidR="00135DAF">
        <w:rPr>
          <w:rFonts w:ascii="Times New Roman" w:eastAsia="Calibri" w:hAnsi="Times New Roman" w:cs="Times New Roman"/>
          <w:sz w:val="28"/>
          <w:szCs w:val="26"/>
        </w:rPr>
        <w:t xml:space="preserve"> с </w:t>
      </w:r>
      <w:r w:rsidR="00135DAF" w:rsidRPr="00135D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="00135DAF" w:rsidRPr="00135D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35DAF" w:rsidRPr="00135DA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РФ" (с изменениями и дополнениями), </w:t>
      </w:r>
      <w:hyperlink r:id="rId5" w:history="1">
        <w:r w:rsidR="00135DAF" w:rsidRPr="00135DA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35DAF" w:rsidRPr="00135DAF">
        <w:rPr>
          <w:rFonts w:ascii="Times New Roman" w:hAnsi="Times New Roman" w:cs="Times New Roman"/>
          <w:sz w:val="28"/>
          <w:szCs w:val="28"/>
        </w:rPr>
        <w:t xml:space="preserve"> Вологодской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(с изменениями и дополнениями), решением Представительного</w:t>
      </w:r>
      <w:proofErr w:type="gramEnd"/>
      <w:r w:rsidR="00135DAF" w:rsidRPr="00135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DAF" w:rsidRPr="00135DAF">
        <w:rPr>
          <w:rFonts w:ascii="Times New Roman" w:hAnsi="Times New Roman" w:cs="Times New Roman"/>
          <w:sz w:val="28"/>
          <w:szCs w:val="28"/>
        </w:rPr>
        <w:t xml:space="preserve">Собрания  от 11.12.2015 года №95 «Об определении уполномоченного органа Никольского муниципального района в сфере регулирования цен  и тарифов» и </w:t>
      </w:r>
      <w:hyperlink r:id="rId6" w:history="1">
        <w:r w:rsidR="00135DAF" w:rsidRPr="00135DAF">
          <w:rPr>
            <w:rFonts w:ascii="Times New Roman" w:hAnsi="Times New Roman" w:cs="Times New Roman"/>
            <w:color w:val="0000FF"/>
            <w:sz w:val="28"/>
            <w:szCs w:val="28"/>
          </w:rPr>
          <w:t>ст.</w:t>
        </w:r>
      </w:hyperlink>
      <w:r w:rsidR="00135DAF" w:rsidRPr="00135DAF">
        <w:rPr>
          <w:rFonts w:ascii="Times New Roman" w:hAnsi="Times New Roman" w:cs="Times New Roman"/>
          <w:sz w:val="28"/>
          <w:szCs w:val="28"/>
        </w:rPr>
        <w:t xml:space="preserve"> 33 Устава Никольского муниципального района</w:t>
      </w:r>
      <w:r w:rsidR="00926CB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513CE">
        <w:rPr>
          <w:rFonts w:ascii="Times New Roman" w:hAnsi="Times New Roman" w:cs="Times New Roman"/>
          <w:sz w:val="28"/>
          <w:szCs w:val="28"/>
        </w:rPr>
        <w:t>утвержден</w:t>
      </w:r>
      <w:r w:rsidR="00926CB2">
        <w:rPr>
          <w:rFonts w:ascii="Times New Roman" w:hAnsi="Times New Roman" w:cs="Times New Roman"/>
          <w:sz w:val="28"/>
          <w:szCs w:val="28"/>
        </w:rPr>
        <w:t>о</w:t>
      </w:r>
      <w:r w:rsidR="00C513CE">
        <w:rPr>
          <w:rFonts w:ascii="Times New Roman" w:hAnsi="Times New Roman" w:cs="Times New Roman"/>
          <w:sz w:val="28"/>
          <w:szCs w:val="28"/>
        </w:rPr>
        <w:t xml:space="preserve"> </w:t>
      </w:r>
      <w:r w:rsidR="00135DAF" w:rsidRPr="00135DAF">
        <w:rPr>
          <w:rFonts w:ascii="Times New Roman" w:hAnsi="Times New Roman" w:cs="Times New Roman"/>
          <w:sz w:val="28"/>
          <w:szCs w:val="28"/>
        </w:rPr>
        <w:t>постановлени</w:t>
      </w:r>
      <w:r w:rsidR="00135DAF">
        <w:rPr>
          <w:rFonts w:ascii="Times New Roman" w:hAnsi="Times New Roman" w:cs="Times New Roman"/>
          <w:sz w:val="28"/>
          <w:szCs w:val="28"/>
        </w:rPr>
        <w:t xml:space="preserve">е </w:t>
      </w:r>
      <w:r w:rsidR="00135DAF" w:rsidRPr="00135DAF">
        <w:rPr>
          <w:rFonts w:ascii="Times New Roman" w:hAnsi="Times New Roman" w:cs="Times New Roman"/>
          <w:sz w:val="28"/>
          <w:szCs w:val="28"/>
        </w:rPr>
        <w:t>администрации Никольского муниципального района от 03 февраля 2016 года № 50 «Об утверждении Порядка регулирования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 кооперативам</w:t>
      </w:r>
      <w:proofErr w:type="gramEnd"/>
      <w:r w:rsidR="00135DAF" w:rsidRPr="00135D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5DAF" w:rsidRPr="00135DAF">
        <w:rPr>
          <w:rFonts w:ascii="Times New Roman" w:hAnsi="Times New Roman" w:cs="Times New Roman"/>
          <w:sz w:val="28"/>
          <w:szCs w:val="28"/>
        </w:rPr>
        <w:t>созданным в целях удовлетворения потребностей граждан в жилье»</w:t>
      </w:r>
      <w:r w:rsidR="00926C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DAF" w:rsidRPr="00135DAF" w:rsidRDefault="00135DAF" w:rsidP="00135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DAF">
        <w:rPr>
          <w:rFonts w:ascii="Times New Roman" w:hAnsi="Times New Roman" w:cs="Times New Roman"/>
          <w:sz w:val="28"/>
          <w:szCs w:val="28"/>
        </w:rPr>
        <w:t>Правовой акт определяет процесс рассмотрения, формирования и установления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(далее - топливо), на территории Никольского муниципального района.</w:t>
      </w:r>
    </w:p>
    <w:p w:rsidR="00F650B8" w:rsidRPr="00F650B8" w:rsidRDefault="00F650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F650B8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55B83"/>
    <w:rsid w:val="000D262A"/>
    <w:rsid w:val="00135DAF"/>
    <w:rsid w:val="0019464B"/>
    <w:rsid w:val="00293FA8"/>
    <w:rsid w:val="002E7694"/>
    <w:rsid w:val="0041687B"/>
    <w:rsid w:val="004C3B0A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D2BEE"/>
    <w:rsid w:val="00926CB2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5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779C92D99342ED2C6104F6F0618501297632897E1B85940E78856C6D4592665F83B8D859EB9B0A1775B67t0rCG" TargetMode="External"/><Relationship Id="rId5" Type="http://schemas.openxmlformats.org/officeDocument/2006/relationships/hyperlink" Target="consultantplus://offline/ref=C6D779C92D99342ED2C6104F6F0618501297632897E1B25C48E88856C6D4592665F83B8D859EB9B0A1765260t0rFG" TargetMode="External"/><Relationship Id="rId4" Type="http://schemas.openxmlformats.org/officeDocument/2006/relationships/hyperlink" Target="consultantplus://offline/ref=C6D779C92D99342ED2C60E42796A46541694352691E5BB0E1DBB8E0199845F7325B83DDBC5tD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2016-01-18T12:50:00Z</dcterms:created>
  <dcterms:modified xsi:type="dcterms:W3CDTF">2018-02-01T08:35:00Z</dcterms:modified>
</cp:coreProperties>
</file>