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center"/>
        <w:rPr>
          <w:b w:val="0"/>
          <w:szCs w:val="28"/>
        </w:rPr>
      </w:pPr>
      <w:r>
        <w:rPr>
          <w:b w:val="0"/>
          <w:szCs w:val="28"/>
        </w:rPr>
        <w:t>УВЕДОМЛЕНИЕ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b w:val="0"/>
          <w:szCs w:val="28"/>
        </w:rPr>
      </w:pPr>
      <w:r>
        <w:rPr>
          <w:b w:val="0"/>
          <w:szCs w:val="28"/>
        </w:rPr>
        <w:t xml:space="preserve">о проведении публичных консультаций </w:t>
      </w:r>
    </w:p>
    <w:p w:rsidR="0070282E" w:rsidRDefault="0070282E" w:rsidP="0070282E">
      <w:pPr>
        <w:pStyle w:val="ConsPlusTitle"/>
        <w:widowControl/>
        <w:tabs>
          <w:tab w:val="left" w:pos="0"/>
          <w:tab w:val="left" w:pos="720"/>
          <w:tab w:val="left" w:pos="1080"/>
        </w:tabs>
        <w:ind w:right="-279"/>
        <w:jc w:val="center"/>
        <w:rPr>
          <w:szCs w:val="28"/>
        </w:rPr>
      </w:pPr>
      <w:r>
        <w:rPr>
          <w:b w:val="0"/>
          <w:szCs w:val="28"/>
        </w:rPr>
        <w:t xml:space="preserve">проекта нормативного правового акта района </w:t>
      </w:r>
    </w:p>
    <w:tbl>
      <w:tblPr>
        <w:tblW w:w="156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70"/>
      </w:tblGrid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</w:t>
            </w:r>
            <w:r>
              <w:rPr>
                <w:sz w:val="28"/>
                <w:szCs w:val="28"/>
              </w:rPr>
              <w:t>о</w:t>
            </w:r>
            <w:r w:rsidRPr="00757343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Комитет по управлению имуществом администрации Никольского муниципального района </w:t>
            </w:r>
            <w:r w:rsidRPr="00757343">
              <w:rPr>
                <w:sz w:val="28"/>
                <w:szCs w:val="28"/>
              </w:rPr>
              <w:t>________________________________________</w:t>
            </w:r>
            <w:r>
              <w:rPr>
                <w:sz w:val="28"/>
                <w:szCs w:val="28"/>
              </w:rPr>
              <w:t>______________________________________________________________</w:t>
            </w:r>
            <w:r w:rsidRPr="00757343">
              <w:rPr>
                <w:sz w:val="28"/>
                <w:szCs w:val="28"/>
              </w:rPr>
              <w:t>_</w:t>
            </w:r>
          </w:p>
          <w:p w:rsidR="0070282E" w:rsidRPr="00757343" w:rsidRDefault="0070282E" w:rsidP="00795B41">
            <w:pPr>
              <w:jc w:val="both"/>
              <w:rPr>
                <w:rFonts w:eastAsia="Calibri"/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(наименование</w:t>
            </w:r>
            <w:r w:rsidRPr="00757343">
              <w:rPr>
                <w:rFonts w:eastAsia="Calibri"/>
                <w:sz w:val="28"/>
                <w:szCs w:val="28"/>
              </w:rPr>
              <w:t xml:space="preserve"> разработчика Проекта акта, органа в соответствующей сфере деятельности)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уведомляет о проведении публичных консультаций в целях </w:t>
            </w:r>
            <w:proofErr w:type="gramStart"/>
            <w:r w:rsidRPr="00757343">
              <w:rPr>
                <w:sz w:val="28"/>
                <w:szCs w:val="28"/>
              </w:rPr>
              <w:t>оценки регулирующего воздействия проекта нормативного правового а</w:t>
            </w:r>
            <w:r w:rsidRPr="00757343">
              <w:rPr>
                <w:sz w:val="28"/>
                <w:szCs w:val="28"/>
              </w:rPr>
              <w:t>к</w:t>
            </w:r>
            <w:r w:rsidRPr="00757343">
              <w:rPr>
                <w:sz w:val="28"/>
                <w:szCs w:val="28"/>
              </w:rPr>
              <w:t>та</w:t>
            </w:r>
            <w:r>
              <w:rPr>
                <w:sz w:val="28"/>
                <w:szCs w:val="28"/>
              </w:rPr>
              <w:t xml:space="preserve"> постановления администрации Никольского</w:t>
            </w:r>
            <w:proofErr w:type="gramEnd"/>
            <w:r>
              <w:rPr>
                <w:sz w:val="28"/>
                <w:szCs w:val="28"/>
              </w:rPr>
              <w:t xml:space="preserve"> муниципального «Об утверждении </w:t>
            </w:r>
            <w:r w:rsidRPr="0070282E">
              <w:rPr>
                <w:sz w:val="28"/>
                <w:szCs w:val="28"/>
              </w:rPr>
              <w:t>административн</w:t>
            </w:r>
            <w:r>
              <w:rPr>
                <w:sz w:val="28"/>
                <w:szCs w:val="28"/>
              </w:rPr>
              <w:t>ого</w:t>
            </w:r>
            <w:r w:rsidRPr="0070282E">
              <w:rPr>
                <w:sz w:val="28"/>
                <w:szCs w:val="28"/>
              </w:rPr>
              <w:t xml:space="preserve"> регламент</w:t>
            </w:r>
            <w:r>
              <w:rPr>
                <w:sz w:val="28"/>
                <w:szCs w:val="28"/>
              </w:rPr>
              <w:t>а</w:t>
            </w:r>
            <w:r w:rsidRPr="0070282E">
              <w:rPr>
                <w:sz w:val="28"/>
                <w:szCs w:val="28"/>
              </w:rPr>
              <w:t xml:space="preserve"> предоставления  муниципальной услуги </w:t>
            </w:r>
            <w:r w:rsidRPr="0070282E">
              <w:rPr>
                <w:spacing w:val="-4"/>
                <w:sz w:val="28"/>
                <w:szCs w:val="28"/>
              </w:rPr>
              <w:t>по предварительному согласованию предоставления земельных участков из фонда перераспределения земель сельскохозяйственного назначения, находящихся в муниципальной собственности или г</w:t>
            </w:r>
            <w:r w:rsidRPr="0070282E">
              <w:rPr>
                <w:spacing w:val="-4"/>
                <w:sz w:val="28"/>
                <w:szCs w:val="28"/>
              </w:rPr>
              <w:t>о</w:t>
            </w:r>
            <w:r w:rsidRPr="0070282E">
              <w:rPr>
                <w:spacing w:val="-4"/>
                <w:sz w:val="28"/>
                <w:szCs w:val="28"/>
              </w:rPr>
              <w:t>сударственной неразграниченной собственности</w:t>
            </w:r>
            <w:r>
              <w:rPr>
                <w:spacing w:val="-4"/>
                <w:sz w:val="28"/>
                <w:szCs w:val="28"/>
              </w:rPr>
              <w:t>»</w:t>
            </w:r>
            <w:r w:rsidRPr="00757343">
              <w:rPr>
                <w:sz w:val="28"/>
                <w:szCs w:val="28"/>
              </w:rPr>
              <w:t xml:space="preserve"> (далее – Проект акта).    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757343">
              <w:rPr>
                <w:sz w:val="28"/>
                <w:szCs w:val="28"/>
              </w:rPr>
              <w:t>(наименование Проекта акта)</w:t>
            </w:r>
          </w:p>
          <w:p w:rsidR="0070282E" w:rsidRPr="0070282E" w:rsidRDefault="0070282E" w:rsidP="0070282E">
            <w:pPr>
              <w:pStyle w:val="ConsPlusTitle"/>
              <w:jc w:val="both"/>
              <w:rPr>
                <w:b w:val="0"/>
                <w:szCs w:val="28"/>
              </w:rPr>
            </w:pPr>
            <w:proofErr w:type="gramStart"/>
            <w:r w:rsidRPr="0070282E">
              <w:rPr>
                <w:rFonts w:cs="Calibri"/>
                <w:b w:val="0"/>
                <w:szCs w:val="28"/>
              </w:rPr>
              <w:t>Описание проблемы, на решение которой направлен предлагаемый способ регулирования (с приведением при наличии количественных показат</w:t>
            </w:r>
            <w:r w:rsidRPr="0070282E">
              <w:rPr>
                <w:rFonts w:cs="Calibri"/>
                <w:b w:val="0"/>
                <w:szCs w:val="28"/>
              </w:rPr>
              <w:t>е</w:t>
            </w:r>
            <w:r w:rsidRPr="0070282E">
              <w:rPr>
                <w:rFonts w:cs="Calibri"/>
                <w:b w:val="0"/>
                <w:szCs w:val="28"/>
              </w:rPr>
              <w:t xml:space="preserve">лей): регулирование правоотношений связанных с предоставлением </w:t>
            </w:r>
            <w:r w:rsidRPr="0070282E">
              <w:rPr>
                <w:b w:val="0"/>
                <w:szCs w:val="28"/>
              </w:rPr>
              <w:t>земельны</w:t>
            </w:r>
            <w:r>
              <w:rPr>
                <w:b w:val="0"/>
                <w:szCs w:val="28"/>
              </w:rPr>
              <w:t>х</w:t>
            </w:r>
            <w:r w:rsidRPr="0070282E">
              <w:rPr>
                <w:b w:val="0"/>
                <w:szCs w:val="28"/>
              </w:rPr>
              <w:t xml:space="preserve"> участк</w:t>
            </w:r>
            <w:r>
              <w:rPr>
                <w:b w:val="0"/>
                <w:szCs w:val="28"/>
              </w:rPr>
              <w:t>ов</w:t>
            </w:r>
            <w:r w:rsidRPr="0070282E">
              <w:rPr>
                <w:b w:val="0"/>
                <w:spacing w:val="-4"/>
                <w:szCs w:val="28"/>
              </w:rPr>
              <w:t xml:space="preserve"> из фонда перераспределения земель сельскохозяйственного назначения</w:t>
            </w:r>
            <w:r w:rsidRPr="0070282E">
              <w:rPr>
                <w:b w:val="0"/>
                <w:szCs w:val="28"/>
              </w:rPr>
              <w:t xml:space="preserve">, находящиеся в </w:t>
            </w:r>
            <w:r w:rsidRPr="0070282E">
              <w:rPr>
                <w:b w:val="0"/>
                <w:spacing w:val="-4"/>
                <w:szCs w:val="28"/>
              </w:rPr>
              <w:t>муниципальной собственности или государственной неразграниченной собственности</w:t>
            </w:r>
            <w:r w:rsidRPr="0070282E">
              <w:rPr>
                <w:b w:val="0"/>
                <w:szCs w:val="28"/>
              </w:rPr>
              <w:t>, распол</w:t>
            </w:r>
            <w:r w:rsidRPr="0070282E">
              <w:rPr>
                <w:b w:val="0"/>
                <w:szCs w:val="28"/>
              </w:rPr>
              <w:t>о</w:t>
            </w:r>
            <w:r w:rsidRPr="0070282E">
              <w:rPr>
                <w:b w:val="0"/>
                <w:szCs w:val="28"/>
              </w:rPr>
              <w:t>женные на территории Никольского муниципального района, полномочия по распоряжению которыми в соответствии с федеральным законодательством возложены на органы местного самоуправления.</w:t>
            </w:r>
            <w:proofErr w:type="gramEnd"/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                  </w:t>
            </w:r>
          </w:p>
          <w:p w:rsidR="0070282E" w:rsidRPr="00757343" w:rsidRDefault="0070282E" w:rsidP="00795B41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Обоснование необходимости подготовки Проекта акта (описание цели (целей) регулирования, влияния регулирования на обозначенную проблему, ее количес</w:t>
            </w:r>
            <w:r w:rsidRPr="00757343">
              <w:rPr>
                <w:rFonts w:cs="Calibri"/>
                <w:sz w:val="28"/>
                <w:szCs w:val="28"/>
              </w:rPr>
              <w:t>т</w:t>
            </w:r>
            <w:r w:rsidRPr="00757343">
              <w:rPr>
                <w:rFonts w:cs="Calibri"/>
                <w:sz w:val="28"/>
                <w:szCs w:val="28"/>
              </w:rPr>
              <w:t>венные показатели):</w:t>
            </w:r>
            <w:r>
              <w:rPr>
                <w:rFonts w:cs="Calibri"/>
                <w:sz w:val="28"/>
                <w:szCs w:val="28"/>
              </w:rPr>
              <w:t xml:space="preserve"> </w:t>
            </w:r>
            <w:r w:rsidR="00ED0E1B" w:rsidRPr="00ED0E1B">
              <w:rPr>
                <w:sz w:val="28"/>
                <w:szCs w:val="28"/>
              </w:rPr>
              <w:t xml:space="preserve">Оценка возможного положительного эффекта, а также возможных негативных последствий реализации положений проекта административного регламента для </w:t>
            </w:r>
            <w:r w:rsidR="00ED0E1B" w:rsidRPr="00ED0E1B">
              <w:rPr>
                <w:bCs/>
                <w:color w:val="000000"/>
                <w:kern w:val="36"/>
                <w:sz w:val="28"/>
                <w:szCs w:val="28"/>
              </w:rPr>
              <w:t>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      </w:r>
            <w:r w:rsidRPr="00757343">
              <w:rPr>
                <w:rFonts w:cs="Calibri"/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>Описание содержания предлагаемого регулирования__________________________________________________________</w:t>
            </w:r>
          </w:p>
          <w:tbl>
            <w:tblPr>
              <w:tblW w:w="15446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765"/>
              <w:gridCol w:w="4035"/>
              <w:gridCol w:w="3646"/>
            </w:tblGrid>
            <w:tr w:rsidR="0070282E" w:rsidRPr="00757343" w:rsidTr="00795B41">
              <w:tc>
                <w:tcPr>
                  <w:tcW w:w="15446" w:type="dxa"/>
                  <w:gridSpan w:val="3"/>
                </w:tcPr>
                <w:p w:rsidR="0070282E" w:rsidRPr="00757343" w:rsidRDefault="0070282E" w:rsidP="00795B41">
                  <w:pPr>
                    <w:jc w:val="both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Основные группы субъектов предпринимательской и инвестиционной деятельности, иные заинтересованные лица, включая органы </w:t>
                  </w:r>
                  <w:r>
                    <w:rPr>
                      <w:sz w:val="28"/>
                      <w:szCs w:val="28"/>
                    </w:rPr>
                    <w:t>местного самоуправления района</w:t>
                  </w:r>
                  <w:r w:rsidRPr="00757343">
                    <w:rPr>
                      <w:sz w:val="28"/>
                      <w:szCs w:val="28"/>
                    </w:rPr>
                    <w:t xml:space="preserve">, интересы которых будут затронуты предлагаемым правовым регулированием, </w:t>
                  </w:r>
                  <w:r w:rsidRPr="00757343">
                    <w:rPr>
                      <w:sz w:val="28"/>
                      <w:szCs w:val="28"/>
                    </w:rPr>
                    <w:lastRenderedPageBreak/>
                    <w:t>оценка количества таких субъектов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>группы субъектов, интересы которых могут быть затронуты предлагаемым нормативным регулированием</w:t>
                  </w:r>
                  <w:r w:rsidRPr="00757343">
                    <w:rPr>
                      <w:szCs w:val="28"/>
                    </w:rPr>
                    <w:t>*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количество субъектов в группе</w:t>
                  </w: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источник данных</w:t>
                  </w: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ED0E1B" w:rsidP="00ED0E1B">
                  <w:pPr>
                    <w:pStyle w:val="ConsPlusTitle"/>
                    <w:widowControl/>
                    <w:numPr>
                      <w:ilvl w:val="0"/>
                      <w:numId w:val="1"/>
                    </w:numPr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Юридические лица</w:t>
                  </w:r>
                </w:p>
              </w:tc>
              <w:tc>
                <w:tcPr>
                  <w:tcW w:w="4035" w:type="dxa"/>
                </w:tcPr>
                <w:p w:rsidR="0070282E" w:rsidRPr="00757343" w:rsidRDefault="00ED0E1B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211</w:t>
                  </w:r>
                </w:p>
              </w:tc>
              <w:tc>
                <w:tcPr>
                  <w:tcW w:w="3646" w:type="dxa"/>
                </w:tcPr>
                <w:p w:rsidR="0070282E" w:rsidRPr="00757343" w:rsidRDefault="00ED0E1B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proofErr w:type="spellStart"/>
                  <w:r>
                    <w:rPr>
                      <w:b w:val="0"/>
                      <w:szCs w:val="28"/>
                    </w:rPr>
                    <w:t>Вологдастат</w:t>
                  </w:r>
                  <w:proofErr w:type="spellEnd"/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  <w:tr w:rsidR="0070282E" w:rsidRPr="00757343" w:rsidTr="00795B41">
              <w:tc>
                <w:tcPr>
                  <w:tcW w:w="776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4035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3646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5"/>
                    <w:rPr>
                      <w:b w:val="0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Проект акта предполагает:</w:t>
            </w:r>
          </w:p>
          <w:tbl>
            <w:tblPr>
              <w:tblW w:w="153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558"/>
              <w:gridCol w:w="9780"/>
            </w:tblGrid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80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ED0E1B">
              <w:trPr>
                <w:trHeight w:val="1413"/>
              </w:trPr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установление новых обязанностей, з</w:t>
                  </w:r>
                  <w:r w:rsidRPr="00757343">
                    <w:rPr>
                      <w:sz w:val="28"/>
                      <w:szCs w:val="28"/>
                    </w:rPr>
                    <w:t>а</w:t>
                  </w:r>
                  <w:r w:rsidRPr="00757343">
                    <w:rPr>
                      <w:sz w:val="28"/>
                      <w:szCs w:val="28"/>
                    </w:rPr>
                    <w:t>претов, ограничений  для субъектов предпринимательской и инвестицио</w:t>
                  </w:r>
                  <w:r w:rsidRPr="00757343">
                    <w:rPr>
                      <w:sz w:val="28"/>
                      <w:szCs w:val="28"/>
                    </w:rPr>
                    <w:t>н</w:t>
                  </w:r>
                  <w:r w:rsidRPr="00757343">
                    <w:rPr>
                      <w:sz w:val="28"/>
                      <w:szCs w:val="28"/>
                    </w:rPr>
                    <w:t>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устанавливаемых обязанностей, запретов, огр</w:t>
                  </w:r>
                  <w:r w:rsidRPr="00757343">
                    <w:rPr>
                      <w:sz w:val="28"/>
                      <w:szCs w:val="28"/>
                    </w:rPr>
                    <w:t>а</w:t>
                  </w:r>
                  <w:r w:rsidRPr="00757343">
                    <w:rPr>
                      <w:sz w:val="28"/>
                      <w:szCs w:val="28"/>
                    </w:rPr>
                    <w:t>ничений и структурные единицы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изменение ранее </w:t>
                  </w:r>
                  <w:proofErr w:type="gramStart"/>
                  <w:r w:rsidRPr="00757343">
                    <w:rPr>
                      <w:sz w:val="28"/>
                      <w:szCs w:val="28"/>
                    </w:rPr>
                    <w:t>предусмотренных</w:t>
                  </w:r>
                  <w:proofErr w:type="gramEnd"/>
                </w:p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нормативными правовыми актами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 xml:space="preserve"> обязанностей, запретов, огранич</w:t>
                  </w:r>
                  <w:r w:rsidRPr="00757343">
                    <w:rPr>
                      <w:sz w:val="28"/>
                      <w:szCs w:val="28"/>
                    </w:rPr>
                    <w:t>е</w:t>
                  </w:r>
                  <w:r w:rsidRPr="00757343">
                    <w:rPr>
                      <w:sz w:val="28"/>
                      <w:szCs w:val="28"/>
                    </w:rPr>
                    <w:t>ний  для субъектов предпринимател</w:t>
                  </w:r>
                  <w:r w:rsidRPr="00757343">
                    <w:rPr>
                      <w:sz w:val="28"/>
                      <w:szCs w:val="28"/>
                    </w:rPr>
                    <w:t>ь</w:t>
                  </w:r>
                  <w:r w:rsidRPr="00757343">
                    <w:rPr>
                      <w:sz w:val="28"/>
                      <w:szCs w:val="28"/>
                    </w:rPr>
                    <w:t>ской и инвестиционной деятел</w:t>
                  </w:r>
                  <w:r w:rsidRPr="00757343">
                    <w:rPr>
                      <w:sz w:val="28"/>
                      <w:szCs w:val="28"/>
                    </w:rPr>
                    <w:t>ь</w:t>
                  </w:r>
                  <w:r w:rsidRPr="00757343">
                    <w:rPr>
                      <w:sz w:val="28"/>
                      <w:szCs w:val="28"/>
                    </w:rPr>
                    <w:t xml:space="preserve">ности 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изменяемых  обязанностей, запретов, ограничений и структурные ед</w:t>
                  </w:r>
                  <w:r w:rsidRPr="00757343">
                    <w:rPr>
                      <w:sz w:val="28"/>
                      <w:szCs w:val="28"/>
                    </w:rPr>
                    <w:t>и</w:t>
                  </w:r>
                  <w:r w:rsidRPr="00757343">
                    <w:rPr>
                      <w:sz w:val="28"/>
                      <w:szCs w:val="28"/>
                    </w:rPr>
                    <w:t>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ED0E1B">
              <w:tc>
                <w:tcPr>
                  <w:tcW w:w="5558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установление, изменение, отмену ранее установленной ответственности за нарушение нормати</w:t>
                  </w:r>
                  <w:r w:rsidRPr="00757343">
                    <w:rPr>
                      <w:sz w:val="28"/>
                      <w:szCs w:val="28"/>
                    </w:rPr>
                    <w:t>в</w:t>
                  </w:r>
                  <w:r w:rsidRPr="00757343">
                    <w:rPr>
                      <w:sz w:val="28"/>
                      <w:szCs w:val="28"/>
                    </w:rPr>
                    <w:t xml:space="preserve">ных правовых актов 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Pr="00757343">
                    <w:rPr>
                      <w:sz w:val="28"/>
                      <w:szCs w:val="28"/>
                    </w:rPr>
                    <w:t>, затрагивающих вопросы осуществления предпринимательской и инв</w:t>
                  </w:r>
                  <w:r w:rsidRPr="00757343">
                    <w:rPr>
                      <w:sz w:val="28"/>
                      <w:szCs w:val="28"/>
                    </w:rPr>
                    <w:t>е</w:t>
                  </w:r>
                  <w:r w:rsidRPr="00757343">
                    <w:rPr>
                      <w:sz w:val="28"/>
                      <w:szCs w:val="28"/>
                    </w:rPr>
                    <w:t>стиционной деятельности</w:t>
                  </w:r>
                </w:p>
              </w:tc>
              <w:tc>
                <w:tcPr>
                  <w:tcW w:w="9780" w:type="dxa"/>
                </w:tcPr>
                <w:p w:rsidR="0070282E" w:rsidRPr="00757343" w:rsidRDefault="00ED0E1B" w:rsidP="00795B41">
                  <w:pPr>
                    <w:pBdr>
                      <w:bottom w:val="single" w:sz="12" w:space="1" w:color="auto"/>
                    </w:pBd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(если да, то приводятся описание ответственности, ее статус и структурные ед</w:t>
                  </w:r>
                  <w:r w:rsidRPr="00757343">
                    <w:rPr>
                      <w:sz w:val="28"/>
                      <w:szCs w:val="28"/>
                    </w:rPr>
                    <w:t>и</w:t>
                  </w:r>
                  <w:r w:rsidRPr="00757343">
                    <w:rPr>
                      <w:sz w:val="28"/>
                      <w:szCs w:val="28"/>
                    </w:rPr>
                    <w:t>ницы Проекта акта)</w:t>
                  </w:r>
                </w:p>
                <w:p w:rsidR="0070282E" w:rsidRPr="00757343" w:rsidRDefault="0070282E" w:rsidP="00795B4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rFonts w:cs="Calibri"/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rFonts w:cs="Calibri"/>
                <w:sz w:val="28"/>
                <w:szCs w:val="28"/>
              </w:rPr>
            </w:pPr>
            <w:r w:rsidRPr="00757343">
              <w:rPr>
                <w:rFonts w:cs="Calibri"/>
                <w:sz w:val="28"/>
                <w:szCs w:val="28"/>
              </w:rPr>
              <w:t xml:space="preserve">По мнению разработчика Проекта </w:t>
            </w:r>
            <w:proofErr w:type="gramStart"/>
            <w:r w:rsidRPr="00757343">
              <w:rPr>
                <w:rFonts w:cs="Calibri"/>
                <w:sz w:val="28"/>
                <w:szCs w:val="28"/>
              </w:rPr>
              <w:t>акта</w:t>
            </w:r>
            <w:proofErr w:type="gramEnd"/>
            <w:r w:rsidRPr="00757343">
              <w:rPr>
                <w:rFonts w:cs="Calibri"/>
                <w:sz w:val="28"/>
                <w:szCs w:val="28"/>
              </w:rPr>
              <w:t xml:space="preserve"> вышеуказанные обязанности, </w:t>
            </w:r>
            <w:r w:rsidRPr="00757343">
              <w:rPr>
                <w:sz w:val="28"/>
                <w:szCs w:val="28"/>
              </w:rPr>
              <w:t xml:space="preserve">запреты, ограничения </w:t>
            </w:r>
            <w:r w:rsidRPr="00757343">
              <w:rPr>
                <w:rFonts w:cs="Calibri"/>
                <w:sz w:val="28"/>
                <w:szCs w:val="28"/>
              </w:rPr>
              <w:t>/ ответственность влекут:</w:t>
            </w:r>
          </w:p>
          <w:tbl>
            <w:tblPr>
              <w:tblW w:w="154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31"/>
              <w:gridCol w:w="3119"/>
              <w:gridCol w:w="2994"/>
              <w:gridCol w:w="3181"/>
              <w:gridCol w:w="3319"/>
            </w:tblGrid>
            <w:tr w:rsidR="0070282E" w:rsidRPr="00757343" w:rsidTr="00795B41">
              <w:trPr>
                <w:trHeight w:val="495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 xml:space="preserve">возникновение новых / увеличение существующих издержек субъектов предпринимательской и </w:t>
                  </w:r>
                  <w:r w:rsidRPr="00757343">
                    <w:rPr>
                      <w:sz w:val="28"/>
                      <w:szCs w:val="28"/>
                    </w:rPr>
                    <w:lastRenderedPageBreak/>
                    <w:t>инвестиционной деятельн</w:t>
                  </w:r>
                  <w:r w:rsidRPr="00757343">
                    <w:rPr>
                      <w:sz w:val="28"/>
                      <w:szCs w:val="28"/>
                    </w:rPr>
                    <w:t>о</w:t>
                  </w:r>
                  <w:r w:rsidRPr="00757343">
                    <w:rPr>
                      <w:sz w:val="28"/>
                      <w:szCs w:val="28"/>
                    </w:rPr>
                    <w:t>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lastRenderedPageBreak/>
                    <w:t>да/нет</w:t>
                  </w:r>
                </w:p>
              </w:tc>
            </w:tr>
            <w:tr w:rsidR="0070282E" w:rsidRPr="00757343" w:rsidTr="00795B41">
              <w:trPr>
                <w:trHeight w:val="464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E37162" w:rsidP="00795B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да</w:t>
                  </w:r>
                </w:p>
              </w:tc>
            </w:tr>
            <w:tr w:rsidR="0070282E" w:rsidRPr="00757343" w:rsidTr="00795B41">
              <w:trPr>
                <w:trHeight w:val="1909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lastRenderedPageBreak/>
                    <w:t>устанавливаемые, изменяемые, отменяемые об</w:t>
                  </w:r>
                  <w:r w:rsidRPr="00757343">
                    <w:rPr>
                      <w:b w:val="0"/>
                      <w:szCs w:val="28"/>
                    </w:rPr>
                    <w:t>я</w:t>
                  </w:r>
                  <w:r w:rsidRPr="00757343">
                    <w:rPr>
                      <w:b w:val="0"/>
                      <w:szCs w:val="28"/>
                    </w:rPr>
                    <w:t>занности, запреты, огранич</w:t>
                  </w:r>
                  <w:r w:rsidRPr="00757343">
                    <w:rPr>
                      <w:b w:val="0"/>
                      <w:szCs w:val="28"/>
                    </w:rPr>
                    <w:t>е</w:t>
                  </w:r>
                  <w:r w:rsidRPr="00757343">
                    <w:rPr>
                      <w:b w:val="0"/>
                      <w:szCs w:val="28"/>
                    </w:rPr>
                    <w:t>ния, ответстве</w:t>
                  </w:r>
                  <w:r w:rsidRPr="00757343">
                    <w:rPr>
                      <w:b w:val="0"/>
                      <w:szCs w:val="28"/>
                    </w:rPr>
                    <w:t>н</w:t>
                  </w:r>
                  <w:r w:rsidRPr="00757343">
                    <w:rPr>
                      <w:b w:val="0"/>
                      <w:szCs w:val="28"/>
                    </w:rPr>
                    <w:t xml:space="preserve">ность** 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</w:t>
                  </w:r>
                  <w:r w:rsidRPr="00757343">
                    <w:rPr>
                      <w:b w:val="0"/>
                      <w:szCs w:val="28"/>
                    </w:rPr>
                    <w:t>ю</w:t>
                  </w:r>
                  <w:r w:rsidRPr="00757343">
                    <w:rPr>
                      <w:b w:val="0"/>
                      <w:szCs w:val="28"/>
                    </w:rPr>
                    <w:t>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</w:t>
                  </w:r>
                  <w:r w:rsidRPr="00757343">
                    <w:rPr>
                      <w:b w:val="0"/>
                      <w:szCs w:val="28"/>
                    </w:rPr>
                    <w:t>р</w:t>
                  </w:r>
                  <w:r w:rsidRPr="00757343">
                    <w:rPr>
                      <w:b w:val="0"/>
                      <w:szCs w:val="28"/>
                    </w:rPr>
                    <w:t>жек для одного субъе</w:t>
                  </w:r>
                  <w:r w:rsidRPr="00757343">
                    <w:rPr>
                      <w:b w:val="0"/>
                      <w:szCs w:val="28"/>
                    </w:rPr>
                    <w:t>к</w:t>
                  </w:r>
                  <w:r w:rsidRPr="00757343">
                    <w:rPr>
                      <w:b w:val="0"/>
                      <w:szCs w:val="28"/>
                    </w:rPr>
                    <w:t>та предпринимател</w:t>
                  </w:r>
                  <w:r w:rsidRPr="00757343">
                    <w:rPr>
                      <w:b w:val="0"/>
                      <w:szCs w:val="28"/>
                    </w:rPr>
                    <w:t>ь</w:t>
                  </w:r>
                  <w:r w:rsidRPr="00757343">
                    <w:rPr>
                      <w:b w:val="0"/>
                      <w:szCs w:val="28"/>
                    </w:rPr>
                    <w:t>ской и инвестиционной деятельности**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оценка размера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возника</w:t>
                  </w:r>
                  <w:r w:rsidRPr="00757343">
                    <w:rPr>
                      <w:b w:val="0"/>
                      <w:szCs w:val="28"/>
                    </w:rPr>
                    <w:t>ю</w:t>
                  </w:r>
                  <w:r w:rsidRPr="00757343">
                    <w:rPr>
                      <w:b w:val="0"/>
                      <w:szCs w:val="28"/>
                    </w:rPr>
                    <w:t>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</w:t>
                  </w:r>
                  <w:r w:rsidRPr="00757343">
                    <w:rPr>
                      <w:b w:val="0"/>
                      <w:szCs w:val="28"/>
                    </w:rPr>
                    <w:t>з</w:t>
                  </w:r>
                  <w:r w:rsidRPr="00757343">
                    <w:rPr>
                      <w:b w:val="0"/>
                      <w:szCs w:val="28"/>
                    </w:rPr>
                    <w:t>держек для одного субъекта предприн</w:t>
                  </w:r>
                  <w:r w:rsidRPr="00757343">
                    <w:rPr>
                      <w:b w:val="0"/>
                      <w:szCs w:val="28"/>
                    </w:rPr>
                    <w:t>и</w:t>
                  </w:r>
                  <w:r w:rsidRPr="00757343">
                    <w:rPr>
                      <w:b w:val="0"/>
                      <w:szCs w:val="28"/>
                    </w:rPr>
                    <w:t>мательской и инвест</w:t>
                  </w:r>
                  <w:r w:rsidRPr="00757343">
                    <w:rPr>
                      <w:b w:val="0"/>
                      <w:szCs w:val="28"/>
                    </w:rPr>
                    <w:t>и</w:t>
                  </w:r>
                  <w:r w:rsidRPr="00757343">
                    <w:rPr>
                      <w:b w:val="0"/>
                      <w:szCs w:val="28"/>
                    </w:rPr>
                    <w:t>ционной деятельн</w:t>
                  </w:r>
                  <w:r w:rsidRPr="00757343">
                    <w:rPr>
                      <w:b w:val="0"/>
                      <w:szCs w:val="28"/>
                    </w:rPr>
                    <w:t>о</w:t>
                  </w:r>
                  <w:r w:rsidRPr="00757343">
                    <w:rPr>
                      <w:b w:val="0"/>
                      <w:szCs w:val="28"/>
                    </w:rPr>
                    <w:t>сти**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возн</w:t>
                  </w:r>
                  <w:r w:rsidRPr="00757343">
                    <w:rPr>
                      <w:b w:val="0"/>
                      <w:szCs w:val="28"/>
                    </w:rPr>
                    <w:t>и</w:t>
                  </w:r>
                  <w:r w:rsidRPr="00757343">
                    <w:rPr>
                      <w:b w:val="0"/>
                      <w:szCs w:val="28"/>
                    </w:rPr>
                    <w:t>кающих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увеличиваемых изде</w:t>
                  </w:r>
                  <w:r w:rsidRPr="00757343">
                    <w:rPr>
                      <w:b w:val="0"/>
                      <w:szCs w:val="28"/>
                    </w:rPr>
                    <w:t>р</w:t>
                  </w:r>
                  <w:r w:rsidRPr="00757343">
                    <w:rPr>
                      <w:b w:val="0"/>
                      <w:szCs w:val="28"/>
                    </w:rPr>
                    <w:t>жек для одного субъекта предприним</w:t>
                  </w:r>
                  <w:r w:rsidRPr="00757343">
                    <w:rPr>
                      <w:b w:val="0"/>
                      <w:szCs w:val="28"/>
                    </w:rPr>
                    <w:t>а</w:t>
                  </w:r>
                  <w:r w:rsidRPr="00757343">
                    <w:rPr>
                      <w:b w:val="0"/>
                      <w:szCs w:val="28"/>
                    </w:rPr>
                    <w:t>тельской и инвестиционной де</w:t>
                  </w:r>
                  <w:r w:rsidRPr="00757343">
                    <w:rPr>
                      <w:b w:val="0"/>
                      <w:szCs w:val="28"/>
                    </w:rPr>
                    <w:t>я</w:t>
                  </w:r>
                  <w:r w:rsidRPr="00757343">
                    <w:rPr>
                      <w:b w:val="0"/>
                      <w:szCs w:val="28"/>
                    </w:rPr>
                    <w:t>тельности**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</w:t>
                  </w:r>
                  <w:r w:rsidRPr="00757343">
                    <w:rPr>
                      <w:b w:val="0"/>
                      <w:szCs w:val="28"/>
                    </w:rPr>
                    <w:t>о</w:t>
                  </w:r>
                  <w:r w:rsidRPr="00757343">
                    <w:rPr>
                      <w:b w:val="0"/>
                      <w:szCs w:val="28"/>
                    </w:rPr>
                    <w:t>сти/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proofErr w:type="spellStart"/>
                  <w:r w:rsidRPr="00757343">
                    <w:rPr>
                      <w:b w:val="0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b w:val="0"/>
                      <w:szCs w:val="28"/>
                    </w:rPr>
                    <w:t xml:space="preserve"> возн</w:t>
                  </w:r>
                  <w:r w:rsidRPr="00757343">
                    <w:rPr>
                      <w:b w:val="0"/>
                      <w:szCs w:val="28"/>
                    </w:rPr>
                    <w:t>и</w:t>
                  </w:r>
                  <w:r w:rsidRPr="00757343">
                    <w:rPr>
                      <w:b w:val="0"/>
                      <w:szCs w:val="28"/>
                    </w:rPr>
                    <w:t>кающих/</w:t>
                  </w:r>
                </w:p>
                <w:p w:rsidR="0070282E" w:rsidRPr="00757343" w:rsidRDefault="0070282E" w:rsidP="00795B41">
                  <w:pPr>
                    <w:rPr>
                      <w:b/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увеличиваемых издержек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для одного субъекта предприним</w:t>
                  </w:r>
                  <w:r w:rsidRPr="00757343">
                    <w:rPr>
                      <w:sz w:val="28"/>
                      <w:szCs w:val="28"/>
                    </w:rPr>
                    <w:t>а</w:t>
                  </w:r>
                  <w:r w:rsidRPr="00757343">
                    <w:rPr>
                      <w:sz w:val="28"/>
                      <w:szCs w:val="28"/>
                    </w:rPr>
                    <w:t>тельской и инвестиционной де</w:t>
                  </w:r>
                  <w:r w:rsidRPr="00757343">
                    <w:rPr>
                      <w:sz w:val="28"/>
                      <w:szCs w:val="28"/>
                    </w:rPr>
                    <w:t>я</w:t>
                  </w:r>
                  <w:r w:rsidRPr="00757343">
                    <w:rPr>
                      <w:sz w:val="28"/>
                      <w:szCs w:val="28"/>
                    </w:rPr>
                    <w:t>тельности</w:t>
                  </w:r>
                  <w:r w:rsidRPr="00757343">
                    <w:rPr>
                      <w:b/>
                      <w:sz w:val="28"/>
                      <w:szCs w:val="28"/>
                    </w:rPr>
                    <w:t>*</w:t>
                  </w:r>
                  <w:r w:rsidRPr="00757343">
                    <w:rPr>
                      <w:sz w:val="28"/>
                      <w:szCs w:val="28"/>
                    </w:rPr>
                    <w:t>*</w:t>
                  </w: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191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ind w:right="-6"/>
                    <w:rPr>
                      <w:b w:val="0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304"/>
              </w:trPr>
              <w:tc>
                <w:tcPr>
                  <w:tcW w:w="12125" w:type="dxa"/>
                  <w:gridSpan w:val="4"/>
                  <w:vMerge w:val="restart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исключение / снижение издержек субъектов предпринимательской и инвестиционной деятельн</w:t>
                  </w:r>
                  <w:r w:rsidRPr="00757343">
                    <w:rPr>
                      <w:sz w:val="28"/>
                      <w:szCs w:val="28"/>
                    </w:rPr>
                    <w:t>о</w:t>
                  </w:r>
                  <w:r w:rsidRPr="00757343">
                    <w:rPr>
                      <w:sz w:val="28"/>
                      <w:szCs w:val="28"/>
                    </w:rPr>
                    <w:t>сти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да/нет</w:t>
                  </w:r>
                </w:p>
              </w:tc>
            </w:tr>
            <w:tr w:rsidR="0070282E" w:rsidRPr="00757343" w:rsidTr="00795B41">
              <w:trPr>
                <w:trHeight w:val="467"/>
              </w:trPr>
              <w:tc>
                <w:tcPr>
                  <w:tcW w:w="12125" w:type="dxa"/>
                  <w:gridSpan w:val="4"/>
                  <w:vMerge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026F10" w:rsidP="00795B4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нет</w:t>
                  </w:r>
                </w:p>
              </w:tc>
            </w:tr>
            <w:tr w:rsidR="0070282E" w:rsidRPr="00757343" w:rsidTr="00795B41">
              <w:trPr>
                <w:trHeight w:val="349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устанавливаемые, изменяемые, отменяемые об</w:t>
                  </w:r>
                  <w:r w:rsidRPr="00757343">
                    <w:rPr>
                      <w:b w:val="0"/>
                      <w:szCs w:val="28"/>
                    </w:rPr>
                    <w:t>я</w:t>
                  </w:r>
                  <w:r w:rsidRPr="00757343">
                    <w:rPr>
                      <w:b w:val="0"/>
                      <w:szCs w:val="28"/>
                    </w:rPr>
                    <w:t>занности, запреты, огранич</w:t>
                  </w:r>
                  <w:r w:rsidRPr="00757343">
                    <w:rPr>
                      <w:b w:val="0"/>
                      <w:szCs w:val="28"/>
                    </w:rPr>
                    <w:t>е</w:t>
                  </w:r>
                  <w:r w:rsidRPr="00757343">
                    <w:rPr>
                      <w:b w:val="0"/>
                      <w:szCs w:val="28"/>
                    </w:rPr>
                    <w:t>ния, ответстве</w:t>
                  </w:r>
                  <w:r w:rsidRPr="00757343">
                    <w:rPr>
                      <w:b w:val="0"/>
                      <w:szCs w:val="28"/>
                    </w:rPr>
                    <w:t>н</w:t>
                  </w:r>
                  <w:r w:rsidRPr="00757343">
                    <w:rPr>
                      <w:b w:val="0"/>
                      <w:szCs w:val="28"/>
                    </w:rPr>
                    <w:t>ность**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pStyle w:val="ConsPlusTitle"/>
                    <w:widowControl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</w:t>
                  </w:r>
                  <w:r w:rsidRPr="00757343">
                    <w:rPr>
                      <w:b w:val="0"/>
                      <w:szCs w:val="28"/>
                    </w:rPr>
                    <w:t>е</w:t>
                  </w:r>
                  <w:r w:rsidRPr="00757343">
                    <w:rPr>
                      <w:b w:val="0"/>
                      <w:szCs w:val="28"/>
                    </w:rPr>
                    <w:t>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tabs>
                      <w:tab w:val="left" w:pos="720"/>
                      <w:tab w:val="left" w:pos="1080"/>
                    </w:tabs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оценка и обоснование разм</w:t>
                  </w:r>
                  <w:r w:rsidRPr="00757343">
                    <w:rPr>
                      <w:b w:val="0"/>
                      <w:szCs w:val="28"/>
                    </w:rPr>
                    <w:t>е</w:t>
                  </w:r>
                  <w:r w:rsidRPr="00757343">
                    <w:rPr>
                      <w:b w:val="0"/>
                      <w:szCs w:val="28"/>
                    </w:rPr>
                    <w:t xml:space="preserve">ра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исключаемых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</w:t>
                  </w:r>
                  <w:r w:rsidRPr="00757343">
                    <w:rPr>
                      <w:b w:val="0"/>
                      <w:szCs w:val="28"/>
                    </w:rPr>
                    <w:t>р</w:t>
                  </w:r>
                  <w:r w:rsidRPr="00757343">
                    <w:rPr>
                      <w:b w:val="0"/>
                      <w:szCs w:val="28"/>
                    </w:rPr>
                    <w:t>жек**</w:t>
                  </w: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 xml:space="preserve">описание и обоснование периодичности </w:t>
                  </w:r>
                  <w:proofErr w:type="gramStart"/>
                  <w:r w:rsidRPr="00757343">
                    <w:rPr>
                      <w:b w:val="0"/>
                      <w:szCs w:val="28"/>
                    </w:rPr>
                    <w:t>искл</w:t>
                  </w:r>
                  <w:r w:rsidRPr="00757343">
                    <w:rPr>
                      <w:b w:val="0"/>
                      <w:szCs w:val="28"/>
                    </w:rPr>
                    <w:t>ю</w:t>
                  </w:r>
                  <w:r w:rsidRPr="00757343">
                    <w:rPr>
                      <w:b w:val="0"/>
                      <w:szCs w:val="28"/>
                    </w:rPr>
                    <w:t>чаемых</w:t>
                  </w:r>
                  <w:proofErr w:type="gramEnd"/>
                  <w:r w:rsidRPr="00757343">
                    <w:rPr>
                      <w:b w:val="0"/>
                      <w:szCs w:val="28"/>
                    </w:rPr>
                    <w:t>/</w:t>
                  </w:r>
                </w:p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снижаемых</w:t>
                  </w:r>
                  <w:r w:rsidRPr="00757343">
                    <w:rPr>
                      <w:szCs w:val="28"/>
                    </w:rPr>
                    <w:t xml:space="preserve"> </w:t>
                  </w:r>
                  <w:r w:rsidRPr="00757343">
                    <w:rPr>
                      <w:b w:val="0"/>
                      <w:szCs w:val="28"/>
                    </w:rPr>
                    <w:t>издержек**</w:t>
                  </w: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pStyle w:val="ConsPlusTitle"/>
                    <w:rPr>
                      <w:b w:val="0"/>
                      <w:szCs w:val="28"/>
                    </w:rPr>
                  </w:pPr>
                  <w:r w:rsidRPr="00757343">
                    <w:rPr>
                      <w:b w:val="0"/>
                      <w:szCs w:val="28"/>
                    </w:rPr>
                    <w:t>обоснование избыточн</w:t>
                  </w:r>
                  <w:r w:rsidRPr="00757343">
                    <w:rPr>
                      <w:b w:val="0"/>
                      <w:szCs w:val="28"/>
                    </w:rPr>
                    <w:t>о</w:t>
                  </w:r>
                  <w:r w:rsidRPr="00757343">
                    <w:rPr>
                      <w:b w:val="0"/>
                      <w:szCs w:val="28"/>
                    </w:rPr>
                    <w:t>сти/</w:t>
                  </w:r>
                </w:p>
                <w:p w:rsidR="0070282E" w:rsidRPr="00757343" w:rsidRDefault="0070282E" w:rsidP="00795B41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757343">
                    <w:rPr>
                      <w:sz w:val="28"/>
                      <w:szCs w:val="28"/>
                    </w:rPr>
                    <w:t>неизбыточности</w:t>
                  </w:r>
                  <w:proofErr w:type="spellEnd"/>
                  <w:r w:rsidRPr="00757343">
                    <w:rPr>
                      <w:sz w:val="28"/>
                      <w:szCs w:val="28"/>
                    </w:rPr>
                    <w:t xml:space="preserve"> искл</w:t>
                  </w:r>
                  <w:r w:rsidRPr="00757343">
                    <w:rPr>
                      <w:sz w:val="28"/>
                      <w:szCs w:val="28"/>
                    </w:rPr>
                    <w:t>ю</w:t>
                  </w:r>
                  <w:r w:rsidRPr="00757343">
                    <w:rPr>
                      <w:sz w:val="28"/>
                      <w:szCs w:val="28"/>
                    </w:rPr>
                    <w:t>чаемых/снижаемых</w:t>
                  </w:r>
                  <w:r w:rsidRPr="0075734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757343">
                    <w:rPr>
                      <w:sz w:val="28"/>
                      <w:szCs w:val="28"/>
                    </w:rPr>
                    <w:t>и</w:t>
                  </w:r>
                  <w:r w:rsidRPr="00757343">
                    <w:rPr>
                      <w:sz w:val="28"/>
                      <w:szCs w:val="28"/>
                    </w:rPr>
                    <w:t>з</w:t>
                  </w:r>
                  <w:r w:rsidRPr="00757343">
                    <w:rPr>
                      <w:sz w:val="28"/>
                      <w:szCs w:val="28"/>
                    </w:rPr>
                    <w:t>держек</w:t>
                  </w:r>
                  <w:r w:rsidRPr="00757343">
                    <w:rPr>
                      <w:b/>
                      <w:sz w:val="28"/>
                      <w:szCs w:val="28"/>
                    </w:rPr>
                    <w:t>**</w:t>
                  </w:r>
                </w:p>
              </w:tc>
            </w:tr>
            <w:tr w:rsidR="0070282E" w:rsidRPr="00757343" w:rsidTr="00795B41">
              <w:trPr>
                <w:trHeight w:val="300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240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70282E" w:rsidRPr="00757343" w:rsidTr="00795B41">
              <w:trPr>
                <w:trHeight w:val="225"/>
              </w:trPr>
              <w:tc>
                <w:tcPr>
                  <w:tcW w:w="283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  <w:r w:rsidRPr="00757343">
                    <w:rPr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31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94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81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9" w:type="dxa"/>
                </w:tcPr>
                <w:p w:rsidR="0070282E" w:rsidRPr="00757343" w:rsidRDefault="0070282E" w:rsidP="00795B4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Иная информация по Проекту акта</w:t>
            </w:r>
            <w:r w:rsidR="00026F10">
              <w:rPr>
                <w:sz w:val="28"/>
                <w:szCs w:val="28"/>
              </w:rPr>
              <w:t xml:space="preserve"> - проект административного регламента размещен на официальном сайте администрации Никольского муниципального района в сети «Интернет» в разделе «Оценка регулирующего воздействия» </w:t>
            </w:r>
            <w:r w:rsidRPr="00757343">
              <w:rPr>
                <w:sz w:val="28"/>
                <w:szCs w:val="28"/>
              </w:rPr>
              <w:lastRenderedPageBreak/>
              <w:t>_________________________________________________________________________.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Срок проведения публичных консультаций: с_</w:t>
            </w:r>
            <w:r w:rsidR="00ED0E1B">
              <w:rPr>
                <w:sz w:val="28"/>
                <w:szCs w:val="28"/>
              </w:rPr>
              <w:t>15.02.2019г.</w:t>
            </w:r>
            <w:r w:rsidRPr="00757343">
              <w:rPr>
                <w:sz w:val="28"/>
                <w:szCs w:val="28"/>
              </w:rPr>
              <w:t>____по__</w:t>
            </w:r>
            <w:r w:rsidR="00ED0E1B">
              <w:rPr>
                <w:sz w:val="28"/>
                <w:szCs w:val="28"/>
              </w:rPr>
              <w:t>01.03.2019г.</w:t>
            </w:r>
            <w:r w:rsidRPr="00757343">
              <w:rPr>
                <w:sz w:val="28"/>
                <w:szCs w:val="28"/>
              </w:rPr>
              <w:t>_____(включительно).</w:t>
            </w:r>
          </w:p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  <w:r w:rsidRPr="00757343">
              <w:rPr>
                <w:i/>
                <w:sz w:val="28"/>
                <w:szCs w:val="28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Способ направления ответов: </w:t>
            </w:r>
            <w:r w:rsidR="00E37162" w:rsidRPr="00757343">
              <w:rPr>
                <w:sz w:val="28"/>
                <w:szCs w:val="28"/>
              </w:rPr>
              <w:t>п</w:t>
            </w:r>
            <w:r w:rsidR="00E37162">
              <w:rPr>
                <w:sz w:val="28"/>
                <w:szCs w:val="28"/>
              </w:rPr>
              <w:t xml:space="preserve">исьменно, посредством рассылки на адрес электронной </w:t>
            </w:r>
            <w:proofErr w:type="spellStart"/>
            <w:r w:rsidR="00E37162">
              <w:rPr>
                <w:sz w:val="28"/>
                <w:szCs w:val="28"/>
              </w:rPr>
              <w:t>почты</w:t>
            </w:r>
            <w:r w:rsidRPr="00757343">
              <w:rPr>
                <w:sz w:val="28"/>
                <w:szCs w:val="28"/>
              </w:rPr>
              <w:t>_______</w:t>
            </w:r>
            <w:proofErr w:type="spellEnd"/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Прилагаемые к уведомлению документы: 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- Проект акта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Контактное лицо (Ф.И.О., должность, телефон): </w:t>
            </w:r>
            <w:r w:rsidR="001C3C79" w:rsidRPr="00757343">
              <w:rPr>
                <w:sz w:val="28"/>
                <w:szCs w:val="28"/>
              </w:rPr>
              <w:t>Б</w:t>
            </w:r>
            <w:r w:rsidR="001C3C79">
              <w:rPr>
                <w:sz w:val="28"/>
                <w:szCs w:val="28"/>
              </w:rPr>
              <w:t>ревнова</w:t>
            </w:r>
            <w:r w:rsidR="00E37162">
              <w:rPr>
                <w:sz w:val="28"/>
                <w:szCs w:val="28"/>
              </w:rPr>
              <w:t xml:space="preserve"> Надежда Васильевна – председатель комитета по управлению имуществом, Пахолкова Ирина Ивановна – главный специалист  комитета по управлению имуществом, телефон 81754 2-13-13</w:t>
            </w:r>
            <w:r w:rsidRPr="00757343">
              <w:rPr>
                <w:sz w:val="28"/>
                <w:szCs w:val="28"/>
              </w:rPr>
              <w:t>.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Пожалуйста, заполните и направьте данную форму в соответствии с указанными выше способами.</w:t>
            </w:r>
          </w:p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 xml:space="preserve">По Вашему желанию </w:t>
            </w:r>
            <w:proofErr w:type="gramStart"/>
            <w:r w:rsidRPr="00757343">
              <w:rPr>
                <w:sz w:val="28"/>
                <w:szCs w:val="28"/>
              </w:rPr>
              <w:t>укажите о себе</w:t>
            </w:r>
            <w:proofErr w:type="gramEnd"/>
            <w:r w:rsidRPr="00757343">
              <w:rPr>
                <w:sz w:val="28"/>
                <w:szCs w:val="28"/>
              </w:rPr>
              <w:t xml:space="preserve"> следующую контактную информацию: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Название  организации__________________________________________________________________________________________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Сфера деятельности ____________________________________________________________________________________________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Ф.И.О. контактного лица 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Номер контактного телефона____________________________________________________________________________________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Адрес электронной почты _______________________________________________________________________________________</w:t>
            </w:r>
          </w:p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По Вашему желанию ответьте на следующие вопросы: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1. Считаете ли вы необходимым и обоснованным принятие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издержек)? Сущес</w:t>
            </w:r>
            <w:r w:rsidRPr="00757343">
              <w:rPr>
                <w:sz w:val="28"/>
                <w:szCs w:val="28"/>
              </w:rPr>
              <w:t>т</w:t>
            </w:r>
            <w:r w:rsidRPr="00757343">
              <w:rPr>
                <w:sz w:val="28"/>
                <w:szCs w:val="28"/>
              </w:rPr>
              <w:t xml:space="preserve">вуют ли иные варианты достижения заявленных целей нормативного регулирования? Если да, то укажите те из них, которые, по Вашему мнению, были бы менее </w:t>
            </w:r>
            <w:proofErr w:type="spellStart"/>
            <w:r>
              <w:rPr>
                <w:sz w:val="28"/>
                <w:szCs w:val="28"/>
              </w:rPr>
              <w:t>затратны</w:t>
            </w:r>
            <w:proofErr w:type="spellEnd"/>
            <w:r w:rsidRPr="00757343">
              <w:rPr>
                <w:sz w:val="28"/>
                <w:szCs w:val="28"/>
              </w:rPr>
              <w:t xml:space="preserve"> и/или более эффективны?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lastRenderedPageBreak/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5. Возможны ли полезные эффекты в случае принятия Проекта акта? 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6. Возможны ли негативные эффекты в связи с принятием Проекта акта?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rFonts w:eastAsia="Calibri"/>
                <w:sz w:val="28"/>
                <w:szCs w:val="28"/>
              </w:rPr>
              <w:t>7. Содержит ли Проект акта избыточные обязанности, запреты, ограничения</w:t>
            </w:r>
            <w:r w:rsidRPr="00757343">
              <w:rPr>
                <w:sz w:val="28"/>
                <w:szCs w:val="28"/>
              </w:rPr>
              <w:t xml:space="preserve"> для субъектов предпринимательской и инвестиционной деятельности или способс</w:t>
            </w:r>
            <w:r w:rsidRPr="00757343">
              <w:rPr>
                <w:sz w:val="28"/>
                <w:szCs w:val="28"/>
              </w:rPr>
              <w:t>т</w:t>
            </w:r>
            <w:r w:rsidRPr="00757343">
              <w:rPr>
                <w:sz w:val="28"/>
                <w:szCs w:val="28"/>
              </w:rPr>
              <w:t>вующие их введению, а также положения, способствующие возникновению необоснованных расходов субъектов предпринимательской и инвестиционной де</w:t>
            </w:r>
            <w:r w:rsidRPr="00757343">
              <w:rPr>
                <w:sz w:val="28"/>
                <w:szCs w:val="28"/>
              </w:rPr>
              <w:t>я</w:t>
            </w:r>
            <w:r w:rsidRPr="00757343">
              <w:rPr>
                <w:sz w:val="28"/>
                <w:szCs w:val="28"/>
              </w:rPr>
              <w:t>тельности</w:t>
            </w:r>
            <w:r w:rsidRPr="00757343">
              <w:rPr>
                <w:rFonts w:eastAsia="Calibri"/>
                <w:sz w:val="28"/>
                <w:szCs w:val="28"/>
              </w:rPr>
              <w:t>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регулирования. 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Какие из них Вы считаете избыточными и почему?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</w:t>
            </w:r>
            <w:r w:rsidRPr="00757343">
              <w:rPr>
                <w:sz w:val="28"/>
                <w:szCs w:val="28"/>
              </w:rPr>
              <w:t>а</w:t>
            </w:r>
            <w:r w:rsidRPr="00757343">
              <w:rPr>
                <w:sz w:val="28"/>
                <w:szCs w:val="28"/>
              </w:rPr>
              <w:t>новки сил в отрасли? Если да, то как? Приведите, по возможности, количественные оценки.</w:t>
            </w:r>
          </w:p>
        </w:tc>
      </w:tr>
      <w:tr w:rsidR="0070282E" w:rsidRPr="00757343" w:rsidTr="00795B41">
        <w:trPr>
          <w:trHeight w:val="311"/>
        </w:trPr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10. Требуется ли переходный период для вступления в силу предлагаемого Проекта акта (если да, какова его продолжител</w:t>
            </w:r>
            <w:r w:rsidRPr="00757343">
              <w:rPr>
                <w:sz w:val="28"/>
                <w:szCs w:val="28"/>
              </w:rPr>
              <w:t>ь</w:t>
            </w:r>
            <w:r w:rsidRPr="00757343">
              <w:rPr>
                <w:sz w:val="28"/>
                <w:szCs w:val="28"/>
              </w:rPr>
              <w:t>ность), какие ограничения по срокам введения нового нормативного регулирования необходимо учесть?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11. Считаете ли Вы, что нормы, устанавливаемые в представленной редакции Проекта акта, не достаточно обоснованы? Укаж</w:t>
            </w:r>
            <w:r w:rsidRPr="00757343">
              <w:rPr>
                <w:sz w:val="28"/>
                <w:szCs w:val="28"/>
              </w:rPr>
              <w:t>и</w:t>
            </w:r>
            <w:r w:rsidRPr="00757343">
              <w:rPr>
                <w:sz w:val="28"/>
                <w:szCs w:val="28"/>
              </w:rPr>
              <w:t>те такие нормы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pStyle w:val="11"/>
              <w:spacing w:after="0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12. Считаете ли Вы нормы Проекта акта ясными и понятными?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13. _______________________________________________________________</w:t>
            </w:r>
          </w:p>
          <w:p w:rsidR="0070282E" w:rsidRPr="00757343" w:rsidRDefault="0070282E" w:rsidP="00795B41">
            <w:pPr>
              <w:jc w:val="both"/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 xml:space="preserve">(указываются иные вопросы, определяемые разработчиком Проекта акта и органом в соответствующей сфере деятельности, с </w:t>
            </w:r>
            <w:r w:rsidRPr="00757343">
              <w:rPr>
                <w:sz w:val="28"/>
                <w:szCs w:val="28"/>
              </w:rPr>
              <w:lastRenderedPageBreak/>
              <w:t>учетом предмета регулирования Проекта акта)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  <w:r w:rsidRPr="00757343">
              <w:rPr>
                <w:sz w:val="28"/>
                <w:szCs w:val="28"/>
              </w:rPr>
              <w:t>14. Иные  предложения и замечания по Проекту акта.</w:t>
            </w:r>
          </w:p>
        </w:tc>
      </w:tr>
      <w:tr w:rsidR="0070282E" w:rsidRPr="00757343" w:rsidTr="00795B41">
        <w:tc>
          <w:tcPr>
            <w:tcW w:w="15670" w:type="dxa"/>
          </w:tcPr>
          <w:p w:rsidR="0070282E" w:rsidRPr="00757343" w:rsidRDefault="0070282E" w:rsidP="00795B41">
            <w:pPr>
              <w:rPr>
                <w:sz w:val="28"/>
                <w:szCs w:val="28"/>
              </w:rPr>
            </w:pPr>
          </w:p>
        </w:tc>
      </w:tr>
    </w:tbl>
    <w:p w:rsidR="0070282E" w:rsidRDefault="0070282E" w:rsidP="0070282E">
      <w:pPr>
        <w:pStyle w:val="ConsPlusTitle"/>
        <w:widowControl/>
        <w:tabs>
          <w:tab w:val="left" w:pos="720"/>
          <w:tab w:val="left" w:pos="1080"/>
        </w:tabs>
        <w:ind w:right="-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* При наличии, могут быть представлены данные с учетом категорий субъектов предпринимательства, организационно-правовых форм, форм собственности, периода действия предлагаемого нормативного регулирования и иных критериев для формирования групп, с учетом содержания предлагаемого нормативного регулирования.</w:t>
      </w:r>
    </w:p>
    <w:p w:rsidR="0070282E" w:rsidRDefault="0070282E" w:rsidP="0070282E">
      <w:pPr>
        <w:jc w:val="both"/>
        <w:rPr>
          <w:sz w:val="28"/>
          <w:szCs w:val="28"/>
        </w:rPr>
      </w:pPr>
      <w:r>
        <w:t>*</w:t>
      </w:r>
      <w:r>
        <w:rPr>
          <w:b/>
        </w:rPr>
        <w:t>*</w:t>
      </w:r>
      <w:r>
        <w:t xml:space="preserve">Заполняется, если </w:t>
      </w:r>
      <w:r>
        <w:rPr>
          <w:rFonts w:cs="Calibri"/>
        </w:rPr>
        <w:t xml:space="preserve">обязанности, </w:t>
      </w:r>
      <w:r>
        <w:t>запреты, ограничения,</w:t>
      </w:r>
      <w:r>
        <w:rPr>
          <w:rFonts w:cs="Calibri"/>
        </w:rPr>
        <w:t xml:space="preserve"> ответственность влекут</w:t>
      </w:r>
      <w:r>
        <w:t xml:space="preserve"> изменение издержек субъектов предпринимательской и инв</w:t>
      </w:r>
      <w:r>
        <w:t>е</w:t>
      </w:r>
      <w:r>
        <w:t>стиционной деятельности</w:t>
      </w:r>
      <w:proofErr w:type="gramStart"/>
      <w:r>
        <w:t>.</w:t>
      </w:r>
      <w:r>
        <w:rPr>
          <w:sz w:val="28"/>
          <w:szCs w:val="28"/>
        </w:rPr>
        <w:t>»</w:t>
      </w:r>
      <w:proofErr w:type="gramEnd"/>
    </w:p>
    <w:p w:rsidR="00125592" w:rsidRPr="000D0EA6" w:rsidRDefault="0070282E" w:rsidP="0070282E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sz w:val="28"/>
          <w:szCs w:val="28"/>
        </w:rPr>
        <w:br w:type="page"/>
      </w:r>
      <w:r w:rsidR="00125592" w:rsidRPr="000D0EA6">
        <w:rPr>
          <w:rFonts w:ascii="Times New Roman" w:hAnsi="Times New Roman" w:cs="Times New Roman"/>
          <w:b/>
          <w:sz w:val="24"/>
          <w:szCs w:val="24"/>
        </w:rPr>
        <w:lastRenderedPageBreak/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121121" w:rsidRDefault="00125592" w:rsidP="00121121">
      <w:pPr>
        <w:pStyle w:val="ConsPlusTitle"/>
        <w:ind w:firstLine="708"/>
        <w:jc w:val="both"/>
        <w:rPr>
          <w:sz w:val="24"/>
          <w:szCs w:val="24"/>
        </w:rPr>
      </w:pPr>
      <w:proofErr w:type="gramStart"/>
      <w:r w:rsidRPr="00121121">
        <w:rPr>
          <w:b w:val="0"/>
          <w:sz w:val="24"/>
          <w:szCs w:val="24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</w:t>
      </w:r>
      <w:r w:rsidR="00422A26" w:rsidRPr="00121121">
        <w:rPr>
          <w:b w:val="0"/>
          <w:sz w:val="24"/>
          <w:szCs w:val="24"/>
        </w:rPr>
        <w:t>«Об утверждении</w:t>
      </w:r>
      <w:proofErr w:type="gramEnd"/>
      <w:r w:rsidR="00422A26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sz w:val="24"/>
          <w:szCs w:val="24"/>
        </w:rPr>
        <w:t>административн</w:t>
      </w:r>
      <w:r w:rsidR="00121121">
        <w:rPr>
          <w:b w:val="0"/>
          <w:sz w:val="24"/>
          <w:szCs w:val="24"/>
        </w:rPr>
        <w:t>ого</w:t>
      </w:r>
      <w:r w:rsidR="00121121" w:rsidRPr="00121121">
        <w:rPr>
          <w:b w:val="0"/>
          <w:sz w:val="24"/>
          <w:szCs w:val="24"/>
        </w:rPr>
        <w:t xml:space="preserve"> регламент</w:t>
      </w:r>
      <w:r w:rsidR="00121121">
        <w:rPr>
          <w:b w:val="0"/>
          <w:sz w:val="24"/>
          <w:szCs w:val="24"/>
        </w:rPr>
        <w:t>а</w:t>
      </w:r>
      <w:r w:rsidR="00121121" w:rsidRPr="00121121">
        <w:rPr>
          <w:b w:val="0"/>
          <w:sz w:val="24"/>
          <w:szCs w:val="24"/>
        </w:rPr>
        <w:t xml:space="preserve"> </w:t>
      </w:r>
      <w:r w:rsidR="00121121" w:rsidRPr="00121121">
        <w:rPr>
          <w:b w:val="0"/>
          <w:bCs/>
          <w:color w:val="000000"/>
          <w:sz w:val="24"/>
          <w:szCs w:val="24"/>
        </w:rPr>
        <w:t>предоставления муниципальной услуги п</w:t>
      </w:r>
      <w:r w:rsidR="00121121" w:rsidRPr="00121121">
        <w:rPr>
          <w:b w:val="0"/>
          <w:sz w:val="24"/>
          <w:szCs w:val="24"/>
        </w:rPr>
        <w:t xml:space="preserve">о </w:t>
      </w:r>
      <w:r w:rsidR="00017449" w:rsidRPr="00017449">
        <w:rPr>
          <w:b w:val="0"/>
          <w:sz w:val="24"/>
          <w:szCs w:val="24"/>
        </w:rPr>
        <w:t xml:space="preserve">предоставлению муниципального имущества,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b w:val="0"/>
          <w:sz w:val="24"/>
          <w:szCs w:val="24"/>
        </w:rPr>
        <w:t xml:space="preserve">свободного от прав третьих  лиц, </w:t>
      </w:r>
      <w:r w:rsidR="00017449" w:rsidRPr="00017449">
        <w:rPr>
          <w:b w:val="0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22A26" w:rsidRPr="00017449">
        <w:rPr>
          <w:b w:val="0"/>
          <w:sz w:val="24"/>
          <w:szCs w:val="24"/>
        </w:rPr>
        <w:t>»</w:t>
      </w:r>
      <w:r w:rsidR="00121121" w:rsidRPr="00121121">
        <w:rPr>
          <w:b w:val="0"/>
          <w:sz w:val="24"/>
          <w:szCs w:val="24"/>
        </w:rPr>
        <w:t xml:space="preserve"> </w:t>
      </w:r>
      <w:r w:rsidRPr="00121121">
        <w:rPr>
          <w:b w:val="0"/>
          <w:sz w:val="24"/>
          <w:szCs w:val="24"/>
        </w:rPr>
        <w:t xml:space="preserve"> (далее - проект).</w:t>
      </w:r>
    </w:p>
    <w:p w:rsidR="0001744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r w:rsidR="002B796E" w:rsidRPr="002B796E">
        <w:rPr>
          <w:rFonts w:ascii="Times New Roman" w:hAnsi="Times New Roman" w:cs="Times New Roman"/>
          <w:sz w:val="24"/>
          <w:szCs w:val="24"/>
        </w:rPr>
        <w:t>Оценка возможного положительного эффекта, а также возможных негативных последствий реализации положений проекта административного регламента для</w:t>
      </w:r>
      <w:r w:rsidR="00017449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субъект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ов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малого и среднего предпринимательства и организаци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й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, образующи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х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инфраструктуру поддержки субъектов малого и среднего предпринимательства</w:t>
      </w:r>
      <w:r w:rsidR="002B796E" w:rsidRPr="002B796E">
        <w:rPr>
          <w:rFonts w:ascii="Times New Roman" w:hAnsi="Times New Roman" w:cs="Times New Roman"/>
          <w:sz w:val="24"/>
          <w:szCs w:val="24"/>
        </w:rPr>
        <w:t>.</w:t>
      </w:r>
      <w:r w:rsidR="002B796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1121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121121">
        <w:rPr>
          <w:rFonts w:ascii="Times New Roman" w:hAnsi="Times New Roman" w:cs="Times New Roman"/>
          <w:sz w:val="24"/>
          <w:szCs w:val="24"/>
        </w:rPr>
        <w:t xml:space="preserve">утверждение административного регламента </w:t>
      </w:r>
      <w:r w:rsidR="002B796E" w:rsidRPr="002B796E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предоставления муниципальной услуги п</w:t>
      </w:r>
      <w:r w:rsidR="002B796E" w:rsidRPr="002B796E">
        <w:rPr>
          <w:rFonts w:ascii="Times New Roman" w:hAnsi="Times New Roman" w:cs="Times New Roman"/>
          <w:sz w:val="24"/>
          <w:szCs w:val="24"/>
        </w:rPr>
        <w:t>о предоставлению муниципального имущества</w:t>
      </w:r>
      <w:r w:rsidR="00017449">
        <w:rPr>
          <w:rFonts w:ascii="Times New Roman" w:hAnsi="Times New Roman" w:cs="Times New Roman"/>
          <w:sz w:val="24"/>
          <w:szCs w:val="24"/>
        </w:rPr>
        <w:t>,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включенного в перечень муниципального имущества, </w:t>
      </w:r>
      <w:r w:rsidR="00017449" w:rsidRPr="00017449">
        <w:rPr>
          <w:rFonts w:ascii="Times New Roman" w:hAnsi="Times New Roman" w:cs="Times New Roman"/>
          <w:sz w:val="24"/>
          <w:szCs w:val="24"/>
        </w:rPr>
        <w:t>свободного от прав третьих  лиц,</w:t>
      </w:r>
      <w:r w:rsidR="00017449" w:rsidRPr="00017449">
        <w:rPr>
          <w:sz w:val="24"/>
          <w:szCs w:val="24"/>
        </w:rPr>
        <w:t xml:space="preserve"> </w:t>
      </w:r>
      <w:r w:rsidR="00017449" w:rsidRP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rFonts w:ascii="Times New Roman" w:hAnsi="Times New Roman" w:cs="Times New Roman"/>
          <w:bCs/>
          <w:color w:val="000000"/>
          <w:kern w:val="36"/>
          <w:sz w:val="24"/>
          <w:szCs w:val="24"/>
        </w:rPr>
        <w:t xml:space="preserve"> </w:t>
      </w:r>
      <w:r w:rsidR="002B796E" w:rsidRPr="00017449">
        <w:rPr>
          <w:rFonts w:ascii="Times New Roman" w:hAnsi="Times New Roman" w:cs="Times New Roman"/>
          <w:sz w:val="24"/>
          <w:szCs w:val="24"/>
        </w:rPr>
        <w:t>в</w:t>
      </w:r>
      <w:r w:rsidR="002B796E" w:rsidRPr="002B796E">
        <w:rPr>
          <w:rFonts w:ascii="Times New Roman" w:hAnsi="Times New Roman" w:cs="Times New Roman"/>
          <w:sz w:val="24"/>
          <w:szCs w:val="24"/>
        </w:rPr>
        <w:t xml:space="preserve"> аренду, безвозмездное пользование без проведения торгов</w:t>
      </w:r>
      <w:r w:rsidR="0012112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92" w:rsidRPr="000D0EA6" w:rsidRDefault="00422A26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121121">
        <w:rPr>
          <w:rFonts w:ascii="Times New Roman" w:hAnsi="Times New Roman" w:cs="Times New Roman"/>
          <w:sz w:val="24"/>
          <w:szCs w:val="24"/>
        </w:rPr>
        <w:t>1</w:t>
      </w:r>
      <w:r w:rsidR="00017449">
        <w:rPr>
          <w:rFonts w:ascii="Times New Roman" w:hAnsi="Times New Roman" w:cs="Times New Roman"/>
          <w:sz w:val="24"/>
          <w:szCs w:val="24"/>
        </w:rPr>
        <w:t>8 июня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года </w:t>
      </w:r>
      <w:r w:rsidR="00125592"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017449">
        <w:rPr>
          <w:rFonts w:ascii="Times New Roman" w:hAnsi="Times New Roman" w:cs="Times New Roman"/>
          <w:sz w:val="24"/>
          <w:szCs w:val="24"/>
        </w:rPr>
        <w:t>01 июля</w:t>
      </w:r>
      <w:r w:rsidR="00125592">
        <w:rPr>
          <w:rFonts w:ascii="Times New Roman" w:hAnsi="Times New Roman" w:cs="Times New Roman"/>
          <w:sz w:val="24"/>
          <w:szCs w:val="24"/>
        </w:rPr>
        <w:t xml:space="preserve"> 201</w:t>
      </w:r>
      <w:r w:rsidR="00017449">
        <w:rPr>
          <w:rFonts w:ascii="Times New Roman" w:hAnsi="Times New Roman" w:cs="Times New Roman"/>
          <w:sz w:val="24"/>
          <w:szCs w:val="24"/>
        </w:rPr>
        <w:t>8</w:t>
      </w:r>
      <w:r w:rsidR="00125592">
        <w:rPr>
          <w:rFonts w:ascii="Times New Roman" w:hAnsi="Times New Roman" w:cs="Times New Roman"/>
          <w:sz w:val="24"/>
          <w:szCs w:val="24"/>
        </w:rPr>
        <w:t xml:space="preserve"> г</w:t>
      </w:r>
      <w:r w:rsidR="00121121">
        <w:rPr>
          <w:rFonts w:ascii="Times New Roman" w:hAnsi="Times New Roman" w:cs="Times New Roman"/>
          <w:sz w:val="24"/>
          <w:szCs w:val="24"/>
        </w:rPr>
        <w:t>ода</w:t>
      </w:r>
      <w:r w:rsidR="00125592"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2B796E" w:rsidRPr="002B796E" w:rsidRDefault="00125592" w:rsidP="002B796E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nikolsk</w:t>
      </w:r>
      <w:proofErr w:type="spellEnd"/>
      <w:r w:rsidR="002B796E" w:rsidRPr="00E0259F">
        <w:rPr>
          <w:rFonts w:ascii="Times New Roman" w:hAnsi="Times New Roman" w:cs="Times New Roman"/>
          <w:sz w:val="24"/>
          <w:szCs w:val="24"/>
        </w:rPr>
        <w:t>@</w:t>
      </w:r>
      <w:r w:rsidR="002B796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2B796E" w:rsidRPr="00E025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96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2B796E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r w:rsidR="002B796E">
        <w:rPr>
          <w:rFonts w:ascii="Times New Roman" w:hAnsi="Times New Roman" w:cs="Times New Roman"/>
          <w:sz w:val="24"/>
          <w:szCs w:val="24"/>
        </w:rPr>
        <w:t>Пахолкова Ирина Ивановна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B796E">
        <w:rPr>
          <w:rFonts w:ascii="Times New Roman" w:hAnsi="Times New Roman" w:cs="Times New Roman"/>
          <w:sz w:val="24"/>
          <w:szCs w:val="24"/>
        </w:rPr>
        <w:t>главный специалист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96E">
        <w:rPr>
          <w:rFonts w:ascii="Times New Roman" w:hAnsi="Times New Roman" w:cs="Times New Roman"/>
          <w:sz w:val="24"/>
          <w:szCs w:val="24"/>
        </w:rPr>
        <w:t xml:space="preserve">комитета по управлению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Никольского муниципального района, тел.:</w:t>
      </w:r>
      <w:r w:rsidR="004922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(81754) 2-1</w:t>
      </w:r>
      <w:r w:rsidR="002B796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-</w:t>
      </w:r>
      <w:r w:rsidR="002B796E">
        <w:rPr>
          <w:rFonts w:ascii="Times New Roman" w:hAnsi="Times New Roman" w:cs="Times New Roman"/>
          <w:sz w:val="24"/>
          <w:szCs w:val="24"/>
        </w:rPr>
        <w:t>13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2B796E" w:rsidRPr="002B796E" w:rsidRDefault="002B796E" w:rsidP="002B796E">
      <w:pPr>
        <w:contextualSpacing/>
        <w:jc w:val="both"/>
      </w:pPr>
      <w:r>
        <w:lastRenderedPageBreak/>
        <w:t xml:space="preserve">         </w:t>
      </w:r>
      <w:r w:rsidR="00125592" w:rsidRPr="000D0EA6">
        <w:t xml:space="preserve">Краткий комментарий к проекту: </w:t>
      </w:r>
      <w:proofErr w:type="gramStart"/>
      <w:r w:rsidRPr="002B796E">
        <w:t xml:space="preserve">Проект постановления администрации Никольского муниципального района «Об утверждении административного регламента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 имущества</w:t>
      </w:r>
      <w:r w:rsidR="00017449">
        <w:t>,</w:t>
      </w:r>
      <w:r w:rsidRPr="002B796E">
        <w:t xml:space="preserve">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2B796E">
        <w:t xml:space="preserve">» устанавливает порядок и стандарт предоставления муниципальной услуги </w:t>
      </w:r>
      <w:r w:rsidRPr="002B796E">
        <w:rPr>
          <w:spacing w:val="-4"/>
        </w:rPr>
        <w:t xml:space="preserve">по </w:t>
      </w:r>
      <w:r w:rsidRPr="002B796E">
        <w:t>предоставлению муниципального</w:t>
      </w:r>
      <w:proofErr w:type="gramEnd"/>
      <w:r w:rsidRPr="002B796E">
        <w:t xml:space="preserve"> имущества находящегося в собственности Никольского муниципального района</w:t>
      </w:r>
      <w:r w:rsidR="00017449">
        <w:t xml:space="preserve">, </w:t>
      </w:r>
      <w:r w:rsidR="00017449" w:rsidRPr="00017449">
        <w:rPr>
          <w:bCs/>
          <w:color w:val="000000"/>
          <w:kern w:val="36"/>
        </w:rPr>
        <w:t xml:space="preserve">включенного в перечень муниципального имущества, </w:t>
      </w:r>
      <w:r w:rsidR="00017449" w:rsidRPr="00017449">
        <w:t xml:space="preserve">свободного от прав третьих  лиц, </w:t>
      </w:r>
      <w:r w:rsidR="00017449" w:rsidRPr="00017449">
        <w:rPr>
          <w:bCs/>
          <w:color w:val="000000"/>
          <w:kern w:val="36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17449">
        <w:rPr>
          <w:bCs/>
          <w:color w:val="000000"/>
          <w:kern w:val="36"/>
        </w:rPr>
        <w:t>.</w:t>
      </w:r>
    </w:p>
    <w:p w:rsidR="0049222E" w:rsidRPr="0049222E" w:rsidRDefault="0049222E" w:rsidP="0049222E">
      <w:pPr>
        <w:shd w:val="clear" w:color="auto" w:fill="FFFFFF"/>
        <w:ind w:firstLine="709"/>
        <w:contextualSpacing/>
        <w:jc w:val="both"/>
      </w:pPr>
      <w:r w:rsidRPr="0049222E">
        <w:t xml:space="preserve">Проект разработан в соответствии </w:t>
      </w:r>
      <w:r w:rsidRPr="0049222E">
        <w:rPr>
          <w:color w:val="000000"/>
        </w:rPr>
        <w:t xml:space="preserve">с </w:t>
      </w:r>
      <w:r w:rsidRPr="0049222E">
        <w:t xml:space="preserve">Гражданским </w:t>
      </w:r>
      <w:hyperlink r:id="rId5" w:history="1">
        <w:r w:rsidRPr="0049222E">
          <w:t>кодексом</w:t>
        </w:r>
      </w:hyperlink>
      <w:r w:rsidRPr="0049222E">
        <w:t xml:space="preserve"> Российской Федерации (часть первая, часть вторая), Федеральным законом от 26 июля 2006 года № 135-ФЗ «О защите конкуренции», постановлением администрации Никольского муниципального района от 28.11.2014 года № 1271 «О порядке разработки и утверждения административных регламентов предоставления муниципальных услуг», статьей 33 Устава Никольского муниципального района.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sectPr w:rsidR="00125592" w:rsidRPr="000D0EA6" w:rsidSect="0070282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472AA"/>
    <w:multiLevelType w:val="hybridMultilevel"/>
    <w:tmpl w:val="25746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017449"/>
    <w:rsid w:val="00026F10"/>
    <w:rsid w:val="00121121"/>
    <w:rsid w:val="00125592"/>
    <w:rsid w:val="001C3C79"/>
    <w:rsid w:val="002044A4"/>
    <w:rsid w:val="00281CC9"/>
    <w:rsid w:val="002B796E"/>
    <w:rsid w:val="002F03A6"/>
    <w:rsid w:val="0041687B"/>
    <w:rsid w:val="00422A26"/>
    <w:rsid w:val="0049222E"/>
    <w:rsid w:val="006822AF"/>
    <w:rsid w:val="0070282E"/>
    <w:rsid w:val="00722D6D"/>
    <w:rsid w:val="00733356"/>
    <w:rsid w:val="0096049C"/>
    <w:rsid w:val="00A90996"/>
    <w:rsid w:val="00AB4336"/>
    <w:rsid w:val="00B21F6F"/>
    <w:rsid w:val="00BE4CF1"/>
    <w:rsid w:val="00CC6234"/>
    <w:rsid w:val="00D20386"/>
    <w:rsid w:val="00E37162"/>
    <w:rsid w:val="00ED0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2A2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">
    <w:name w:val="Основной текст2"/>
    <w:basedOn w:val="a0"/>
    <w:rsid w:val="002B79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1">
    <w:name w:val="Абзац списка1"/>
    <w:basedOn w:val="a"/>
    <w:uiPriority w:val="34"/>
    <w:qFormat/>
    <w:rsid w:val="007028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4E78C241392522FE8C65BF3E31EFC3CEDE7C00D10FDD9C188FA66BACpCI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9</Pages>
  <Words>2519</Words>
  <Characters>14360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6</cp:revision>
  <dcterms:created xsi:type="dcterms:W3CDTF">2017-03-22T05:42:00Z</dcterms:created>
  <dcterms:modified xsi:type="dcterms:W3CDTF">2019-02-18T05:40:00Z</dcterms:modified>
</cp:coreProperties>
</file>