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Исчерпывающий перечень документов, представляемых для получения государственной услуги: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>
        <w:rPr>
          <w:b/>
        </w:rPr>
        <w:t>З</w:t>
      </w:r>
      <w:r>
        <w:t>аявление репрессированного, а равно уполномоченного им лица, или общественной организации.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>
        <w:rPr>
          <w:sz w:val="28"/>
          <w:szCs w:val="28"/>
        </w:rPr>
        <w:t xml:space="preserve">.  </w:t>
      </w:r>
      <w:r>
        <w:t>Копия всех заполненных страниц документа, удостоверяющего личность: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гражданина Российской Федерации – для граждан Российской Федерации;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– для иностранных граждан;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иного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– для лиц без гражданства.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При обращении родственника репрессированного к заявлению прилагаются: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1.Копия документа, удостоверяющего личность;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2.Доверенность от имени репрессированного, выданная в установленном законодательством Российской Федерации порядке, на ознакомление его родственников с запрашиваемой в отношении него информацией либо документ (копия), подтверждающий факт смерти репрессированного;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3.Документ (копия), подтверждающий родственные отношения с репрессированным.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4.Для других лиц и общественных организаций в случае необходимости получения справки о реабилитации лица, в интересах которого они выступают, к заявлению прилагается доверенность, выданная в установленном законодательством Российской Федерации порядке.</w:t>
      </w:r>
    </w:p>
    <w:p w:rsidR="00D61337" w:rsidRDefault="00D61337" w:rsidP="00D61337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копий документов на личном приеме предъявляются также оригиналы указанных документов.</w:t>
      </w:r>
    </w:p>
    <w:p w:rsidR="00B9049E" w:rsidRDefault="00B9049E">
      <w:bookmarkStart w:id="0" w:name="_GoBack"/>
      <w:bookmarkEnd w:id="0"/>
    </w:p>
    <w:sectPr w:rsidR="00B9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37"/>
    <w:rsid w:val="00B9049E"/>
    <w:rsid w:val="00D6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89FFD-EC65-484C-B188-82CEF2D5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2017-02-14T05:46:00Z</dcterms:created>
  <dcterms:modified xsi:type="dcterms:W3CDTF">2017-02-14T05:46:00Z</dcterms:modified>
</cp:coreProperties>
</file>